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74" w:rsidRPr="001A3DAD" w:rsidRDefault="00DF6974" w:rsidP="00DF6974">
      <w:pPr>
        <w:keepNext/>
        <w:ind w:left="-600"/>
        <w:jc w:val="center"/>
        <w:outlineLvl w:val="0"/>
        <w:rPr>
          <w:b/>
          <w:sz w:val="36"/>
          <w:szCs w:val="36"/>
        </w:rPr>
      </w:pPr>
      <w:r w:rsidRPr="001A3DAD">
        <w:rPr>
          <w:b/>
          <w:sz w:val="36"/>
          <w:szCs w:val="36"/>
        </w:rPr>
        <w:t xml:space="preserve">АДМИНИСТРАЦИЯ СУСУМАНСКОГО </w:t>
      </w:r>
    </w:p>
    <w:p w:rsidR="00DF6974" w:rsidRPr="001A3DAD" w:rsidRDefault="00DF6974" w:rsidP="00DF6974">
      <w:pPr>
        <w:keepNext/>
        <w:ind w:left="-600"/>
        <w:jc w:val="center"/>
        <w:outlineLvl w:val="0"/>
        <w:rPr>
          <w:b/>
          <w:sz w:val="36"/>
          <w:szCs w:val="36"/>
        </w:rPr>
      </w:pPr>
      <w:r w:rsidRPr="001A3DAD">
        <w:rPr>
          <w:b/>
          <w:sz w:val="36"/>
          <w:szCs w:val="36"/>
        </w:rPr>
        <w:t>ГОРОДСКОГО ОКРУГА</w:t>
      </w:r>
    </w:p>
    <w:p w:rsidR="00DF6974" w:rsidRPr="001A3DAD" w:rsidRDefault="00DF6974" w:rsidP="00DF6974">
      <w:pPr>
        <w:jc w:val="center"/>
        <w:rPr>
          <w:b/>
          <w:sz w:val="20"/>
          <w:szCs w:val="20"/>
        </w:rPr>
      </w:pPr>
    </w:p>
    <w:p w:rsidR="00DF6974" w:rsidRPr="001A3DAD" w:rsidRDefault="00DF6974" w:rsidP="00DF6974">
      <w:pPr>
        <w:keepNext/>
        <w:jc w:val="center"/>
        <w:outlineLvl w:val="0"/>
        <w:rPr>
          <w:b/>
          <w:sz w:val="52"/>
          <w:szCs w:val="20"/>
        </w:rPr>
      </w:pPr>
      <w:r w:rsidRPr="001A3DAD">
        <w:rPr>
          <w:b/>
          <w:sz w:val="52"/>
          <w:szCs w:val="20"/>
        </w:rPr>
        <w:t>ПОСТАНОВЛЕНИЕ</w:t>
      </w:r>
    </w:p>
    <w:p w:rsidR="00DF6974" w:rsidRPr="001A3DAD" w:rsidRDefault="00DF6974" w:rsidP="00DF6974"/>
    <w:p w:rsidR="00DF6974" w:rsidRPr="001A3DAD" w:rsidRDefault="00DF6974" w:rsidP="00DF6974">
      <w:pPr>
        <w:jc w:val="both"/>
      </w:pPr>
    </w:p>
    <w:p w:rsidR="00DF6974" w:rsidRPr="001A3DAD" w:rsidRDefault="00DF6974" w:rsidP="00DF6974">
      <w:pPr>
        <w:jc w:val="both"/>
      </w:pPr>
      <w:r w:rsidRPr="001A3DAD">
        <w:t xml:space="preserve">От </w:t>
      </w:r>
      <w:r w:rsidR="00A26ED4">
        <w:t>18.</w:t>
      </w:r>
      <w:r>
        <w:t>03.2020</w:t>
      </w:r>
      <w:r w:rsidRPr="001A3DAD">
        <w:t xml:space="preserve"> г.                                 </w:t>
      </w:r>
      <w:r w:rsidR="00A26ED4">
        <w:t xml:space="preserve">                   </w:t>
      </w:r>
      <w:r w:rsidRPr="001A3DAD">
        <w:t xml:space="preserve"> №  </w:t>
      </w:r>
      <w:r w:rsidR="00392ACC">
        <w:t>1</w:t>
      </w:r>
      <w:r w:rsidR="00A26ED4">
        <w:t>2</w:t>
      </w:r>
      <w:r w:rsidR="00392ACC">
        <w:t>4</w:t>
      </w:r>
      <w:bookmarkStart w:id="0" w:name="_GoBack"/>
      <w:bookmarkEnd w:id="0"/>
    </w:p>
    <w:p w:rsidR="00DF6974" w:rsidRPr="001A3DAD" w:rsidRDefault="00DF6974" w:rsidP="00DF6974">
      <w:pPr>
        <w:jc w:val="both"/>
      </w:pPr>
      <w:r w:rsidRPr="001A3DAD">
        <w:t>г. Сусуман</w:t>
      </w:r>
    </w:p>
    <w:p w:rsidR="00DF6974" w:rsidRDefault="00DF6974" w:rsidP="00DF6974">
      <w:pPr>
        <w:jc w:val="both"/>
        <w:rPr>
          <w:sz w:val="28"/>
          <w:szCs w:val="28"/>
        </w:rPr>
      </w:pPr>
    </w:p>
    <w:p w:rsidR="00DF6974" w:rsidRDefault="00DF6974" w:rsidP="00DF6974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DF6974" w:rsidRPr="002126B9" w:rsidRDefault="002A08E1" w:rsidP="00DF6974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F6974" w:rsidRPr="002126B9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</w:p>
    <w:p w:rsidR="00DF6974" w:rsidRPr="002126B9" w:rsidRDefault="00DF6974" w:rsidP="00DF6974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заключения концессионного соглашения</w:t>
      </w:r>
    </w:p>
    <w:p w:rsidR="00DF6974" w:rsidRDefault="00DF6974" w:rsidP="00DF6974">
      <w:pPr>
        <w:tabs>
          <w:tab w:val="left" w:pos="765"/>
          <w:tab w:val="left" w:pos="1080"/>
        </w:tabs>
        <w:jc w:val="both"/>
      </w:pPr>
    </w:p>
    <w:p w:rsidR="00DF6974" w:rsidRPr="00E4208B" w:rsidRDefault="00DF6974" w:rsidP="00DF6974">
      <w:pPr>
        <w:pStyle w:val="western"/>
        <w:spacing w:after="0"/>
        <w:ind w:firstLine="562"/>
        <w:jc w:val="both"/>
        <w:rPr>
          <w:sz w:val="24"/>
          <w:szCs w:val="24"/>
        </w:rPr>
      </w:pPr>
      <w:proofErr w:type="gramStart"/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Федеральным законом от 21.07.2005 года № 115-ФЗ «О концессионных соглаш</w:t>
      </w:r>
      <w:r>
        <w:rPr>
          <w:sz w:val="24"/>
          <w:szCs w:val="24"/>
        </w:rPr>
        <w:t>ениях»,</w:t>
      </w:r>
      <w:r w:rsidRPr="00DF6974">
        <w:t xml:space="preserve"> </w:t>
      </w:r>
      <w:r w:rsidRPr="00DF6974">
        <w:rPr>
          <w:sz w:val="24"/>
          <w:szCs w:val="24"/>
        </w:rPr>
        <w:t>Федеральный законом от 27 июля 2010 г. N 190-ФЗ "О теплоснабжении"</w:t>
      </w:r>
      <w:r>
        <w:rPr>
          <w:sz w:val="24"/>
          <w:szCs w:val="24"/>
        </w:rPr>
        <w:t>, Федеральным законом от 07.12</w:t>
      </w:r>
      <w:r w:rsidRPr="00E4208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E4208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416-</w:t>
      </w:r>
      <w:r w:rsidRPr="00E4208B">
        <w:rPr>
          <w:sz w:val="24"/>
          <w:szCs w:val="24"/>
        </w:rPr>
        <w:t xml:space="preserve">ФЗ </w:t>
      </w:r>
      <w:r w:rsidRPr="00472CC9">
        <w:rPr>
          <w:sz w:val="24"/>
          <w:szCs w:val="24"/>
        </w:rPr>
        <w:t xml:space="preserve">«О водоснабжении и водоотведении», </w:t>
      </w:r>
      <w:r w:rsidRPr="00E420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Сусуманского</w:t>
      </w:r>
      <w:r w:rsidRPr="00E4208B">
        <w:rPr>
          <w:sz w:val="24"/>
          <w:szCs w:val="24"/>
        </w:rPr>
        <w:t xml:space="preserve"> городского округа</w:t>
      </w:r>
      <w:proofErr w:type="gramEnd"/>
    </w:p>
    <w:p w:rsidR="00DF6974" w:rsidRPr="00856CF5" w:rsidRDefault="00DF6974" w:rsidP="00DF6974">
      <w:pPr>
        <w:pStyle w:val="11"/>
        <w:jc w:val="both"/>
        <w:rPr>
          <w:i/>
          <w:sz w:val="24"/>
          <w:szCs w:val="24"/>
        </w:rPr>
      </w:pPr>
    </w:p>
    <w:p w:rsidR="00DF6974" w:rsidRPr="00856CF5" w:rsidRDefault="00DF6974" w:rsidP="00A26ED4">
      <w:pPr>
        <w:tabs>
          <w:tab w:val="left" w:pos="765"/>
          <w:tab w:val="left" w:pos="1080"/>
        </w:tabs>
      </w:pPr>
      <w:r w:rsidRPr="00856CF5">
        <w:t>ПОСТАНОВЛЯЕТ:</w:t>
      </w:r>
    </w:p>
    <w:p w:rsidR="00DF6974" w:rsidRPr="00856CF5" w:rsidRDefault="00DF6974" w:rsidP="00DF6974">
      <w:pPr>
        <w:tabs>
          <w:tab w:val="left" w:pos="765"/>
          <w:tab w:val="left" w:pos="1080"/>
        </w:tabs>
        <w:ind w:firstLine="709"/>
        <w:jc w:val="center"/>
      </w:pPr>
    </w:p>
    <w:p w:rsidR="00DF6974" w:rsidRPr="002E5574" w:rsidRDefault="00DF6974" w:rsidP="00DF6974">
      <w:pPr>
        <w:pStyle w:val="western"/>
        <w:spacing w:before="0" w:beforeAutospacing="0" w:after="0" w:line="240" w:lineRule="atLeast"/>
        <w:ind w:firstLine="708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1. Провести конкурс на право заключения концессионного соглашения в </w:t>
      </w:r>
      <w:r w:rsidRPr="00DF6974">
        <w:rPr>
          <w:bCs/>
          <w:sz w:val="24"/>
          <w:szCs w:val="24"/>
        </w:rPr>
        <w:t>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</w:t>
      </w:r>
      <w:r w:rsidR="002A08E1">
        <w:rPr>
          <w:bCs/>
          <w:sz w:val="24"/>
          <w:szCs w:val="24"/>
        </w:rPr>
        <w:t>х</w:t>
      </w:r>
      <w:r w:rsidRPr="00DF6974">
        <w:rPr>
          <w:bCs/>
          <w:sz w:val="24"/>
          <w:szCs w:val="24"/>
        </w:rPr>
        <w:t xml:space="preserve"> на территории г. Сусумана Магаданской области</w:t>
      </w:r>
      <w:r w:rsidRPr="002E5574">
        <w:rPr>
          <w:sz w:val="24"/>
          <w:szCs w:val="24"/>
        </w:rPr>
        <w:t>,  указанных в приложении  к настоящему постановлению.</w:t>
      </w:r>
    </w:p>
    <w:p w:rsidR="002A08E1" w:rsidRPr="002E5574" w:rsidRDefault="00BD4EFA" w:rsidP="002A08E1">
      <w:pPr>
        <w:autoSpaceDE w:val="0"/>
        <w:autoSpaceDN w:val="0"/>
        <w:adjustRightInd w:val="0"/>
        <w:jc w:val="both"/>
      </w:pPr>
      <w:r>
        <w:tab/>
      </w:r>
      <w:r w:rsidR="002A08E1">
        <w:t>2</w:t>
      </w:r>
      <w:r w:rsidR="002A08E1" w:rsidRPr="002E5574">
        <w:t>.</w:t>
      </w:r>
      <w:r w:rsidR="00A26ED4">
        <w:t xml:space="preserve"> </w:t>
      </w:r>
      <w:r w:rsidR="00B16A91">
        <w:t>В целях проведения конкурса установить</w:t>
      </w:r>
      <w:r w:rsidR="002A08E1" w:rsidRPr="002E5574">
        <w:t>:</w:t>
      </w:r>
    </w:p>
    <w:p w:rsidR="002A08E1" w:rsidRDefault="002A08E1" w:rsidP="002A08E1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конкурса - открытый конкурс;</w:t>
      </w:r>
    </w:p>
    <w:p w:rsidR="002A08E1" w:rsidRPr="00B15297" w:rsidRDefault="002A08E1" w:rsidP="002A08E1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>-</w:t>
      </w:r>
      <w:hyperlink r:id="rId7" w:anchor="P78" w:history="1">
        <w:r w:rsidRPr="00B15297">
          <w:rPr>
            <w:rStyle w:val="a3"/>
            <w:rFonts w:ascii="Times New Roman" w:hAnsi="Times New Roman" w:cs="Times New Roman"/>
            <w:sz w:val="24"/>
            <w:szCs w:val="24"/>
          </w:rPr>
          <w:t>условия</w:t>
        </w:r>
      </w:hyperlink>
      <w:r w:rsidRPr="00B15297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="000219F6">
        <w:rPr>
          <w:rFonts w:ascii="Times New Roman" w:hAnsi="Times New Roman" w:cs="Times New Roman"/>
          <w:sz w:val="24"/>
          <w:szCs w:val="24"/>
        </w:rPr>
        <w:t>(в составе конкурсной документации)</w:t>
      </w:r>
      <w:r w:rsidRPr="00B15297">
        <w:rPr>
          <w:rFonts w:ascii="Times New Roman" w:hAnsi="Times New Roman" w:cs="Times New Roman"/>
          <w:sz w:val="24"/>
          <w:szCs w:val="24"/>
        </w:rPr>
        <w:t>;</w:t>
      </w:r>
    </w:p>
    <w:p w:rsidR="002A08E1" w:rsidRDefault="002A08E1" w:rsidP="002A08E1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>-</w:t>
      </w:r>
      <w:hyperlink r:id="rId8" w:anchor="P142" w:history="1">
        <w:r w:rsidRPr="00B15297">
          <w:rPr>
            <w:rStyle w:val="a3"/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2E5574">
        <w:rPr>
          <w:rFonts w:ascii="Times New Roman" w:hAnsi="Times New Roman" w:cs="Times New Roman"/>
          <w:sz w:val="24"/>
          <w:szCs w:val="24"/>
        </w:rPr>
        <w:t xml:space="preserve"> конкурса и параметры критериев конкурса </w:t>
      </w:r>
      <w:r w:rsidR="000219F6">
        <w:rPr>
          <w:rFonts w:ascii="Times New Roman" w:hAnsi="Times New Roman" w:cs="Times New Roman"/>
          <w:sz w:val="24"/>
          <w:szCs w:val="24"/>
        </w:rPr>
        <w:t>(в составе конкурсной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8E1" w:rsidRDefault="002A08E1" w:rsidP="002A08E1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-задание, </w:t>
      </w:r>
      <w:r w:rsidRPr="00380B5C">
        <w:rPr>
          <w:rFonts w:ascii="Times New Roman" w:hAnsi="Times New Roman" w:cs="Times New Roman"/>
          <w:sz w:val="24"/>
          <w:szCs w:val="24"/>
        </w:rPr>
        <w:t>основные мероприятия и предельный разм</w:t>
      </w:r>
      <w:r>
        <w:rPr>
          <w:rFonts w:ascii="Times New Roman" w:hAnsi="Times New Roman" w:cs="Times New Roman"/>
          <w:sz w:val="24"/>
          <w:szCs w:val="24"/>
        </w:rPr>
        <w:t>ер расходов на  реконструкцию (</w:t>
      </w:r>
      <w:r w:rsidRPr="00380B5C">
        <w:rPr>
          <w:rFonts w:ascii="Times New Roman" w:hAnsi="Times New Roman" w:cs="Times New Roman"/>
          <w:sz w:val="24"/>
          <w:szCs w:val="24"/>
        </w:rPr>
        <w:t>модернизацию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0B5C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9F6">
        <w:rPr>
          <w:rFonts w:ascii="Times New Roman" w:hAnsi="Times New Roman" w:cs="Times New Roman"/>
          <w:sz w:val="24"/>
          <w:szCs w:val="24"/>
        </w:rPr>
        <w:t>(в составе конкурсной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A91" w:rsidRDefault="00B16A91" w:rsidP="002A08E1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6A91">
        <w:t xml:space="preserve"> </w:t>
      </w:r>
      <w:r w:rsidRPr="00B16A91">
        <w:rPr>
          <w:rFonts w:ascii="Times New Roman" w:hAnsi="Times New Roman" w:cs="Times New Roman"/>
          <w:sz w:val="24"/>
          <w:szCs w:val="24"/>
        </w:rPr>
        <w:t>минимально допустимые плановые значения показателей деятельности концессионера</w:t>
      </w:r>
      <w:r w:rsidR="0020176F">
        <w:rPr>
          <w:rFonts w:ascii="Times New Roman" w:hAnsi="Times New Roman" w:cs="Times New Roman"/>
          <w:sz w:val="24"/>
          <w:szCs w:val="24"/>
        </w:rPr>
        <w:t xml:space="preserve"> </w:t>
      </w:r>
      <w:r w:rsidR="000219F6">
        <w:rPr>
          <w:rFonts w:ascii="Times New Roman" w:hAnsi="Times New Roman" w:cs="Times New Roman"/>
          <w:sz w:val="24"/>
          <w:szCs w:val="24"/>
        </w:rPr>
        <w:t>(в составе конкурсной документации)</w:t>
      </w:r>
      <w:r w:rsidR="0020176F">
        <w:rPr>
          <w:rFonts w:ascii="Times New Roman" w:hAnsi="Times New Roman" w:cs="Times New Roman"/>
          <w:sz w:val="24"/>
          <w:szCs w:val="24"/>
        </w:rPr>
        <w:t>;</w:t>
      </w:r>
    </w:p>
    <w:p w:rsidR="000219F6" w:rsidRDefault="002A08E1" w:rsidP="002A08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Pr="00BD4EFA">
        <w:t>-</w:t>
      </w:r>
      <w:r w:rsidRPr="00BD4EFA">
        <w:rPr>
          <w:rFonts w:eastAsiaTheme="minorHAnsi"/>
          <w:lang w:eastAsia="en-US"/>
        </w:rPr>
        <w:t xml:space="preserve">права и обязанности, осуществляемые субъектом Российской Федерации, участвующим в концессионном соглашении в качестве </w:t>
      </w:r>
      <w:r w:rsidR="000219F6">
        <w:rPr>
          <w:rFonts w:eastAsiaTheme="minorHAnsi"/>
          <w:lang w:eastAsia="en-US"/>
        </w:rPr>
        <w:t xml:space="preserve">самостоятельной стороны-изложены в составе </w:t>
      </w:r>
      <w:r w:rsidR="00050DAD">
        <w:rPr>
          <w:rFonts w:eastAsiaTheme="minorHAnsi"/>
          <w:lang w:eastAsia="en-US"/>
        </w:rPr>
        <w:t>у</w:t>
      </w:r>
      <w:r w:rsidR="000219F6">
        <w:rPr>
          <w:rFonts w:eastAsiaTheme="minorHAnsi"/>
          <w:lang w:eastAsia="en-US"/>
        </w:rPr>
        <w:t>словий концессионного соглашения;</w:t>
      </w:r>
    </w:p>
    <w:p w:rsidR="002A08E1" w:rsidRDefault="000219F6" w:rsidP="002A08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219F6">
        <w:rPr>
          <w:rFonts w:eastAsiaTheme="minorHAnsi"/>
          <w:lang w:eastAsia="en-US"/>
        </w:rPr>
        <w:t xml:space="preserve">– участники </w:t>
      </w:r>
      <w:r>
        <w:rPr>
          <w:rFonts w:eastAsiaTheme="minorHAnsi"/>
          <w:lang w:eastAsia="en-US"/>
        </w:rPr>
        <w:t>к</w:t>
      </w:r>
      <w:r w:rsidRPr="000219F6">
        <w:rPr>
          <w:rFonts w:eastAsiaTheme="minorHAnsi"/>
          <w:lang w:eastAsia="en-US"/>
        </w:rPr>
        <w:t>онкурса могут указать в составе конкурсного предложения мероприятия по созданию и (или) реконструкции объекта концессионного соглашения, обеспечивающие достижение предусмотренных техническим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0219F6" w:rsidRDefault="000219F6" w:rsidP="002A0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0219F6">
        <w:rPr>
          <w:rFonts w:eastAsiaTheme="minorHAnsi"/>
          <w:lang w:eastAsia="en-US"/>
        </w:rPr>
        <w:t xml:space="preserve">Установить, что от имени </w:t>
      </w:r>
      <w:r w:rsidR="0041686F">
        <w:rPr>
          <w:rFonts w:eastAsiaTheme="minorHAnsi"/>
          <w:lang w:eastAsia="en-US"/>
        </w:rPr>
        <w:t>муниципального образования</w:t>
      </w:r>
      <w:r w:rsidRPr="000219F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«Сусуманский городской округ»</w:t>
      </w:r>
      <w:r w:rsidRPr="000219F6">
        <w:rPr>
          <w:rFonts w:eastAsiaTheme="minorHAnsi"/>
          <w:lang w:eastAsia="en-US"/>
        </w:rPr>
        <w:t xml:space="preserve"> в качестве Концедента выступает Администрация </w:t>
      </w:r>
      <w:r>
        <w:rPr>
          <w:rFonts w:eastAsiaTheme="minorHAnsi"/>
          <w:lang w:eastAsia="en-US"/>
        </w:rPr>
        <w:t>Сусуманского городского округа.</w:t>
      </w:r>
      <w:r w:rsidR="002A08E1">
        <w:rPr>
          <w:rFonts w:eastAsiaTheme="minorHAnsi"/>
          <w:lang w:eastAsia="en-US"/>
        </w:rPr>
        <w:tab/>
      </w:r>
    </w:p>
    <w:p w:rsidR="00BD4EFA" w:rsidRDefault="000219F6" w:rsidP="002A08E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4</w:t>
      </w:r>
      <w:r w:rsidR="00BD4EFA">
        <w:t>.</w:t>
      </w:r>
      <w:r w:rsidR="00304519">
        <w:t>Установить</w:t>
      </w:r>
      <w:r w:rsidR="00BD4EFA" w:rsidRPr="002E5574">
        <w:t xml:space="preserve">, что </w:t>
      </w:r>
      <w:r w:rsidR="00304519" w:rsidRPr="002E5574">
        <w:t xml:space="preserve">администрация </w:t>
      </w:r>
      <w:r w:rsidR="00304519">
        <w:t>Сусуманского</w:t>
      </w:r>
      <w:r w:rsidR="00304519" w:rsidRPr="002E5574">
        <w:t xml:space="preserve"> городского округа</w:t>
      </w:r>
      <w:r w:rsidR="00304519">
        <w:t xml:space="preserve"> </w:t>
      </w:r>
      <w:r w:rsidR="00334598">
        <w:t>является органом, уполномоченным</w:t>
      </w:r>
      <w:r w:rsidR="00BD4EFA" w:rsidRPr="002E5574">
        <w:t xml:space="preserve"> </w:t>
      </w:r>
      <w:proofErr w:type="gramStart"/>
      <w:r w:rsidR="00BD4EFA">
        <w:t>на</w:t>
      </w:r>
      <w:proofErr w:type="gramEnd"/>
      <w:r w:rsidR="00BD4EFA">
        <w:t>:</w:t>
      </w:r>
    </w:p>
    <w:p w:rsidR="00BD4EFA" w:rsidRDefault="0020176F" w:rsidP="00BD4EFA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4EFA" w:rsidRPr="002E5574">
        <w:rPr>
          <w:sz w:val="24"/>
          <w:szCs w:val="24"/>
        </w:rPr>
        <w:t xml:space="preserve">утверждение конкурсной документации по проведению открытого конкурса на право заключения концессионного соглашения в </w:t>
      </w:r>
      <w:r w:rsidR="00BD4EFA" w:rsidRPr="00DF6974">
        <w:rPr>
          <w:bCs/>
          <w:sz w:val="24"/>
          <w:szCs w:val="24"/>
        </w:rPr>
        <w:t>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</w:r>
      <w:r w:rsidR="00BD4EFA" w:rsidRPr="002E5574">
        <w:rPr>
          <w:sz w:val="24"/>
          <w:szCs w:val="24"/>
        </w:rPr>
        <w:t xml:space="preserve"> (да</w:t>
      </w:r>
      <w:r w:rsidR="00BD4EFA">
        <w:rPr>
          <w:sz w:val="24"/>
          <w:szCs w:val="24"/>
        </w:rPr>
        <w:t>лее – конкурсная документация);</w:t>
      </w:r>
    </w:p>
    <w:p w:rsidR="0020176F" w:rsidRDefault="0020176F" w:rsidP="00BD4EFA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4EFA" w:rsidRPr="002E5574">
        <w:rPr>
          <w:sz w:val="24"/>
          <w:szCs w:val="24"/>
        </w:rPr>
        <w:t xml:space="preserve">внесение изменений в конкурсную документацию, </w:t>
      </w:r>
    </w:p>
    <w:p w:rsidR="00BD4EFA" w:rsidRDefault="0020176F" w:rsidP="00BD4EFA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D4EFA" w:rsidRPr="002E5574">
        <w:rPr>
          <w:sz w:val="24"/>
          <w:szCs w:val="24"/>
        </w:rPr>
        <w:t xml:space="preserve">создание конкурсной </w:t>
      </w:r>
      <w:r w:rsidR="00BD4EFA">
        <w:rPr>
          <w:sz w:val="24"/>
          <w:szCs w:val="24"/>
        </w:rPr>
        <w:t>комиссии по проведению конкурса;</w:t>
      </w:r>
      <w:r w:rsidR="00BD4EFA" w:rsidRPr="002E5574">
        <w:rPr>
          <w:sz w:val="24"/>
          <w:szCs w:val="24"/>
        </w:rPr>
        <w:t xml:space="preserve"> </w:t>
      </w:r>
    </w:p>
    <w:p w:rsidR="00BD4EFA" w:rsidRDefault="0020176F" w:rsidP="00BD4EFA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4EFA" w:rsidRPr="002E5574">
        <w:rPr>
          <w:sz w:val="24"/>
          <w:szCs w:val="24"/>
        </w:rPr>
        <w:t>утверждение состава конкурсной комиссии</w:t>
      </w:r>
      <w:r w:rsidR="00BD4EFA">
        <w:rPr>
          <w:sz w:val="24"/>
          <w:szCs w:val="24"/>
        </w:rPr>
        <w:t>;</w:t>
      </w:r>
      <w:r w:rsidR="00BD4EFA" w:rsidRPr="002E5574">
        <w:rPr>
          <w:sz w:val="24"/>
          <w:szCs w:val="24"/>
        </w:rPr>
        <w:t xml:space="preserve"> </w:t>
      </w:r>
    </w:p>
    <w:p w:rsidR="0020176F" w:rsidRPr="00073E75" w:rsidRDefault="0020176F" w:rsidP="00BD4EFA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 w:rsidRPr="00073E75">
        <w:rPr>
          <w:sz w:val="24"/>
          <w:szCs w:val="24"/>
        </w:rPr>
        <w:t>-</w:t>
      </w:r>
      <w:r w:rsidRPr="00073E75">
        <w:t xml:space="preserve"> </w:t>
      </w:r>
      <w:r w:rsidRPr="00073E75">
        <w:rPr>
          <w:sz w:val="24"/>
          <w:szCs w:val="24"/>
        </w:rPr>
        <w:t>разработку  конкурсной  документации и обеспечение ее утверждения</w:t>
      </w:r>
    </w:p>
    <w:p w:rsidR="00DF6974" w:rsidRPr="00073E75" w:rsidRDefault="0020176F" w:rsidP="0020176F">
      <w:pPr>
        <w:autoSpaceDE w:val="0"/>
        <w:autoSpaceDN w:val="0"/>
        <w:adjustRightInd w:val="0"/>
        <w:jc w:val="both"/>
      </w:pPr>
      <w:r w:rsidRPr="00073E75">
        <w:t xml:space="preserve">         </w:t>
      </w:r>
      <w:r w:rsidR="000219F6">
        <w:t>5</w:t>
      </w:r>
      <w:r w:rsidR="00DF6974" w:rsidRPr="00073E75">
        <w:t xml:space="preserve">. </w:t>
      </w:r>
      <w:proofErr w:type="gramStart"/>
      <w:r w:rsidRPr="00073E75">
        <w:t>Конкурсной  комиссии  обеспечить</w:t>
      </w:r>
      <w:r w:rsidR="00073E75" w:rsidRPr="00073E75">
        <w:t xml:space="preserve"> </w:t>
      </w:r>
      <w:r w:rsidRPr="00073E75">
        <w:t xml:space="preserve"> опубликование</w:t>
      </w:r>
      <w:r w:rsidR="00073E75" w:rsidRPr="00073E75">
        <w:t xml:space="preserve"> </w:t>
      </w:r>
      <w:r w:rsidRPr="00073E75">
        <w:t xml:space="preserve">в газете «Горняк Севера» и </w:t>
      </w:r>
      <w:r w:rsidR="00DF6974" w:rsidRPr="00073E75">
        <w:t xml:space="preserve">размещение на официальном сайте Российской Федерации в информационно-телекоммуникационной сети Интернет </w:t>
      </w:r>
      <w:hyperlink r:id="rId9" w:history="1">
        <w:r w:rsidR="00DF6974" w:rsidRPr="00073E75">
          <w:rPr>
            <w:rStyle w:val="a3"/>
            <w:color w:val="000000"/>
          </w:rPr>
          <w:t>www.torgi.gov.ru</w:t>
        </w:r>
      </w:hyperlink>
      <w:r w:rsidR="00DF6974" w:rsidRPr="00073E75">
        <w:t xml:space="preserve">, а также на официальном сайте администрации </w:t>
      </w:r>
      <w:r w:rsidR="00DE143B" w:rsidRPr="00073E75">
        <w:t>Сусуманского</w:t>
      </w:r>
      <w:r w:rsidR="00DF6974" w:rsidRPr="00073E75">
        <w:t xml:space="preserve"> городского округа (</w:t>
      </w:r>
      <w:proofErr w:type="spellStart"/>
      <w:r w:rsidR="00DE143B" w:rsidRPr="00073E75">
        <w:t>www</w:t>
      </w:r>
      <w:proofErr w:type="spellEnd"/>
      <w:r w:rsidR="00DE143B" w:rsidRPr="00073E75">
        <w:t>. susumanskiy-rayon.ru.</w:t>
      </w:r>
      <w:r w:rsidRPr="00073E75">
        <w:t xml:space="preserve">) </w:t>
      </w:r>
      <w:r w:rsidR="00073E75" w:rsidRPr="00073E75">
        <w:t xml:space="preserve">сообщения о проведении конкурса </w:t>
      </w:r>
      <w:r w:rsidRPr="00073E75">
        <w:t>в срок</w:t>
      </w:r>
      <w:r w:rsidR="00DC7AC3">
        <w:t>,</w:t>
      </w:r>
      <w:r w:rsidRPr="00073E75">
        <w:t xml:space="preserve"> уста</w:t>
      </w:r>
      <w:r w:rsidR="00073E75">
        <w:t>новленный конкурсной документацией, но не менее чем за тридцать рабочих дней до дня истечения срока предоставления заявок на участие</w:t>
      </w:r>
      <w:proofErr w:type="gramEnd"/>
      <w:r w:rsidR="00073E75">
        <w:t xml:space="preserve"> в конкурсе.</w:t>
      </w:r>
    </w:p>
    <w:p w:rsidR="00DC7AC3" w:rsidRDefault="00DC7AC3" w:rsidP="00DF6974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C7752C">
        <w:rPr>
          <w:rFonts w:ascii="Times New Roman" w:hAnsi="Times New Roman" w:cs="Times New Roman"/>
          <w:sz w:val="24"/>
          <w:szCs w:val="24"/>
        </w:rPr>
        <w:t>6.</w:t>
      </w:r>
      <w:r w:rsidR="00C7752C" w:rsidRPr="00C7752C">
        <w:rPr>
          <w:rFonts w:ascii="Times New Roman" w:hAnsi="Times New Roman" w:cs="Times New Roman"/>
          <w:sz w:val="24"/>
          <w:szCs w:val="24"/>
        </w:rPr>
        <w:t xml:space="preserve">Управлению городского хозяйства и жизнеобеспечения территории Сусуманского городского округа </w:t>
      </w:r>
      <w:r w:rsidRPr="00C7752C">
        <w:rPr>
          <w:rFonts w:ascii="Times New Roman" w:hAnsi="Times New Roman" w:cs="Times New Roman"/>
          <w:sz w:val="24"/>
          <w:szCs w:val="24"/>
        </w:rPr>
        <w:t>обеспечить Заявителям</w:t>
      </w:r>
      <w:r w:rsidR="0031690F" w:rsidRPr="00C7752C">
        <w:rPr>
          <w:rFonts w:ascii="Times New Roman" w:hAnsi="Times New Roman" w:cs="Times New Roman"/>
          <w:sz w:val="24"/>
          <w:szCs w:val="24"/>
        </w:rPr>
        <w:t>-Участникам</w:t>
      </w:r>
      <w:r w:rsidRPr="00C7752C">
        <w:rPr>
          <w:rFonts w:ascii="Times New Roman" w:hAnsi="Times New Roman" w:cs="Times New Roman"/>
          <w:sz w:val="24"/>
          <w:szCs w:val="24"/>
        </w:rPr>
        <w:t>, прошедшим предварительный отбор, посещение и допуск к Объекту концессионного соглашения в сроки и порядке, установленном Конкурсной документацией.</w:t>
      </w:r>
    </w:p>
    <w:p w:rsidR="00DC7AC3" w:rsidRPr="0041686F" w:rsidRDefault="00DC7AC3" w:rsidP="00DC7AC3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C7AC3">
        <w:t xml:space="preserve"> </w:t>
      </w:r>
      <w:r w:rsidRPr="00DC7AC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Горняк Севера</w:t>
      </w:r>
      <w:r w:rsidRPr="00DC7AC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1686F">
        <w:rPr>
          <w:rFonts w:ascii="Times New Roman" w:hAnsi="Times New Roman" w:cs="Times New Roman"/>
          <w:sz w:val="24"/>
          <w:szCs w:val="24"/>
        </w:rPr>
        <w:t>Сусуманского городского округа в сети Интернет.</w:t>
      </w:r>
    </w:p>
    <w:p w:rsidR="00DC7AC3" w:rsidRDefault="00DC7AC3" w:rsidP="00DC7AC3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8. Настоящее постановление вступает в силу с момента </w:t>
      </w:r>
      <w:r w:rsidR="0041686F" w:rsidRPr="0041686F">
        <w:rPr>
          <w:rFonts w:ascii="Times New Roman" w:hAnsi="Times New Roman" w:cs="Times New Roman"/>
          <w:sz w:val="24"/>
          <w:szCs w:val="24"/>
        </w:rPr>
        <w:t>подписания</w:t>
      </w:r>
      <w:r w:rsidRPr="00DC7AC3">
        <w:rPr>
          <w:rFonts w:ascii="Times New Roman" w:hAnsi="Times New Roman" w:cs="Times New Roman"/>
          <w:sz w:val="24"/>
          <w:szCs w:val="24"/>
        </w:rPr>
        <w:t>.</w:t>
      </w:r>
    </w:p>
    <w:p w:rsidR="00DF6974" w:rsidRPr="002E5574" w:rsidRDefault="00DC7AC3" w:rsidP="00DF6974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6974" w:rsidRPr="00073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6974" w:rsidRPr="00073E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6974" w:rsidRPr="00073E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6974" w:rsidRDefault="00DF6974" w:rsidP="00DF6974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DF6974" w:rsidRDefault="00DF6974" w:rsidP="00DF6974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DF6974" w:rsidRPr="002E5574" w:rsidRDefault="00DF6974" w:rsidP="00DF6974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DF6974" w:rsidRPr="00CB79BE" w:rsidRDefault="00DF6974" w:rsidP="00DF6974">
      <w:pPr>
        <w:contextualSpacing/>
      </w:pPr>
      <w:r>
        <w:t>Г</w:t>
      </w:r>
      <w:r w:rsidRPr="00CB79BE">
        <w:t>лав</w:t>
      </w:r>
      <w:r>
        <w:t>а</w:t>
      </w:r>
      <w:r w:rsidRPr="00CB79BE">
        <w:t xml:space="preserve"> Сусуманского </w:t>
      </w:r>
    </w:p>
    <w:p w:rsidR="00DF6974" w:rsidRDefault="00DF6974" w:rsidP="00DF6974">
      <w:pPr>
        <w:contextualSpacing/>
      </w:pPr>
      <w:r>
        <w:t>городского округа</w:t>
      </w:r>
      <w:r w:rsidRPr="00222990">
        <w:tab/>
      </w:r>
      <w:r w:rsidRPr="00222990">
        <w:tab/>
      </w:r>
      <w:r>
        <w:t xml:space="preserve">                                                                                    </w:t>
      </w:r>
      <w:r w:rsidR="00A26ED4">
        <w:t xml:space="preserve">                 </w:t>
      </w:r>
      <w:r>
        <w:t>А.В. Лобов</w:t>
      </w: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Default="00DF6974" w:rsidP="00DF6974">
      <w:pPr>
        <w:pStyle w:val="western"/>
        <w:spacing w:after="0"/>
        <w:jc w:val="center"/>
      </w:pPr>
    </w:p>
    <w:p w:rsidR="00DF6974" w:rsidRPr="000B1EC7" w:rsidRDefault="00DF6974" w:rsidP="00DF6974">
      <w:pPr>
        <w:ind w:left="420" w:firstLine="288"/>
        <w:rPr>
          <w:b/>
        </w:rPr>
      </w:pPr>
    </w:p>
    <w:p w:rsidR="00DF6974" w:rsidRDefault="00DF6974" w:rsidP="00DF6974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DF6974" w:rsidRDefault="00DF6974" w:rsidP="00DF6974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DF6974" w:rsidRDefault="00DF6974" w:rsidP="00DF6974">
      <w:pPr>
        <w:rPr>
          <w:sz w:val="22"/>
          <w:szCs w:val="22"/>
        </w:rPr>
        <w:sectPr w:rsidR="00DF6974" w:rsidSect="00050DAD">
          <w:pgSz w:w="11900" w:h="16840"/>
          <w:pgMar w:top="567" w:right="701" w:bottom="567" w:left="1134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 w:firstRow="0" w:lastRow="0" w:firstColumn="0" w:lastColumn="0" w:noHBand="0" w:noVBand="0"/>
      </w:tblPr>
      <w:tblGrid>
        <w:gridCol w:w="4983"/>
      </w:tblGrid>
      <w:tr w:rsidR="00DF6974" w:rsidTr="00DF6974">
        <w:trPr>
          <w:jc w:val="right"/>
        </w:trPr>
        <w:tc>
          <w:tcPr>
            <w:tcW w:w="4983" w:type="dxa"/>
          </w:tcPr>
          <w:p w:rsidR="00380B5C" w:rsidRDefault="00DF6974" w:rsidP="00380B5C">
            <w:pPr>
              <w:jc w:val="right"/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380B5C" w:rsidRDefault="00DF6974" w:rsidP="00380B5C">
            <w:pPr>
              <w:jc w:val="right"/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 к  Постановлению администрации </w:t>
            </w:r>
          </w:p>
          <w:p w:rsidR="00DF6974" w:rsidRDefault="00380B5C" w:rsidP="00380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Сусуманско</w:t>
            </w:r>
            <w:r w:rsidR="00DF6974" w:rsidRPr="009F63B4">
              <w:rPr>
                <w:sz w:val="22"/>
                <w:szCs w:val="22"/>
              </w:rPr>
              <w:t xml:space="preserve">го </w:t>
            </w:r>
            <w:r w:rsidR="00DF6974">
              <w:rPr>
                <w:sz w:val="22"/>
                <w:szCs w:val="22"/>
              </w:rPr>
              <w:t xml:space="preserve">городского </w:t>
            </w:r>
          </w:p>
          <w:p w:rsidR="00DF6974" w:rsidRDefault="00DF6974" w:rsidP="00380B5C">
            <w:pPr>
              <w:jc w:val="right"/>
            </w:pPr>
            <w:r>
              <w:rPr>
                <w:sz w:val="22"/>
                <w:szCs w:val="22"/>
              </w:rPr>
              <w:t xml:space="preserve">округа от </w:t>
            </w:r>
            <w:r w:rsidR="00A26ED4">
              <w:rPr>
                <w:sz w:val="22"/>
                <w:szCs w:val="22"/>
              </w:rPr>
              <w:t>18</w:t>
            </w:r>
            <w:r w:rsidR="00380B5C">
              <w:rPr>
                <w:sz w:val="22"/>
                <w:szCs w:val="22"/>
              </w:rPr>
              <w:t>.03.2020</w:t>
            </w:r>
            <w:r>
              <w:rPr>
                <w:sz w:val="22"/>
                <w:szCs w:val="22"/>
              </w:rPr>
              <w:t xml:space="preserve"> года № </w:t>
            </w:r>
            <w:r w:rsidR="00A26ED4">
              <w:rPr>
                <w:sz w:val="22"/>
                <w:szCs w:val="22"/>
              </w:rPr>
              <w:t>124</w:t>
            </w:r>
          </w:p>
        </w:tc>
      </w:tr>
    </w:tbl>
    <w:p w:rsidR="00DF6974" w:rsidRDefault="00DF6974" w:rsidP="00DF6974"/>
    <w:p w:rsidR="00DF6974" w:rsidRDefault="00DF6974" w:rsidP="00DF6974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p w:rsidR="00940D39" w:rsidRPr="00940D39" w:rsidRDefault="00940D39" w:rsidP="00940D39"/>
    <w:p w:rsidR="00940D39" w:rsidRPr="00940D39" w:rsidRDefault="00940D39" w:rsidP="00940D39">
      <w:r w:rsidRPr="00940D39">
        <w:t>1.Объекты недвижимого имущества</w:t>
      </w:r>
    </w:p>
    <w:p w:rsidR="00940D39" w:rsidRPr="00940D39" w:rsidRDefault="00940D39" w:rsidP="00940D39">
      <w:r w:rsidRPr="00940D39">
        <w:t> 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2126"/>
        <w:gridCol w:w="2268"/>
        <w:gridCol w:w="1559"/>
      </w:tblGrid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№ </w:t>
            </w:r>
            <w:proofErr w:type="gramStart"/>
            <w:r w:rsidRPr="00CB4802">
              <w:rPr>
                <w:sz w:val="16"/>
                <w:szCs w:val="16"/>
              </w:rPr>
              <w:t>п</w:t>
            </w:r>
            <w:proofErr w:type="gramEnd"/>
            <w:r w:rsidRPr="00CB4802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Технико-экономические характеристики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</w:p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Техническое состояние объекта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gramStart"/>
            <w:r w:rsidRPr="00CB4802">
              <w:rPr>
                <w:sz w:val="16"/>
                <w:szCs w:val="16"/>
              </w:rPr>
              <w:t>весовой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S-23,60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30 336,32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269,10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133 301,30  </w:t>
            </w:r>
          </w:p>
        </w:tc>
      </w:tr>
      <w:tr w:rsidR="00940D39" w:rsidRPr="00CB4802" w:rsidTr="00940D39">
        <w:trPr>
          <w:trHeight w:val="62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spellStart"/>
            <w:r w:rsidRPr="00CB4802">
              <w:rPr>
                <w:sz w:val="16"/>
                <w:szCs w:val="16"/>
              </w:rPr>
              <w:t>водонасосной</w:t>
            </w:r>
            <w:proofErr w:type="spellEnd"/>
            <w:r w:rsidRPr="00CB4802">
              <w:rPr>
                <w:sz w:val="16"/>
                <w:szCs w:val="16"/>
              </w:rPr>
              <w:t xml:space="preserve"> "Центральная котельная"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83,70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609 806,40  </w:t>
            </w:r>
          </w:p>
        </w:tc>
      </w:tr>
      <w:tr w:rsidR="00940D39" w:rsidRPr="00CB4802" w:rsidTr="00940D39">
        <w:trPr>
          <w:trHeight w:val="527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spellStart"/>
            <w:r w:rsidRPr="00CB4802">
              <w:rPr>
                <w:sz w:val="16"/>
                <w:szCs w:val="16"/>
              </w:rPr>
              <w:t>водонасосной</w:t>
            </w:r>
            <w:proofErr w:type="spellEnd"/>
            <w:r w:rsidRPr="00CB4802">
              <w:rPr>
                <w:sz w:val="16"/>
                <w:szCs w:val="16"/>
              </w:rPr>
              <w:t xml:space="preserve"> "Центральная"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102,00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53 567,36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Нежилое производственное здание, S 300,30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550 970,33  </w:t>
            </w:r>
          </w:p>
        </w:tc>
      </w:tr>
      <w:tr w:rsidR="00940D39" w:rsidRPr="00CB4802" w:rsidTr="00940D39">
        <w:trPr>
          <w:trHeight w:val="512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гаража (САТП)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1 152,00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265 197,25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gramStart"/>
            <w:r w:rsidRPr="00CB4802">
              <w:rPr>
                <w:sz w:val="16"/>
                <w:szCs w:val="16"/>
              </w:rPr>
              <w:t>дизельной</w:t>
            </w:r>
            <w:proofErr w:type="gramEnd"/>
            <w:r w:rsidRPr="00CB4802">
              <w:rPr>
                <w:sz w:val="16"/>
                <w:szCs w:val="16"/>
              </w:rPr>
              <w:t xml:space="preserve"> ЦК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129,90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129 731,84  </w:t>
            </w:r>
          </w:p>
        </w:tc>
      </w:tr>
      <w:tr w:rsidR="00940D39" w:rsidRPr="00CB4802" w:rsidTr="00940D39">
        <w:trPr>
          <w:trHeight w:val="515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КНС №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>. Северный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69,90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277 810,09  </w:t>
            </w:r>
          </w:p>
        </w:tc>
      </w:tr>
      <w:tr w:rsidR="00940D39" w:rsidRPr="00CB4802" w:rsidTr="00940D39">
        <w:trPr>
          <w:trHeight w:val="669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КНС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Больничная, 41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15,80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48 479,00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водоканала КНС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206,80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82 598,72  </w:t>
            </w:r>
          </w:p>
        </w:tc>
      </w:tr>
      <w:tr w:rsidR="00940D39" w:rsidRPr="00CB4802" w:rsidTr="00940D39">
        <w:trPr>
          <w:trHeight w:val="42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1 339,60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6 416 335,31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505,70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223 003,20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котельной "</w:t>
            </w:r>
            <w:proofErr w:type="spellStart"/>
            <w:r w:rsidRPr="00CB4802">
              <w:rPr>
                <w:sz w:val="16"/>
                <w:szCs w:val="16"/>
              </w:rPr>
              <w:t>Берелех</w:t>
            </w:r>
            <w:proofErr w:type="spellEnd"/>
            <w:r w:rsidRPr="00CB4802">
              <w:rPr>
                <w:sz w:val="16"/>
                <w:szCs w:val="16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1 478,60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1 083 037,00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Берелех</w:t>
            </w:r>
            <w:proofErr w:type="spellEnd"/>
            <w:r w:rsidRPr="00CB4802">
              <w:rPr>
                <w:sz w:val="16"/>
                <w:szCs w:val="16"/>
              </w:rPr>
              <w:t>, ул. Пионерская,2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54,20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16 739,00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gramStart"/>
            <w:r w:rsidRPr="00CB4802">
              <w:rPr>
                <w:sz w:val="16"/>
                <w:szCs w:val="16"/>
              </w:rPr>
              <w:t>отдельной</w:t>
            </w:r>
            <w:proofErr w:type="gramEnd"/>
            <w:r w:rsidRPr="00CB4802">
              <w:rPr>
                <w:sz w:val="16"/>
                <w:szCs w:val="16"/>
              </w:rPr>
              <w:t xml:space="preserve"> весовой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157,50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1 332 752,96</w:t>
            </w:r>
          </w:p>
        </w:tc>
      </w:tr>
      <w:tr w:rsidR="00940D39" w:rsidRPr="00CB4802" w:rsidTr="00940D39">
        <w:trPr>
          <w:trHeight w:val="589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Больничная,36А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647,30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265 197,25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Советская,1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333,30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132 392,96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станции смешивания 3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Больничная,28,32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21,20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340 688,32  </w:t>
            </w:r>
          </w:p>
        </w:tc>
      </w:tr>
      <w:tr w:rsidR="00940D39" w:rsidRPr="00CB4802" w:rsidTr="00940D39">
        <w:trPr>
          <w:trHeight w:val="445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101,20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59 542,80  </w:t>
            </w:r>
          </w:p>
        </w:tc>
      </w:tr>
      <w:tr w:rsidR="00940D39" w:rsidRPr="00CB4802" w:rsidTr="00940D39">
        <w:trPr>
          <w:trHeight w:val="595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Станция смешивания ЦТП-7 закрытого типа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Первомайская, д.№45А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98,70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8 547,84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хоз. гаража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1 086,40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385 156,00  </w:t>
            </w:r>
          </w:p>
        </w:tc>
      </w:tr>
      <w:tr w:rsidR="00940D39" w:rsidRPr="00CB4802" w:rsidTr="00940D39">
        <w:trPr>
          <w:trHeight w:val="629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котельной "Заречье" ТУСМ (</w:t>
            </w:r>
            <w:proofErr w:type="gramStart"/>
            <w:r w:rsidRPr="00CB4802">
              <w:rPr>
                <w:sz w:val="16"/>
                <w:szCs w:val="16"/>
              </w:rPr>
              <w:t>старая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Заречье, </w:t>
            </w:r>
            <w:proofErr w:type="gramStart"/>
            <w:r w:rsidRPr="00CB4802">
              <w:rPr>
                <w:sz w:val="16"/>
                <w:szCs w:val="16"/>
              </w:rPr>
              <w:t>Заречная</w:t>
            </w:r>
            <w:proofErr w:type="gramEnd"/>
            <w:r w:rsidRPr="00CB4802">
              <w:rPr>
                <w:sz w:val="16"/>
                <w:szCs w:val="16"/>
              </w:rPr>
              <w:t>,24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266,00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5 356 081,25  </w:t>
            </w:r>
          </w:p>
        </w:tc>
      </w:tr>
      <w:tr w:rsidR="00940D39" w:rsidRPr="00CB4802" w:rsidTr="00940D39">
        <w:trPr>
          <w:trHeight w:val="551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Здание котельной "Заречье" ТУСМ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Заречье, </w:t>
            </w:r>
            <w:proofErr w:type="gramStart"/>
            <w:r w:rsidRPr="00CB4802">
              <w:rPr>
                <w:sz w:val="16"/>
                <w:szCs w:val="16"/>
              </w:rPr>
              <w:t>Заречная</w:t>
            </w:r>
            <w:proofErr w:type="gramEnd"/>
            <w:r w:rsidRPr="00CB4802"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251,50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3 429 103,55  </w:t>
            </w:r>
          </w:p>
        </w:tc>
      </w:tr>
      <w:tr w:rsidR="00940D39" w:rsidRPr="00CB4802" w:rsidTr="00940D39">
        <w:trPr>
          <w:trHeight w:val="326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Здание </w:t>
            </w:r>
            <w:proofErr w:type="gramStart"/>
            <w:r w:rsidRPr="00CB4802">
              <w:rPr>
                <w:sz w:val="16"/>
                <w:szCs w:val="16"/>
              </w:rPr>
              <w:t>насосной</w:t>
            </w:r>
            <w:proofErr w:type="gramEnd"/>
            <w:r w:rsidRPr="00CB4802">
              <w:rPr>
                <w:sz w:val="16"/>
                <w:szCs w:val="16"/>
              </w:rPr>
              <w:t xml:space="preserve"> "Заречье" ТУСМ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>. Заречье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94,90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404 554,53  </w:t>
            </w:r>
          </w:p>
        </w:tc>
      </w:tr>
      <w:tr w:rsidR="00940D39" w:rsidRPr="00CB4802" w:rsidTr="00940D39">
        <w:trPr>
          <w:trHeight w:val="621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Перекачивающая станция КНС №6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Портовая,6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87,20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146 961,92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Склад угля ТУСМ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Заречье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Заречная 24А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185,60 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1 016 843,30  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Перекачивающая станция КНС №14</w:t>
            </w:r>
            <w:r w:rsidRPr="00CB4802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26,4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1,00</w:t>
            </w:r>
          </w:p>
        </w:tc>
      </w:tr>
      <w:tr w:rsidR="00940D39" w:rsidRPr="00CB4802" w:rsidTr="00940D39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Водозабор "Центральная котельная" (скважина №1,3,4, 4а,6,7, </w:t>
            </w:r>
            <w:proofErr w:type="spellStart"/>
            <w:r w:rsidRPr="00CB4802">
              <w:rPr>
                <w:sz w:val="16"/>
                <w:szCs w:val="16"/>
              </w:rPr>
              <w:t>водонососные</w:t>
            </w:r>
            <w:proofErr w:type="spell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2126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Нежилое производственное здание, S 558,00 м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 рабочем состоянии (</w:t>
            </w: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609 806,40</w:t>
            </w:r>
          </w:p>
        </w:tc>
      </w:tr>
    </w:tbl>
    <w:p w:rsidR="00940D39" w:rsidRPr="00CB4802" w:rsidRDefault="00940D39" w:rsidP="00940D39">
      <w:pPr>
        <w:rPr>
          <w:sz w:val="16"/>
          <w:szCs w:val="16"/>
        </w:rPr>
      </w:pPr>
    </w:p>
    <w:p w:rsidR="00940D39" w:rsidRPr="00CB4802" w:rsidRDefault="00940D39" w:rsidP="00940D39">
      <w:pPr>
        <w:rPr>
          <w:sz w:val="16"/>
          <w:szCs w:val="16"/>
        </w:rPr>
      </w:pPr>
      <w:r w:rsidRPr="00CB4802">
        <w:rPr>
          <w:sz w:val="16"/>
          <w:szCs w:val="16"/>
        </w:rPr>
        <w:t>2.Тепло-водо-канализационные сети, сооружения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2"/>
        <w:gridCol w:w="1559"/>
        <w:gridCol w:w="4394"/>
      </w:tblGrid>
      <w:tr w:rsidR="00940D39" w:rsidRPr="00CB4802" w:rsidTr="00DC7AC3">
        <w:trPr>
          <w:trHeight w:val="116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№ </w:t>
            </w:r>
            <w:proofErr w:type="gramStart"/>
            <w:r w:rsidRPr="00CB4802">
              <w:rPr>
                <w:sz w:val="16"/>
                <w:szCs w:val="16"/>
              </w:rPr>
              <w:t>п</w:t>
            </w:r>
            <w:proofErr w:type="gramEnd"/>
            <w:r w:rsidRPr="00CB4802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559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4394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Техническое состояние объекта</w:t>
            </w:r>
          </w:p>
        </w:tc>
      </w:tr>
      <w:tr w:rsidR="00940D39" w:rsidRPr="00CB4802" w:rsidTr="00DC7AC3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210 717,70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940D39" w:rsidRPr="00CB4802" w:rsidTr="00DC7AC3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2 987 692,96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940D39" w:rsidRPr="00CB4802" w:rsidTr="00DC7AC3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1 008 182,78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940D39" w:rsidRPr="00CB4802" w:rsidTr="00DC7AC3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76 668,03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940D39" w:rsidRPr="00CB4802" w:rsidTr="00DC7AC3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мкрн</w:t>
            </w:r>
            <w:proofErr w:type="spellEnd"/>
            <w:r w:rsidRPr="00CB4802">
              <w:rPr>
                <w:sz w:val="16"/>
                <w:szCs w:val="16"/>
              </w:rPr>
              <w:t xml:space="preserve">. Заречье, ул. </w:t>
            </w:r>
            <w:proofErr w:type="gramStart"/>
            <w:r w:rsidRPr="00CB4802">
              <w:rPr>
                <w:sz w:val="16"/>
                <w:szCs w:val="16"/>
              </w:rPr>
              <w:t>Заречная</w:t>
            </w:r>
            <w:proofErr w:type="gramEnd"/>
            <w:r w:rsidRPr="00CB4802">
              <w:rPr>
                <w:sz w:val="16"/>
                <w:szCs w:val="16"/>
              </w:rPr>
              <w:t>,24А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135 737,97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требующее замену с учетом степени износа действующих участков,   восстановление нарушенной тепловой изоляции </w:t>
            </w:r>
          </w:p>
        </w:tc>
      </w:tr>
      <w:tr w:rsidR="00940D39" w:rsidRPr="00CB4802" w:rsidTr="00DC7AC3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Водовод городской </w:t>
            </w:r>
            <w:proofErr w:type="gramStart"/>
            <w:r w:rsidRPr="00CB4802">
              <w:rPr>
                <w:sz w:val="16"/>
                <w:szCs w:val="16"/>
              </w:rPr>
              <w:t>насосной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,Н</w:t>
            </w:r>
            <w:proofErr w:type="gramEnd"/>
            <w:r w:rsidRPr="00CB4802">
              <w:rPr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113 560,16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требующее замену с учетом степени износа действующих участков,   восстановление нарушенной тепловой изоляции </w:t>
            </w:r>
          </w:p>
        </w:tc>
      </w:tr>
      <w:tr w:rsidR="00940D39" w:rsidRPr="00CB4802" w:rsidTr="00DC7AC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3 500 620,88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940D39" w:rsidRPr="00CB4802" w:rsidTr="00DC7AC3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,о</w:t>
            </w:r>
            <w:proofErr w:type="gramEnd"/>
            <w:r w:rsidRPr="00CB4802">
              <w:rPr>
                <w:sz w:val="16"/>
                <w:szCs w:val="16"/>
              </w:rPr>
              <w:t>т</w:t>
            </w:r>
            <w:proofErr w:type="spellEnd"/>
            <w:r w:rsidRPr="00CB4802">
              <w:rPr>
                <w:sz w:val="16"/>
                <w:szCs w:val="16"/>
              </w:rPr>
              <w:t xml:space="preserve"> Школьной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24 632,60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940D39" w:rsidRPr="00CB4802" w:rsidTr="00DC7AC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3 627 432,77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940D39" w:rsidRPr="00CB4802" w:rsidTr="00DC7AC3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Советская 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260 648,19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940D39" w:rsidRPr="00CB4802" w:rsidTr="00DC7AC3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Сусуман ул. </w:t>
            </w:r>
            <w:proofErr w:type="spellStart"/>
            <w:r w:rsidRPr="00CB4802">
              <w:rPr>
                <w:sz w:val="16"/>
                <w:szCs w:val="16"/>
              </w:rPr>
              <w:t>Билибина</w:t>
            </w:r>
            <w:proofErr w:type="spellEnd"/>
            <w:r w:rsidRPr="00CB480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26 078,62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8 187 400,21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Билибина</w:t>
            </w:r>
            <w:proofErr w:type="spellEnd"/>
            <w:r w:rsidRPr="00CB4802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72 829,12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,п</w:t>
            </w:r>
            <w:proofErr w:type="gramEnd"/>
            <w:r w:rsidRPr="00CB4802">
              <w:rPr>
                <w:sz w:val="16"/>
                <w:szCs w:val="16"/>
              </w:rPr>
              <w:t>ер</w:t>
            </w:r>
            <w:proofErr w:type="spellEnd"/>
            <w:r w:rsidRPr="00CB4802">
              <w:rPr>
                <w:sz w:val="16"/>
                <w:szCs w:val="16"/>
              </w:rPr>
              <w:t>. Горняцкий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109 158,40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Больничная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475 845,34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28 142,40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687 356,80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154 688,00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Магист</w:t>
            </w:r>
            <w:proofErr w:type="gramStart"/>
            <w:r w:rsidRPr="00CB4802">
              <w:rPr>
                <w:sz w:val="16"/>
                <w:szCs w:val="16"/>
              </w:rPr>
              <w:t>.ц</w:t>
            </w:r>
            <w:proofErr w:type="gramEnd"/>
            <w:r w:rsidRPr="00CB4802">
              <w:rPr>
                <w:sz w:val="16"/>
                <w:szCs w:val="16"/>
              </w:rPr>
              <w:t>ентр</w:t>
            </w:r>
            <w:proofErr w:type="spellEnd"/>
            <w:r w:rsidRPr="00CB4802">
              <w:rPr>
                <w:sz w:val="16"/>
                <w:szCs w:val="16"/>
              </w:rPr>
              <w:t xml:space="preserve">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6 290 804,44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Сусуман,ул</w:t>
            </w:r>
            <w:proofErr w:type="gramStart"/>
            <w:r w:rsidRPr="00CB4802">
              <w:rPr>
                <w:sz w:val="16"/>
                <w:szCs w:val="16"/>
              </w:rPr>
              <w:t>.Г</w:t>
            </w:r>
            <w:proofErr w:type="gramEnd"/>
            <w:r w:rsidRPr="00CB4802">
              <w:rPr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896 778,90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126 896,64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gramStart"/>
            <w:r w:rsidRPr="00CB4802">
              <w:rPr>
                <w:sz w:val="16"/>
                <w:szCs w:val="16"/>
              </w:rPr>
              <w:t>Неудовлетворительное</w:t>
            </w:r>
            <w:proofErr w:type="gramEnd"/>
            <w:r w:rsidRPr="00CB4802">
              <w:rPr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940D39" w:rsidRPr="00CB4802" w:rsidTr="00DC7AC3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.П</w:t>
            </w:r>
            <w:proofErr w:type="gramEnd"/>
            <w:r w:rsidRPr="00CB4802">
              <w:rPr>
                <w:sz w:val="16"/>
                <w:szCs w:val="16"/>
              </w:rPr>
              <w:t>ервомайская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615 974,24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</w:t>
            </w:r>
            <w:r w:rsidRPr="00CB4802">
              <w:rPr>
                <w:sz w:val="16"/>
                <w:szCs w:val="16"/>
              </w:rPr>
              <w:lastRenderedPageBreak/>
              <w:t>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 xml:space="preserve">. </w:t>
            </w:r>
            <w:proofErr w:type="spellStart"/>
            <w:r w:rsidRPr="00CB4802">
              <w:rPr>
                <w:sz w:val="16"/>
                <w:szCs w:val="16"/>
              </w:rPr>
              <w:t>Раковкого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266 697,21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Наружные сети типография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272 554,88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Наружные сети типография У</w:t>
            </w:r>
            <w:proofErr w:type="gramStart"/>
            <w:r w:rsidRPr="00CB480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26 358,08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120 356,32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илибина</w:t>
            </w:r>
            <w:proofErr w:type="spellEnd"/>
            <w:r w:rsidRPr="00CB4802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565 899,24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илибина</w:t>
            </w:r>
            <w:proofErr w:type="spellEnd"/>
            <w:r w:rsidRPr="00CB480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3 104,19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1 194 177,15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пер</w:t>
            </w:r>
            <w:proofErr w:type="gramStart"/>
            <w:r w:rsidRPr="00CB4802">
              <w:rPr>
                <w:sz w:val="16"/>
                <w:szCs w:val="16"/>
              </w:rPr>
              <w:t>.Г</w:t>
            </w:r>
            <w:proofErr w:type="gramEnd"/>
            <w:r w:rsidRPr="00CB4802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16 696,51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.Р</w:t>
            </w:r>
            <w:proofErr w:type="gramEnd"/>
            <w:r w:rsidRPr="00CB4802">
              <w:rPr>
                <w:sz w:val="16"/>
                <w:szCs w:val="16"/>
              </w:rPr>
              <w:t>аковского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218 478,18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.С</w:t>
            </w:r>
            <w:proofErr w:type="gramEnd"/>
            <w:r w:rsidRPr="00CB4802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5 143,04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104 835,77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595 233,41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микр</w:t>
            </w:r>
            <w:proofErr w:type="gramStart"/>
            <w:r w:rsidRPr="00CB4802">
              <w:rPr>
                <w:sz w:val="16"/>
                <w:szCs w:val="16"/>
              </w:rPr>
              <w:t>.С</w:t>
            </w:r>
            <w:proofErr w:type="gramEnd"/>
            <w:r w:rsidRPr="00CB4802">
              <w:rPr>
                <w:sz w:val="16"/>
                <w:szCs w:val="16"/>
              </w:rPr>
              <w:t>еверный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63 332,86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1 341 571,17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275 185,24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.С</w:t>
            </w:r>
            <w:proofErr w:type="gramEnd"/>
            <w:r w:rsidRPr="00CB4802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2 357 643,01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Типография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13 858,00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</w:t>
            </w:r>
            <w:r w:rsidRPr="00CB4802">
              <w:rPr>
                <w:sz w:val="16"/>
                <w:szCs w:val="16"/>
              </w:rPr>
              <w:lastRenderedPageBreak/>
              <w:t>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CB4802">
              <w:rPr>
                <w:sz w:val="16"/>
                <w:szCs w:val="16"/>
              </w:rPr>
              <w:t xml:space="preserve"> районе </w:t>
            </w:r>
            <w:proofErr w:type="spellStart"/>
            <w:r w:rsidRPr="00CB4802">
              <w:rPr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414 291,84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водопровода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359 594,31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395 394,39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1 991 307,16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993 037,45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Сусуман, ул. </w:t>
            </w:r>
            <w:proofErr w:type="spellStart"/>
            <w:r w:rsidRPr="00CB4802">
              <w:rPr>
                <w:sz w:val="16"/>
                <w:szCs w:val="16"/>
              </w:rPr>
              <w:t>Билибина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2 531 025,12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993 279,08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  <w:proofErr w:type="gramStart"/>
            <w:r w:rsidRPr="00CB4802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</w:t>
            </w:r>
            <w:proofErr w:type="gramStart"/>
            <w:r w:rsidRPr="00CB4802">
              <w:rPr>
                <w:sz w:val="16"/>
                <w:szCs w:val="16"/>
              </w:rPr>
              <w:t>.Б</w:t>
            </w:r>
            <w:proofErr w:type="gramEnd"/>
            <w:r w:rsidRPr="00CB480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3 423 805,98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пер</w:t>
            </w:r>
            <w:proofErr w:type="gramStart"/>
            <w:r w:rsidRPr="00CB4802">
              <w:rPr>
                <w:sz w:val="16"/>
                <w:szCs w:val="16"/>
              </w:rPr>
              <w:t>.Г</w:t>
            </w:r>
            <w:proofErr w:type="gramEnd"/>
            <w:r w:rsidRPr="00CB4802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2 968 141,09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 к нов. 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5 209 721,09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531 080,13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микр</w:t>
            </w:r>
            <w:proofErr w:type="gramStart"/>
            <w:r w:rsidRPr="00CB4802">
              <w:rPr>
                <w:sz w:val="16"/>
                <w:szCs w:val="16"/>
              </w:rPr>
              <w:t>.С</w:t>
            </w:r>
            <w:proofErr w:type="gramEnd"/>
            <w:r w:rsidRPr="00CB4802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3 472 606,93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микр</w:t>
            </w:r>
            <w:proofErr w:type="gramStart"/>
            <w:r w:rsidRPr="00CB4802">
              <w:rPr>
                <w:sz w:val="16"/>
                <w:szCs w:val="16"/>
              </w:rPr>
              <w:t>.С</w:t>
            </w:r>
            <w:proofErr w:type="gramEnd"/>
            <w:r w:rsidRPr="00CB4802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235 482,06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spellEnd"/>
            <w:r w:rsidRPr="00CB4802">
              <w:rPr>
                <w:sz w:val="16"/>
                <w:szCs w:val="16"/>
              </w:rPr>
              <w:t xml:space="preserve">, </w:t>
            </w:r>
            <w:proofErr w:type="spellStart"/>
            <w:r w:rsidRPr="00CB4802">
              <w:rPr>
                <w:sz w:val="16"/>
                <w:szCs w:val="16"/>
              </w:rPr>
              <w:t>ул.ул</w:t>
            </w:r>
            <w:proofErr w:type="spellEnd"/>
            <w:r w:rsidRPr="00CB4802">
              <w:rPr>
                <w:sz w:val="16"/>
                <w:szCs w:val="16"/>
              </w:rPr>
              <w:t>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904 740,04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3 378 296,31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Сусуман, 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8 412 367,25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</w:t>
            </w:r>
            <w:proofErr w:type="gramStart"/>
            <w:r w:rsidRPr="00CB4802">
              <w:rPr>
                <w:sz w:val="16"/>
                <w:szCs w:val="16"/>
              </w:rPr>
              <w:t>,у</w:t>
            </w:r>
            <w:proofErr w:type="gramEnd"/>
            <w:r w:rsidRPr="00CB4802">
              <w:rPr>
                <w:sz w:val="16"/>
                <w:szCs w:val="16"/>
              </w:rPr>
              <w:t>л</w:t>
            </w:r>
            <w:proofErr w:type="spellEnd"/>
            <w:r w:rsidRPr="00CB4802">
              <w:rPr>
                <w:sz w:val="16"/>
                <w:szCs w:val="16"/>
              </w:rPr>
              <w:t>. Советская-Ленина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3 189 446,42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940D39" w:rsidRPr="00CB4802" w:rsidTr="00DC7AC3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Теплосеть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г. </w:t>
            </w:r>
            <w:proofErr w:type="spellStart"/>
            <w:r w:rsidRPr="00CB4802">
              <w:rPr>
                <w:sz w:val="16"/>
                <w:szCs w:val="16"/>
              </w:rPr>
              <w:t>Сусуман.мик</w:t>
            </w:r>
            <w:proofErr w:type="gramStart"/>
            <w:r w:rsidRPr="00CB4802">
              <w:rPr>
                <w:sz w:val="16"/>
                <w:szCs w:val="16"/>
              </w:rPr>
              <w:t>.З</w:t>
            </w:r>
            <w:proofErr w:type="gramEnd"/>
            <w:r w:rsidRPr="00CB4802">
              <w:rPr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3 880 282,64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</w:tbl>
    <w:p w:rsidR="00940D39" w:rsidRPr="00CB4802" w:rsidRDefault="00940D39" w:rsidP="00940D39">
      <w:pPr>
        <w:rPr>
          <w:sz w:val="16"/>
          <w:szCs w:val="16"/>
        </w:rPr>
      </w:pPr>
    </w:p>
    <w:p w:rsidR="00940D39" w:rsidRPr="00CB4802" w:rsidRDefault="00940D39" w:rsidP="00940D39">
      <w:pPr>
        <w:rPr>
          <w:sz w:val="16"/>
          <w:szCs w:val="16"/>
        </w:rPr>
      </w:pPr>
      <w:r w:rsidRPr="00CB4802">
        <w:rPr>
          <w:sz w:val="16"/>
          <w:szCs w:val="16"/>
        </w:rPr>
        <w:tab/>
        <w:t xml:space="preserve"> 3. Оборудование, иное движимое имущество</w:t>
      </w: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34"/>
        <w:gridCol w:w="985"/>
        <w:gridCol w:w="2801"/>
      </w:tblGrid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№ </w:t>
            </w:r>
            <w:proofErr w:type="gramStart"/>
            <w:r w:rsidRPr="00CB4802">
              <w:rPr>
                <w:sz w:val="16"/>
                <w:szCs w:val="16"/>
              </w:rPr>
              <w:t>п</w:t>
            </w:r>
            <w:proofErr w:type="gramEnd"/>
            <w:r w:rsidRPr="00CB4802">
              <w:rPr>
                <w:sz w:val="16"/>
                <w:szCs w:val="16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940D39" w:rsidRPr="00CB4802" w:rsidRDefault="00940D39" w:rsidP="00B2386B">
            <w:pPr>
              <w:pStyle w:val="a7"/>
              <w:ind w:left="34"/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Бак-аккумулятор для горячей воды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2 219 173,66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Бетонированная площадка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158 754,62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Бетонная выгребная яма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87 385,76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Водовод холодной воды (водозабор)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16 739,00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Ёмкость для холодной воды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475 486,10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Ёмкость металлическая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50 000,00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Ёмкость пожарная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16 666,67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Ограждение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240 418,75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Отвалообразователь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648 358,26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Площадка под уголь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609 542,08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Автоцистерна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182 454,85  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Весы автомобильные неавтоматического действия ВС-А 80-4-10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1 121 200,00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 - 12,5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8 750,00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11 124,52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 ЭЧ-2-236И,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924 500,00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Дуга к экономайзеру Т215.00.002</w:t>
            </w:r>
            <w:proofErr w:type="gramStart"/>
            <w:r w:rsidRPr="00CB4802">
              <w:rPr>
                <w:sz w:val="16"/>
                <w:szCs w:val="16"/>
              </w:rPr>
              <w:t>Б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16 440,68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Бетономешалка СБ-174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30 845,00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Биотуалет,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8 079,66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Вентилятор дутьевой ВДН-9/1000 к котлу ДКВР 6,5-13С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101 694,92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Вагонетка 2.2,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12 462,82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Вентилятор ВДН-11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Вентилятор ЦВ 5 (10кВт),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14 774,00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Водо-водяной подогреватель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 xml:space="preserve">/а №1,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535 047,90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>/а №4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1 245 346,46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>/а №1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522 205,40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>/а №2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362 053,38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>/а №3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362 053,38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Воздушные линии 0,4 </w:t>
            </w:r>
            <w:proofErr w:type="spellStart"/>
            <w:r w:rsidRPr="00CB4802">
              <w:rPr>
                <w:sz w:val="16"/>
                <w:szCs w:val="16"/>
              </w:rPr>
              <w:t>кв</w:t>
            </w:r>
            <w:proofErr w:type="spellEnd"/>
            <w:r w:rsidRPr="00CB4802">
              <w:rPr>
                <w:sz w:val="16"/>
                <w:szCs w:val="16"/>
              </w:rPr>
              <w:t xml:space="preserve"> от ТП-4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97 191,80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Выключатель вакуумный </w:t>
            </w:r>
            <w:proofErr w:type="spellStart"/>
            <w:r w:rsidRPr="00CB4802">
              <w:rPr>
                <w:sz w:val="16"/>
                <w:szCs w:val="16"/>
              </w:rPr>
              <w:t>КвТ</w:t>
            </w:r>
            <w:proofErr w:type="spellEnd"/>
            <w:r w:rsidRPr="00CB4802">
              <w:rPr>
                <w:sz w:val="16"/>
                <w:szCs w:val="16"/>
              </w:rPr>
              <w:t xml:space="preserve"> - 10 - 400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Выключатель КВТ 10/400,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Гидрант пожарный ГП - 1.25 сталь (18 ед.)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74 722,50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Глубинный насос ЭВЦ 6 - 10 - 80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8 813,56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Двигатель синхронный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4 30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ДГА 315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120 506,00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ДГАЗ  100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60 832,96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Дизель ДА-75,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159 839,84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Дробилка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10 624,57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Дутьевой вентилятор ВФН 10*1500 *лев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124 703,25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Дутьевой вентилятор ВФН 10*1500 лев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124 703,25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Дутьевой вентилятор ВФН 10*1500*лев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124 703,25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Дутьевой </w:t>
            </w:r>
            <w:proofErr w:type="spellStart"/>
            <w:r w:rsidRPr="00CB4802">
              <w:rPr>
                <w:sz w:val="16"/>
                <w:szCs w:val="16"/>
              </w:rPr>
              <w:t>ветилятор</w:t>
            </w:r>
            <w:proofErr w:type="spellEnd"/>
            <w:r w:rsidRPr="00CB4802">
              <w:rPr>
                <w:sz w:val="16"/>
                <w:szCs w:val="16"/>
              </w:rPr>
              <w:t xml:space="preserve"> ВФН 10*1500*лев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124 703,25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 - 15 У.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130 313,05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 - 15 У без лев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>вигателя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127 080,25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 - 15 У без лев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>вигателя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127 080,25</w:t>
            </w:r>
          </w:p>
        </w:tc>
      </w:tr>
      <w:tr w:rsidR="00940D39" w:rsidRPr="00CB4802" w:rsidTr="00940D39">
        <w:trPr>
          <w:trHeight w:val="327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Деаэратор смешивающий </w:t>
            </w:r>
            <w:proofErr w:type="spellStart"/>
            <w:r w:rsidRPr="00CB4802">
              <w:rPr>
                <w:sz w:val="16"/>
                <w:szCs w:val="16"/>
              </w:rPr>
              <w:t>барбатажный</w:t>
            </w:r>
            <w:proofErr w:type="spellEnd"/>
            <w:r w:rsidRPr="00CB4802">
              <w:rPr>
                <w:sz w:val="16"/>
                <w:szCs w:val="16"/>
              </w:rPr>
              <w:t xml:space="preserve"> ДСА -75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2 212 000,00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ДН-10/1500 с эл. двигателем 30 кВт к котлу ДКВР 6,5-13С.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135 593,22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Дымосос ДН - 15</w:t>
            </w:r>
            <w:proofErr w:type="gramStart"/>
            <w:r w:rsidRPr="00CB4802">
              <w:rPr>
                <w:sz w:val="16"/>
                <w:szCs w:val="16"/>
              </w:rPr>
              <w:t xml:space="preserve"> У</w:t>
            </w:r>
            <w:proofErr w:type="gramEnd"/>
            <w:r w:rsidRPr="00CB4802">
              <w:rPr>
                <w:sz w:val="16"/>
                <w:szCs w:val="16"/>
              </w:rPr>
              <w:t xml:space="preserve"> без левого двигателя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127 080,25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Дымосос ДН - 8 с эл. двигателем 1000 </w:t>
            </w:r>
            <w:proofErr w:type="gramStart"/>
            <w:r w:rsidRPr="00CB4802">
              <w:rPr>
                <w:sz w:val="16"/>
                <w:szCs w:val="16"/>
              </w:rPr>
              <w:t>об</w:t>
            </w:r>
            <w:proofErr w:type="gramEnd"/>
            <w:r w:rsidRPr="00CB4802">
              <w:rPr>
                <w:sz w:val="16"/>
                <w:szCs w:val="16"/>
              </w:rPr>
              <w:t xml:space="preserve">/мин,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Дымосос ДН-10 (40кВт),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5 166,00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5 445,00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8 288,00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ДЭС - 200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33 664,72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ДЭС ЦК ул. </w:t>
            </w:r>
            <w:proofErr w:type="gramStart"/>
            <w:r w:rsidRPr="00CB4802">
              <w:rPr>
                <w:sz w:val="16"/>
                <w:szCs w:val="16"/>
              </w:rPr>
              <w:t>Больничная</w:t>
            </w:r>
            <w:proofErr w:type="gramEnd"/>
            <w:r w:rsidRPr="00CB4802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29 433,54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Щит М 2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13 632,73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Щит</w:t>
            </w:r>
            <w:proofErr w:type="gramStart"/>
            <w:r w:rsidRPr="00CB4802">
              <w:rPr>
                <w:sz w:val="16"/>
                <w:szCs w:val="16"/>
              </w:rPr>
              <w:t xml:space="preserve"> О</w:t>
            </w:r>
            <w:proofErr w:type="gramEnd"/>
            <w:r w:rsidRPr="00CB4802">
              <w:rPr>
                <w:sz w:val="16"/>
                <w:szCs w:val="16"/>
              </w:rPr>
              <w:t xml:space="preserve"> 3Б2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4 812,35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753 520,60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 ЭБ - 646 </w:t>
            </w:r>
            <w:proofErr w:type="gramStart"/>
            <w:r w:rsidRPr="00CB4802">
              <w:rPr>
                <w:sz w:val="16"/>
                <w:szCs w:val="16"/>
              </w:rPr>
              <w:t>П</w:t>
            </w:r>
            <w:proofErr w:type="gramEnd"/>
            <w:r w:rsidRPr="00CB4802">
              <w:rPr>
                <w:sz w:val="16"/>
                <w:szCs w:val="16"/>
              </w:rPr>
              <w:t>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753 520,60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2 037 063,14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823 563,87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т</w:t>
            </w:r>
            <w:proofErr w:type="gramEnd"/>
            <w:r w:rsidRPr="00CB4802">
              <w:rPr>
                <w:sz w:val="16"/>
                <w:szCs w:val="16"/>
              </w:rPr>
              <w:t>аль,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4 333,59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 чугунный </w:t>
            </w:r>
            <w:proofErr w:type="spellStart"/>
            <w:r w:rsidRPr="00CB4802">
              <w:rPr>
                <w:sz w:val="16"/>
                <w:szCs w:val="16"/>
              </w:rPr>
              <w:t>газоимпульсивный</w:t>
            </w:r>
            <w:proofErr w:type="spellEnd"/>
            <w:r w:rsidRPr="00CB4802">
              <w:rPr>
                <w:sz w:val="16"/>
                <w:szCs w:val="16"/>
              </w:rPr>
              <w:t xml:space="preserve"> водяной ЭБ-2-142И,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591 101,69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Экономайзер чугунный </w:t>
            </w:r>
            <w:proofErr w:type="spellStart"/>
            <w:r w:rsidRPr="00CB4802">
              <w:rPr>
                <w:sz w:val="16"/>
                <w:szCs w:val="16"/>
              </w:rPr>
              <w:t>газоимпульсивный</w:t>
            </w:r>
            <w:proofErr w:type="spellEnd"/>
            <w:r w:rsidRPr="00CB4802">
              <w:rPr>
                <w:sz w:val="16"/>
                <w:szCs w:val="16"/>
              </w:rPr>
              <w:br/>
            </w:r>
            <w:proofErr w:type="spellStart"/>
            <w:r w:rsidRPr="00CB4802">
              <w:rPr>
                <w:sz w:val="16"/>
                <w:szCs w:val="16"/>
              </w:rPr>
              <w:t>двухколонковый</w:t>
            </w:r>
            <w:proofErr w:type="spellEnd"/>
            <w:r w:rsidRPr="00CB4802">
              <w:rPr>
                <w:sz w:val="16"/>
                <w:szCs w:val="16"/>
              </w:rPr>
              <w:t xml:space="preserve"> ЭЧ-2-236И.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782 288,14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Эл. двигатель 125 кВт</w:t>
            </w:r>
            <w:proofErr w:type="gramStart"/>
            <w:r w:rsidRPr="00CB4802">
              <w:rPr>
                <w:sz w:val="16"/>
                <w:szCs w:val="16"/>
              </w:rPr>
              <w:t>,.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13 704,39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 xml:space="preserve">вигатель 14/980,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>вигатель 4 ПМБ - 132 ЛО - 4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 xml:space="preserve">вигатель 90/1500,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9 166,67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Эл. двигатель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- 335 -  L 4250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Эл. двигатель асинхронный 4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200 М 4 У 3 40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22 881,36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Эл. двигатель асинхронный 4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200 М4 У3 37 кВт/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Эл. станция А - 516 - 400 </w:t>
            </w:r>
            <w:proofErr w:type="gramStart"/>
            <w:r w:rsidRPr="00CB480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15 108,61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>(Эл. станция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- 516 - 400 Р),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15 108,61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.д</w:t>
            </w:r>
            <w:proofErr w:type="gramEnd"/>
            <w:r w:rsidRPr="00CB4802">
              <w:rPr>
                <w:sz w:val="16"/>
                <w:szCs w:val="16"/>
              </w:rPr>
              <w:t>вигатель</w:t>
            </w:r>
            <w:proofErr w:type="spellEnd"/>
            <w:r w:rsidRPr="00CB4802">
              <w:rPr>
                <w:sz w:val="16"/>
                <w:szCs w:val="16"/>
              </w:rPr>
              <w:t xml:space="preserve"> 30 кВт/3000 об/мин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23 730,76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.д</w:t>
            </w:r>
            <w:proofErr w:type="gramEnd"/>
            <w:r w:rsidRPr="00CB4802">
              <w:rPr>
                <w:sz w:val="16"/>
                <w:szCs w:val="16"/>
              </w:rPr>
              <w:t>вигатель</w:t>
            </w:r>
            <w:proofErr w:type="spellEnd"/>
            <w:r w:rsidRPr="00CB4802">
              <w:rPr>
                <w:sz w:val="16"/>
                <w:szCs w:val="16"/>
              </w:rPr>
              <w:t xml:space="preserve"> 30кВт/3000 об/мин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23 730,76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Электровентилятор</w:t>
            </w:r>
            <w:proofErr w:type="spellEnd"/>
            <w:r w:rsidRPr="00CB4802">
              <w:rPr>
                <w:sz w:val="16"/>
                <w:szCs w:val="16"/>
              </w:rPr>
              <w:t xml:space="preserve"> ВЗО № 5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15 921,36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9 870,00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27 000,00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 75/1000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110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11 056,91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110 кВт/1000 </w:t>
            </w:r>
            <w:proofErr w:type="gramStart"/>
            <w:r w:rsidRPr="00CB4802">
              <w:rPr>
                <w:sz w:val="16"/>
                <w:szCs w:val="16"/>
              </w:rPr>
              <w:t>об</w:t>
            </w:r>
            <w:proofErr w:type="gramEnd"/>
            <w:r w:rsidRPr="00CB4802">
              <w:rPr>
                <w:sz w:val="16"/>
                <w:szCs w:val="16"/>
              </w:rPr>
              <w:t>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24 000,00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15/1500 </w:t>
            </w:r>
            <w:proofErr w:type="gramStart"/>
            <w:r w:rsidRPr="00CB4802">
              <w:rPr>
                <w:sz w:val="16"/>
                <w:szCs w:val="16"/>
              </w:rPr>
              <w:t>об</w:t>
            </w:r>
            <w:proofErr w:type="gramEnd"/>
            <w:r w:rsidRPr="00CB4802">
              <w:rPr>
                <w:sz w:val="16"/>
                <w:szCs w:val="16"/>
              </w:rPr>
              <w:t>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17/720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250/1500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31 039,51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4 ПМБ 132 16,5 </w:t>
            </w:r>
            <w:proofErr w:type="spellStart"/>
            <w:r w:rsidRPr="00CB4802">
              <w:rPr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21 403,20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21 403,20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9 941,49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75 кВт 3000 </w:t>
            </w:r>
            <w:proofErr w:type="gramStart"/>
            <w:r w:rsidRPr="00CB4802">
              <w:rPr>
                <w:sz w:val="16"/>
                <w:szCs w:val="16"/>
              </w:rPr>
              <w:t>об</w:t>
            </w:r>
            <w:proofErr w:type="gramEnd"/>
            <w:r w:rsidRPr="00CB4802">
              <w:rPr>
                <w:sz w:val="16"/>
                <w:szCs w:val="16"/>
              </w:rPr>
              <w:t xml:space="preserve">/мин,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23 333,33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75 кВт/1500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10 200,00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75*980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25 618,14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75/1000,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90/1000,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10 806,22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канализационной сети,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Электродвигатель </w:t>
            </w:r>
            <w:proofErr w:type="gramStart"/>
            <w:r w:rsidRPr="00CB4802">
              <w:rPr>
                <w:sz w:val="16"/>
                <w:szCs w:val="16"/>
              </w:rPr>
              <w:t>п</w:t>
            </w:r>
            <w:proofErr w:type="gramEnd"/>
            <w:r w:rsidRPr="00CB4802">
              <w:rPr>
                <w:sz w:val="16"/>
                <w:szCs w:val="16"/>
              </w:rPr>
              <w:t xml:space="preserve">/т,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Электродигатель</w:t>
            </w:r>
            <w:proofErr w:type="spellEnd"/>
            <w:r w:rsidRPr="00CB4802">
              <w:rPr>
                <w:sz w:val="16"/>
                <w:szCs w:val="16"/>
              </w:rPr>
              <w:t xml:space="preserve"> 160*1500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9 166,67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Электропривод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27 152,44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Электроталь</w:t>
            </w:r>
            <w:proofErr w:type="spellEnd"/>
            <w:r w:rsidRPr="00CB4802">
              <w:rPr>
                <w:sz w:val="16"/>
                <w:szCs w:val="16"/>
              </w:rPr>
              <w:t xml:space="preserve"> 1 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12 658,46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9 651,43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Ячейки КРУ - 3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11 638,51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Видеооборудование,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13 427,51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Холодильная витрина</w:t>
            </w:r>
            <w:proofErr w:type="gramStart"/>
            <w:r w:rsidRPr="00CB4802">
              <w:rPr>
                <w:sz w:val="16"/>
                <w:szCs w:val="16"/>
              </w:rPr>
              <w:t xml:space="preserve"> Б</w:t>
            </w:r>
            <w:proofErr w:type="gramEnd"/>
            <w:r w:rsidRPr="00CB4802">
              <w:rPr>
                <w:sz w:val="16"/>
                <w:szCs w:val="16"/>
              </w:rPr>
              <w:t xml:space="preserve"> - 160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14 700,00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Холодильная камера, 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Шкаф металлический ШРМ 2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28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48 305,12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Весы 30 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6 284,02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Весы автомобильные,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69 196,25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8 982,01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Клапан 25 ч 940 </w:t>
            </w:r>
            <w:proofErr w:type="spellStart"/>
            <w:r w:rsidRPr="00CB4802">
              <w:rPr>
                <w:sz w:val="16"/>
                <w:szCs w:val="16"/>
              </w:rPr>
              <w:t>нж</w:t>
            </w:r>
            <w:proofErr w:type="spellEnd"/>
            <w:r w:rsidRPr="00CB4802">
              <w:rPr>
                <w:sz w:val="16"/>
                <w:szCs w:val="16"/>
              </w:rPr>
              <w:t xml:space="preserve"> с эл. приводом ДУ - 50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12 150,00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Клапан 25ч940нж с эл. приводом ДУ-50 к </w:t>
            </w:r>
            <w:proofErr w:type="gramStart"/>
            <w:r w:rsidRPr="00CB4802">
              <w:rPr>
                <w:sz w:val="16"/>
                <w:szCs w:val="16"/>
              </w:rPr>
              <w:t>к</w:t>
            </w:r>
            <w:proofErr w:type="gramEnd"/>
            <w:r w:rsidRPr="00CB4802">
              <w:rPr>
                <w:sz w:val="16"/>
                <w:szCs w:val="16"/>
              </w:rPr>
              <w:t xml:space="preserve">/а № 2,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12 150,00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Ножницы для рубки листового металла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Передвижная эл. ст. лаборатория,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47 745,55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"Искра",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КСД - 2,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17 700,00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КСД - 2 - 055,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17 700,00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КСД - 2 - 056,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17 600,00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КСМ - 2,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Прибор КСМ-2, инв.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29 898,84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Резервуар холодной воды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7 293 350,00</w:t>
            </w:r>
          </w:p>
        </w:tc>
      </w:tr>
      <w:tr w:rsidR="00940D39" w:rsidRPr="00CB4802" w:rsidTr="00940D39">
        <w:trPr>
          <w:trHeight w:val="23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106 300,00</w:t>
            </w:r>
          </w:p>
        </w:tc>
      </w:tr>
      <w:tr w:rsidR="00940D39" w:rsidRPr="00CB4802" w:rsidTr="00940D39">
        <w:trPr>
          <w:trHeight w:val="270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21 200,00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Вентилятор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47 900,00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28 400,00</w:t>
            </w:r>
          </w:p>
        </w:tc>
      </w:tr>
      <w:tr w:rsidR="00940D39" w:rsidRPr="00CB4802" w:rsidTr="00940D39">
        <w:trPr>
          <w:trHeight w:val="433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Дымосос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109 470,00</w:t>
            </w:r>
          </w:p>
        </w:tc>
      </w:tr>
      <w:tr w:rsidR="00940D39" w:rsidRPr="00CB4802" w:rsidTr="00940D39">
        <w:trPr>
          <w:trHeight w:val="327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865 763,04</w:t>
            </w:r>
          </w:p>
        </w:tc>
      </w:tr>
      <w:tr w:rsidR="00940D39" w:rsidRPr="00CB4802" w:rsidTr="00940D39">
        <w:trPr>
          <w:trHeight w:val="236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805 603,78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Комплексон 6Н40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116 888,89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Глубин насос ЭЦВ 8-25-100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205 633,34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</w:t>
            </w:r>
            <w:proofErr w:type="spellStart"/>
            <w:r w:rsidRPr="00CB4802">
              <w:rPr>
                <w:sz w:val="16"/>
                <w:szCs w:val="16"/>
              </w:rPr>
              <w:t>ангрегат</w:t>
            </w:r>
            <w:proofErr w:type="spellEnd"/>
            <w:r w:rsidRPr="00CB4802">
              <w:rPr>
                <w:sz w:val="16"/>
                <w:szCs w:val="16"/>
              </w:rPr>
              <w:t xml:space="preserve"> КМ 100-65-200 с эл. двигателем 30 к Вт 3000 </w:t>
            </w:r>
            <w:proofErr w:type="spellStart"/>
            <w:r w:rsidRPr="00CB4802">
              <w:rPr>
                <w:sz w:val="16"/>
                <w:szCs w:val="16"/>
              </w:rPr>
              <w:t>оь</w:t>
            </w:r>
            <w:proofErr w:type="spellEnd"/>
            <w:r w:rsidRPr="00CB4802">
              <w:rPr>
                <w:sz w:val="16"/>
                <w:szCs w:val="16"/>
              </w:rPr>
              <w:t>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119 958,00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1Д 630-90 с </w:t>
            </w: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.д</w:t>
            </w:r>
            <w:proofErr w:type="gramEnd"/>
            <w:r w:rsidRPr="00CB4802">
              <w:rPr>
                <w:sz w:val="16"/>
                <w:szCs w:val="16"/>
              </w:rPr>
              <w:t>вигателем</w:t>
            </w:r>
            <w:proofErr w:type="spellEnd"/>
            <w:r w:rsidRPr="00CB4802">
              <w:rPr>
                <w:sz w:val="16"/>
                <w:szCs w:val="16"/>
              </w:rPr>
              <w:t xml:space="preserve"> 110кВт/1000 об/мин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500 000,19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.д</w:t>
            </w:r>
            <w:proofErr w:type="gramEnd"/>
            <w:r w:rsidRPr="00CB4802">
              <w:rPr>
                <w:sz w:val="16"/>
                <w:szCs w:val="16"/>
              </w:rPr>
              <w:t>вигатель</w:t>
            </w:r>
            <w:proofErr w:type="spellEnd"/>
            <w:r w:rsidRPr="00CB4802">
              <w:rPr>
                <w:sz w:val="16"/>
                <w:szCs w:val="16"/>
              </w:rPr>
              <w:t xml:space="preserve"> АИР315S6110 кВт1000 об/мин 1081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480 000,00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АИР 280S4 (А.АД,5АМХ) 110х1500 (1081)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357 402,52</w:t>
            </w:r>
          </w:p>
        </w:tc>
      </w:tr>
      <w:tr w:rsidR="00940D39" w:rsidRPr="00CB4802" w:rsidTr="00940D39">
        <w:trPr>
          <w:trHeight w:val="472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</w:t>
            </w:r>
            <w:proofErr w:type="gramEnd"/>
            <w:r w:rsidRPr="00CB4802">
              <w:rPr>
                <w:sz w:val="16"/>
                <w:szCs w:val="16"/>
              </w:rPr>
              <w:t xml:space="preserve"> </w:t>
            </w:r>
            <w:proofErr w:type="gramStart"/>
            <w:r w:rsidRPr="00CB4802">
              <w:rPr>
                <w:sz w:val="16"/>
                <w:szCs w:val="16"/>
              </w:rPr>
              <w:t>д</w:t>
            </w:r>
            <w:proofErr w:type="gramEnd"/>
            <w:r w:rsidRPr="00CB4802">
              <w:rPr>
                <w:sz w:val="16"/>
                <w:szCs w:val="16"/>
              </w:rPr>
              <w:t>вигатель 14/980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Компрессор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12 711,87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9 644,26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68 900,00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68 900,00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8 689,06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114 511,86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Трансформатор силовой сварочный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21 965,88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фекальный СД 160/45 с </w:t>
            </w: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,д</w:t>
            </w:r>
            <w:proofErr w:type="gramEnd"/>
            <w:r w:rsidRPr="00CB4802">
              <w:rPr>
                <w:sz w:val="16"/>
                <w:szCs w:val="16"/>
              </w:rPr>
              <w:t>виг</w:t>
            </w:r>
            <w:proofErr w:type="spellEnd"/>
            <w:r w:rsidRPr="00CB4802">
              <w:rPr>
                <w:sz w:val="16"/>
                <w:szCs w:val="1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103 300,00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фекальный СД 160/45 128м3/час, напором 30 м с эл</w:t>
            </w:r>
            <w:proofErr w:type="gramStart"/>
            <w:r w:rsidRPr="00CB4802">
              <w:rPr>
                <w:sz w:val="16"/>
                <w:szCs w:val="16"/>
              </w:rPr>
              <w:t>,д</w:t>
            </w:r>
            <w:proofErr w:type="gramEnd"/>
            <w:r w:rsidRPr="00CB4802">
              <w:rPr>
                <w:sz w:val="16"/>
                <w:szCs w:val="16"/>
              </w:rPr>
              <w:t>виг.22 квт 1500 об/мин.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103 300,00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Эл.двигатель</w:t>
            </w:r>
            <w:proofErr w:type="spellEnd"/>
            <w:r w:rsidRPr="00CB4802">
              <w:rPr>
                <w:sz w:val="16"/>
                <w:szCs w:val="16"/>
              </w:rPr>
              <w:t xml:space="preserve"> асинхронный 4</w:t>
            </w:r>
            <w:proofErr w:type="gramStart"/>
            <w:r w:rsidRPr="00CB4802">
              <w:rPr>
                <w:sz w:val="16"/>
                <w:szCs w:val="16"/>
              </w:rPr>
              <w:t xml:space="preserve"> А</w:t>
            </w:r>
            <w:proofErr w:type="gramEnd"/>
            <w:r w:rsidRPr="00CB4802">
              <w:rPr>
                <w:sz w:val="16"/>
                <w:szCs w:val="16"/>
              </w:rPr>
              <w:t xml:space="preserve"> 200 М4 УЗ 37 квт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21 186,44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Электродвигатель канализационной сети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Компрессор с эл. двигателем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34 915,25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Компрессорная установка,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ДКВР 20/13 №1 ЦК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4 984 219,43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ДКВР №2 на ЦК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2 098 150,37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  ДКВР №3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3 186 870,31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Котлоагрегат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1 581 315,42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  <w:proofErr w:type="gramStart"/>
            <w:r w:rsidRPr="00CB4802">
              <w:rPr>
                <w:sz w:val="16"/>
                <w:szCs w:val="16"/>
              </w:rPr>
              <w:t xml:space="preserve">  Д</w:t>
            </w:r>
            <w:proofErr w:type="gramEnd"/>
            <w:r w:rsidRPr="00CB4802">
              <w:rPr>
                <w:sz w:val="16"/>
                <w:szCs w:val="16"/>
              </w:rPr>
              <w:t xml:space="preserve"> 315/50,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10 675,00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  <w:proofErr w:type="gramStart"/>
            <w:r w:rsidRPr="00CB4802">
              <w:rPr>
                <w:sz w:val="16"/>
                <w:szCs w:val="16"/>
              </w:rPr>
              <w:t xml:space="preserve"> ,</w:t>
            </w:r>
            <w:proofErr w:type="gramEnd"/>
            <w:r w:rsidRPr="00CB4802">
              <w:rPr>
                <w:sz w:val="16"/>
                <w:szCs w:val="16"/>
              </w:rPr>
              <w:t>Д 315/50 с двигателем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37 100,00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Насос, ЦНГС 38 - 176 без эл. Двигателя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38 137,53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  <w:proofErr w:type="gramStart"/>
            <w:r w:rsidRPr="00CB4802">
              <w:rPr>
                <w:sz w:val="16"/>
                <w:szCs w:val="16"/>
              </w:rPr>
              <w:t xml:space="preserve"> ,</w:t>
            </w:r>
            <w:proofErr w:type="gramEnd"/>
            <w:r w:rsidRPr="00CB4802">
              <w:rPr>
                <w:sz w:val="16"/>
                <w:szCs w:val="16"/>
              </w:rPr>
              <w:t>ЦНГС 38 - 176 без эл. Двигателя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38 137,53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Пароводяной подогреватель ПВС-200-7-15,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2 100 000,00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Пароводяной подогреватель</w:t>
            </w:r>
            <w:proofErr w:type="gramStart"/>
            <w:r w:rsidRPr="00CB4802">
              <w:rPr>
                <w:sz w:val="16"/>
                <w:szCs w:val="16"/>
              </w:rPr>
              <w:t>,П</w:t>
            </w:r>
            <w:proofErr w:type="gramEnd"/>
            <w:r w:rsidRPr="00CB4802">
              <w:rPr>
                <w:sz w:val="16"/>
                <w:szCs w:val="16"/>
              </w:rPr>
              <w:t>ВС-200-7-15,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2 100 000,00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Подогреватель  ВВПИ 4400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512 186,44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512 186,44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512 186,44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512 186,44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Станок универсальный (фрезерный),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15 175,81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Сварочный аппарат пост тока ВД-207</w:t>
            </w:r>
            <w:proofErr w:type="gramStart"/>
            <w:r w:rsidRPr="00CB4802">
              <w:rPr>
                <w:sz w:val="16"/>
                <w:szCs w:val="16"/>
              </w:rPr>
              <w:t xml:space="preserve"> У</w:t>
            </w:r>
            <w:proofErr w:type="gramEnd"/>
            <w:r w:rsidRPr="00CB4802">
              <w:rPr>
                <w:sz w:val="16"/>
                <w:szCs w:val="16"/>
              </w:rPr>
              <w:t>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4 860,48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206 461,87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97 655,75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97 655,75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Фильтр </w:t>
            </w:r>
            <w:proofErr w:type="spellStart"/>
            <w:r w:rsidRPr="00CB4802">
              <w:rPr>
                <w:sz w:val="16"/>
                <w:szCs w:val="16"/>
              </w:rPr>
              <w:t>ФиПа</w:t>
            </w:r>
            <w:proofErr w:type="spellEnd"/>
            <w:r w:rsidRPr="00CB4802">
              <w:rPr>
                <w:sz w:val="16"/>
                <w:szCs w:val="16"/>
              </w:rPr>
              <w:t xml:space="preserve"> 1 - 1,4 - 0,6 №2,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91 655,75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Фильтр </w:t>
            </w:r>
            <w:proofErr w:type="spellStart"/>
            <w:r w:rsidRPr="00CB4802">
              <w:rPr>
                <w:sz w:val="16"/>
                <w:szCs w:val="16"/>
              </w:rPr>
              <w:t>ФиПа</w:t>
            </w:r>
            <w:proofErr w:type="spellEnd"/>
            <w:r w:rsidRPr="00CB4802">
              <w:rPr>
                <w:sz w:val="16"/>
                <w:szCs w:val="16"/>
              </w:rPr>
              <w:t xml:space="preserve"> 1 - 1,4 - 0,6 №2,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91 655,75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Циклон БЦ 2 - (56),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690 642,71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Насосный агрегат</w:t>
            </w:r>
            <w:proofErr w:type="gramStart"/>
            <w:r w:rsidRPr="00CB4802">
              <w:rPr>
                <w:sz w:val="16"/>
                <w:szCs w:val="16"/>
              </w:rPr>
              <w:t xml:space="preserve"> Д</w:t>
            </w:r>
            <w:proofErr w:type="gramEnd"/>
            <w:r w:rsidRPr="00CB4802">
              <w:rPr>
                <w:sz w:val="16"/>
                <w:szCs w:val="16"/>
              </w:rPr>
              <w:t xml:space="preserve"> 630/90с эл.дв.250/1500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332 167,05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Сварочный аппарат (Зарядное устройство),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4 860,48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Станок ПРП-603,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9 066,02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Станок фрезерный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17 400,00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Насосный агрегат REISER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6 745,83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Компрессор,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41 860,91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Зарядное устройство. Выпрямитель ВСА5 </w:t>
            </w:r>
            <w:proofErr w:type="gramStart"/>
            <w:r w:rsidRPr="00CB4802">
              <w:rPr>
                <w:sz w:val="16"/>
                <w:szCs w:val="16"/>
              </w:rPr>
              <w:t>свар</w:t>
            </w:r>
            <w:proofErr w:type="gramEnd"/>
            <w:r w:rsidRPr="00CB4802">
              <w:rPr>
                <w:sz w:val="16"/>
                <w:szCs w:val="16"/>
              </w:rPr>
              <w:t>. АпТ-50,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Котел </w:t>
            </w:r>
            <w:proofErr w:type="spellStart"/>
            <w:r w:rsidRPr="00CB4802">
              <w:rPr>
                <w:sz w:val="16"/>
                <w:szCs w:val="16"/>
              </w:rPr>
              <w:t>ДКВр</w:t>
            </w:r>
            <w:proofErr w:type="spellEnd"/>
            <w:r w:rsidRPr="00CB4802">
              <w:rPr>
                <w:sz w:val="16"/>
                <w:szCs w:val="16"/>
              </w:rPr>
              <w:t xml:space="preserve"> - 0,93</w:t>
            </w:r>
            <w:proofErr w:type="gramStart"/>
            <w:r w:rsidRPr="00CB4802">
              <w:rPr>
                <w:sz w:val="16"/>
                <w:szCs w:val="16"/>
              </w:rPr>
              <w:t xml:space="preserve"> К</w:t>
            </w:r>
            <w:proofErr w:type="gramEnd"/>
            <w:r w:rsidRPr="00CB4802">
              <w:rPr>
                <w:sz w:val="16"/>
                <w:szCs w:val="16"/>
              </w:rPr>
              <w:t xml:space="preserve"> №3,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478 171,13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Котел </w:t>
            </w:r>
            <w:proofErr w:type="spellStart"/>
            <w:r w:rsidRPr="00CB4802">
              <w:rPr>
                <w:sz w:val="16"/>
                <w:szCs w:val="16"/>
              </w:rPr>
              <w:t>ДКВр</w:t>
            </w:r>
            <w:proofErr w:type="spellEnd"/>
            <w:r w:rsidRPr="00CB4802">
              <w:rPr>
                <w:sz w:val="16"/>
                <w:szCs w:val="16"/>
              </w:rPr>
              <w:t xml:space="preserve"> - 0,93</w:t>
            </w:r>
            <w:proofErr w:type="gramStart"/>
            <w:r w:rsidRPr="00CB4802">
              <w:rPr>
                <w:sz w:val="16"/>
                <w:szCs w:val="16"/>
              </w:rPr>
              <w:t xml:space="preserve"> К</w:t>
            </w:r>
            <w:proofErr w:type="gramEnd"/>
            <w:r w:rsidRPr="00CB4802">
              <w:rPr>
                <w:sz w:val="16"/>
                <w:szCs w:val="16"/>
              </w:rPr>
              <w:t xml:space="preserve"> №4,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478 171,13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6 НДВ - 2 - 200/2,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24 743,35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  <w:proofErr w:type="gramStart"/>
            <w:r w:rsidRPr="00CB4802">
              <w:rPr>
                <w:sz w:val="16"/>
                <w:szCs w:val="16"/>
              </w:rPr>
              <w:t xml:space="preserve"> Д</w:t>
            </w:r>
            <w:proofErr w:type="gramEnd"/>
            <w:r w:rsidRPr="00CB4802">
              <w:rPr>
                <w:sz w:val="16"/>
                <w:szCs w:val="16"/>
              </w:rPr>
              <w:t xml:space="preserve"> 320/50,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12 325,85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Подстанция,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13 232,01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с электродвигателем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26 037,44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Установка АСДА 100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169 639,78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стальной водогрейный Квр-1,16-4,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1 558 000,00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90\55.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5 402,14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консольный</w:t>
            </w:r>
            <w:proofErr w:type="gramStart"/>
            <w:r w:rsidRPr="00CB4802">
              <w:rPr>
                <w:sz w:val="16"/>
                <w:szCs w:val="16"/>
              </w:rPr>
              <w:t xml:space="preserve"> К</w:t>
            </w:r>
            <w:proofErr w:type="gramEnd"/>
            <w:r w:rsidRPr="00CB4802">
              <w:rPr>
                <w:sz w:val="16"/>
                <w:szCs w:val="16"/>
              </w:rPr>
              <w:t xml:space="preserve"> 20/302 </w:t>
            </w:r>
            <w:proofErr w:type="spellStart"/>
            <w:r w:rsidRPr="00CB4802">
              <w:rPr>
                <w:sz w:val="16"/>
                <w:szCs w:val="16"/>
              </w:rPr>
              <w:t>эдв</w:t>
            </w:r>
            <w:proofErr w:type="spellEnd"/>
            <w:r w:rsidRPr="00CB4802">
              <w:rPr>
                <w:sz w:val="16"/>
                <w:szCs w:val="16"/>
              </w:rPr>
              <w:t>. 4,0,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10 416,67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консольный</w:t>
            </w:r>
            <w:proofErr w:type="gramStart"/>
            <w:r w:rsidRPr="00CB4802">
              <w:rPr>
                <w:sz w:val="16"/>
                <w:szCs w:val="16"/>
              </w:rPr>
              <w:t xml:space="preserve"> К</w:t>
            </w:r>
            <w:proofErr w:type="gramEnd"/>
            <w:r w:rsidRPr="00CB4802">
              <w:rPr>
                <w:sz w:val="16"/>
                <w:szCs w:val="16"/>
              </w:rPr>
              <w:t xml:space="preserve"> 20/302 </w:t>
            </w:r>
            <w:proofErr w:type="spellStart"/>
            <w:r w:rsidRPr="00CB4802">
              <w:rPr>
                <w:sz w:val="16"/>
                <w:szCs w:val="16"/>
              </w:rPr>
              <w:t>эдв</w:t>
            </w:r>
            <w:proofErr w:type="spellEnd"/>
            <w:r w:rsidRPr="00CB4802">
              <w:rPr>
                <w:sz w:val="16"/>
                <w:szCs w:val="16"/>
              </w:rPr>
              <w:t>. 4,0,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10 416,67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водогрейный Увр-1 16 МВт 2шт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824 644,00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водогрейный,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708 333,33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водогрейный № 2 ДКВД-6,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290 511,75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Котел </w:t>
            </w:r>
            <w:proofErr w:type="spellStart"/>
            <w:r w:rsidRPr="00CB4802">
              <w:rPr>
                <w:sz w:val="16"/>
                <w:szCs w:val="16"/>
              </w:rPr>
              <w:t>ДКВр</w:t>
            </w:r>
            <w:proofErr w:type="spellEnd"/>
            <w:r w:rsidRPr="00CB4802">
              <w:rPr>
                <w:sz w:val="16"/>
                <w:szCs w:val="16"/>
              </w:rPr>
              <w:t xml:space="preserve"> 6,5-13С,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1 848 000,00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Лебедка скреперная 25 </w:t>
            </w:r>
            <w:proofErr w:type="spellStart"/>
            <w:r w:rsidRPr="00CB4802">
              <w:rPr>
                <w:sz w:val="16"/>
                <w:szCs w:val="16"/>
              </w:rPr>
              <w:t>л.</w:t>
            </w:r>
            <w:proofErr w:type="gramStart"/>
            <w:r w:rsidRPr="00CB4802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CB4802">
              <w:rPr>
                <w:sz w:val="16"/>
                <w:szCs w:val="16"/>
              </w:rPr>
              <w:t>.,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11 061,00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6 НК-9*1 с </w:t>
            </w:r>
            <w:proofErr w:type="spellStart"/>
            <w:r w:rsidRPr="00CB4802">
              <w:rPr>
                <w:sz w:val="16"/>
                <w:szCs w:val="16"/>
              </w:rPr>
              <w:t>эл</w:t>
            </w:r>
            <w:proofErr w:type="gramStart"/>
            <w:r w:rsidRPr="00CB4802">
              <w:rPr>
                <w:sz w:val="16"/>
                <w:szCs w:val="16"/>
              </w:rPr>
              <w:t>.д</w:t>
            </w:r>
            <w:proofErr w:type="gramEnd"/>
            <w:r w:rsidRPr="00CB4802">
              <w:rPr>
                <w:sz w:val="16"/>
                <w:szCs w:val="16"/>
              </w:rPr>
              <w:t>виг</w:t>
            </w:r>
            <w:proofErr w:type="spellEnd"/>
            <w:r w:rsidRPr="00CB4802">
              <w:rPr>
                <w:sz w:val="16"/>
                <w:szCs w:val="16"/>
              </w:rPr>
              <w:t>.,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38 000,00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8 НДВ,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3 933,00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8 НДВ,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13 283,00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центробежный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100-65-200 к котлу ДКВР 6,5-13С,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39 724,58</w:t>
            </w:r>
          </w:p>
        </w:tc>
      </w:tr>
      <w:tr w:rsidR="00940D39" w:rsidRPr="00CB4802" w:rsidTr="00940D39">
        <w:trPr>
          <w:trHeight w:val="37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</w:t>
            </w:r>
            <w:proofErr w:type="gramStart"/>
            <w:r w:rsidRPr="00CB4802">
              <w:rPr>
                <w:sz w:val="16"/>
                <w:szCs w:val="16"/>
              </w:rPr>
              <w:t xml:space="preserve"> Д</w:t>
            </w:r>
            <w:proofErr w:type="gramEnd"/>
            <w:r w:rsidRPr="00CB4802">
              <w:rPr>
                <w:sz w:val="16"/>
                <w:szCs w:val="16"/>
              </w:rPr>
              <w:t xml:space="preserve"> 320/50 с электродвигателем 75 кВт 1500 об/мин, 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114 511,86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Трансформатор сварочный ТС 500,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11 350,00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7 125,00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5 554,00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центробежный </w:t>
            </w:r>
            <w:proofErr w:type="gramStart"/>
            <w:r w:rsidRPr="00CB4802">
              <w:rPr>
                <w:sz w:val="16"/>
                <w:szCs w:val="16"/>
              </w:rPr>
              <w:t>КМ</w:t>
            </w:r>
            <w:proofErr w:type="gramEnd"/>
            <w:r w:rsidRPr="00CB4802">
              <w:rPr>
                <w:sz w:val="16"/>
                <w:szCs w:val="16"/>
              </w:rPr>
              <w:t xml:space="preserve"> 100-65-200,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39 724,58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Камера КСО - 272 ТП - 7а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23 944,38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Сварочный аппарат,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24 816,25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Тельфер 2 т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25 600,00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Контейнер металлический,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2 802,00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155 614,42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623 218,67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623 218,67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Циклон БЦ 2 - 7 (5+3),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623 218,66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8 НДВ,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7 000,00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 ФГ,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Насосный агрегат PEISER HPN - 2 A,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6 745,83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Насосный агрегат Д320-50 с эл.дв.75/1500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Станок </w:t>
            </w:r>
            <w:proofErr w:type="spellStart"/>
            <w:r w:rsidRPr="00CB4802">
              <w:rPr>
                <w:sz w:val="16"/>
                <w:szCs w:val="16"/>
              </w:rPr>
              <w:t>трубогибный</w:t>
            </w:r>
            <w:proofErr w:type="spellEnd"/>
            <w:r w:rsidRPr="00CB4802">
              <w:rPr>
                <w:sz w:val="16"/>
                <w:szCs w:val="16"/>
              </w:rPr>
              <w:t>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4 725,86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Топка ПТЛ-РПК2-2, 66*2,44 россыпью без ПТЛ к котлу ДКВР 6,5-13С,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483 050,85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15 878,57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 ЦНСГ 38-220 с </w:t>
            </w:r>
            <w:proofErr w:type="spellStart"/>
            <w:r w:rsidRPr="00CB4802">
              <w:rPr>
                <w:sz w:val="16"/>
                <w:szCs w:val="16"/>
              </w:rPr>
              <w:t>эл.дв</w:t>
            </w:r>
            <w:proofErr w:type="spellEnd"/>
            <w:r w:rsidRPr="00CB4802">
              <w:rPr>
                <w:sz w:val="16"/>
                <w:szCs w:val="16"/>
              </w:rPr>
              <w:t>. 45/3000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Котел водогрейный № 3 ДКВД-6,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527 283,00</w:t>
            </w:r>
          </w:p>
        </w:tc>
      </w:tr>
      <w:tr w:rsidR="00940D39" w:rsidRPr="00CB4802" w:rsidTr="00940D39">
        <w:trPr>
          <w:trHeight w:val="163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Дизель генератор ДГС - 8,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25 000,00</w:t>
            </w:r>
          </w:p>
        </w:tc>
      </w:tr>
      <w:tr w:rsidR="00940D39" w:rsidRPr="00CB4802" w:rsidTr="00940D39">
        <w:trPr>
          <w:trHeight w:val="453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 Д800-56(б) горизонт.700м3/час напор 40 м с э/двигат.110 </w:t>
            </w:r>
            <w:proofErr w:type="spellStart"/>
            <w:r w:rsidRPr="00CB4802">
              <w:rPr>
                <w:sz w:val="16"/>
                <w:szCs w:val="16"/>
              </w:rPr>
              <w:t>кв</w:t>
            </w:r>
            <w:proofErr w:type="spellEnd"/>
            <w:r w:rsidRPr="00CB4802">
              <w:rPr>
                <w:sz w:val="16"/>
                <w:szCs w:val="16"/>
              </w:rPr>
              <w:t xml:space="preserve"> 1500 </w:t>
            </w:r>
            <w:proofErr w:type="gramStart"/>
            <w:r w:rsidRPr="00CB4802">
              <w:rPr>
                <w:sz w:val="16"/>
                <w:szCs w:val="16"/>
              </w:rPr>
              <w:t>об</w:t>
            </w:r>
            <w:proofErr w:type="gramEnd"/>
            <w:r w:rsidRPr="00CB4802">
              <w:rPr>
                <w:sz w:val="16"/>
                <w:szCs w:val="16"/>
              </w:rPr>
              <w:t xml:space="preserve"> мин,  (возле ц/к)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262 000,00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12 487,81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12 487,81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12 487,81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12 487,81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proofErr w:type="spellStart"/>
            <w:r w:rsidRPr="00CB4802">
              <w:rPr>
                <w:sz w:val="16"/>
                <w:szCs w:val="16"/>
              </w:rPr>
              <w:t>Теплогенератор</w:t>
            </w:r>
            <w:proofErr w:type="spellEnd"/>
            <w:r w:rsidRPr="00CB4802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12 487,81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30 000,00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B4802">
              <w:rPr>
                <w:sz w:val="16"/>
                <w:szCs w:val="16"/>
              </w:rPr>
              <w:t>эл.дв</w:t>
            </w:r>
            <w:proofErr w:type="spellEnd"/>
            <w:r w:rsidRPr="00CB4802">
              <w:rPr>
                <w:sz w:val="16"/>
                <w:szCs w:val="16"/>
              </w:rPr>
              <w:t>. 45/3000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110 000,00</w:t>
            </w:r>
          </w:p>
        </w:tc>
      </w:tr>
      <w:tr w:rsidR="00940D39" w:rsidRPr="00CB4802" w:rsidTr="00940D39">
        <w:trPr>
          <w:trHeight w:val="284"/>
        </w:trPr>
        <w:tc>
          <w:tcPr>
            <w:tcW w:w="675" w:type="dxa"/>
            <w:shd w:val="clear" w:color="auto" w:fill="auto"/>
            <w:noWrap/>
            <w:vAlign w:val="center"/>
          </w:tcPr>
          <w:p w:rsidR="00940D39" w:rsidRPr="00CB4802" w:rsidRDefault="00940D39" w:rsidP="00940D39">
            <w:pPr>
              <w:pStyle w:val="a7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B4802">
              <w:rPr>
                <w:sz w:val="16"/>
                <w:szCs w:val="16"/>
              </w:rPr>
              <w:t>эл.дв</w:t>
            </w:r>
            <w:proofErr w:type="spellEnd"/>
            <w:r w:rsidRPr="00CB4802">
              <w:rPr>
                <w:sz w:val="16"/>
                <w:szCs w:val="16"/>
              </w:rPr>
              <w:t>. 45/3000</w:t>
            </w:r>
          </w:p>
        </w:tc>
        <w:tc>
          <w:tcPr>
            <w:tcW w:w="2234" w:type="dxa"/>
            <w:shd w:val="clear" w:color="auto" w:fill="auto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г. Сусуман</w:t>
            </w:r>
          </w:p>
        </w:tc>
        <w:tc>
          <w:tcPr>
            <w:tcW w:w="985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940D39" w:rsidRPr="00CB4802" w:rsidRDefault="00940D39" w:rsidP="00940D39">
            <w:pPr>
              <w:rPr>
                <w:sz w:val="16"/>
                <w:szCs w:val="16"/>
              </w:rPr>
            </w:pPr>
            <w:r w:rsidRPr="00CB4802">
              <w:rPr>
                <w:sz w:val="16"/>
                <w:szCs w:val="16"/>
              </w:rPr>
              <w:t>110 000,00</w:t>
            </w:r>
          </w:p>
        </w:tc>
      </w:tr>
    </w:tbl>
    <w:p w:rsidR="00940D39" w:rsidRPr="00CB4802" w:rsidRDefault="00940D39" w:rsidP="00940D39">
      <w:pPr>
        <w:rPr>
          <w:sz w:val="16"/>
          <w:szCs w:val="16"/>
        </w:rPr>
      </w:pPr>
    </w:p>
    <w:p w:rsidR="002718C9" w:rsidRDefault="002718C9" w:rsidP="00050DAD"/>
    <w:sectPr w:rsidR="002718C9" w:rsidSect="00DF6974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1DB"/>
    <w:multiLevelType w:val="hybridMultilevel"/>
    <w:tmpl w:val="431A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2262"/>
    <w:multiLevelType w:val="hybridMultilevel"/>
    <w:tmpl w:val="65E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B7E"/>
    <w:multiLevelType w:val="hybridMultilevel"/>
    <w:tmpl w:val="2B888D3A"/>
    <w:lvl w:ilvl="0" w:tplc="841EF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5826"/>
    <w:multiLevelType w:val="hybridMultilevel"/>
    <w:tmpl w:val="C268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0613AFB"/>
    <w:multiLevelType w:val="hybridMultilevel"/>
    <w:tmpl w:val="F5E2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9467A"/>
    <w:multiLevelType w:val="hybridMultilevel"/>
    <w:tmpl w:val="ECD676E2"/>
    <w:lvl w:ilvl="0" w:tplc="63EA8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04622"/>
    <w:multiLevelType w:val="hybridMultilevel"/>
    <w:tmpl w:val="AD46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33"/>
    <w:rsid w:val="000219F6"/>
    <w:rsid w:val="00050DAD"/>
    <w:rsid w:val="00073E75"/>
    <w:rsid w:val="000D0C40"/>
    <w:rsid w:val="0020176F"/>
    <w:rsid w:val="002027DB"/>
    <w:rsid w:val="002718C9"/>
    <w:rsid w:val="00281EB3"/>
    <w:rsid w:val="002A08E1"/>
    <w:rsid w:val="002F0F9F"/>
    <w:rsid w:val="00304519"/>
    <w:rsid w:val="00315E55"/>
    <w:rsid w:val="0031690F"/>
    <w:rsid w:val="00334598"/>
    <w:rsid w:val="00380B5C"/>
    <w:rsid w:val="00392ACC"/>
    <w:rsid w:val="0041686F"/>
    <w:rsid w:val="004D4A33"/>
    <w:rsid w:val="00584170"/>
    <w:rsid w:val="005F054B"/>
    <w:rsid w:val="006B08CD"/>
    <w:rsid w:val="00782715"/>
    <w:rsid w:val="00905FF2"/>
    <w:rsid w:val="00940D39"/>
    <w:rsid w:val="00A26ED4"/>
    <w:rsid w:val="00B16A91"/>
    <w:rsid w:val="00B2386B"/>
    <w:rsid w:val="00BD4EFA"/>
    <w:rsid w:val="00C7752C"/>
    <w:rsid w:val="00CB4802"/>
    <w:rsid w:val="00CC006F"/>
    <w:rsid w:val="00CC65C6"/>
    <w:rsid w:val="00DC7AC3"/>
    <w:rsid w:val="00DE143B"/>
    <w:rsid w:val="00D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97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F6974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6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69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F6974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DF697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DF697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DF69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6974"/>
  </w:style>
  <w:style w:type="character" w:styleId="a6">
    <w:name w:val="FollowedHyperlink"/>
    <w:basedOn w:val="a0"/>
    <w:uiPriority w:val="99"/>
    <w:semiHidden/>
    <w:unhideWhenUsed/>
    <w:rsid w:val="00DF6974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DF6974"/>
    <w:pPr>
      <w:ind w:left="720"/>
      <w:contextualSpacing/>
    </w:pPr>
  </w:style>
  <w:style w:type="table" w:styleId="a9">
    <w:name w:val="Table Grid"/>
    <w:basedOn w:val="a1"/>
    <w:uiPriority w:val="59"/>
    <w:rsid w:val="00DF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F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6974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697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ody Text Indent"/>
    <w:basedOn w:val="a"/>
    <w:link w:val="ae"/>
    <w:rsid w:val="00DF6974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DF6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F69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F69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F69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F69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6974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DF6974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DF69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F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F69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6974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1"/>
    <w:basedOn w:val="a"/>
    <w:rsid w:val="00DF6974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DF6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DF6974"/>
    <w:pPr>
      <w:shd w:val="clear" w:color="auto" w:fill="FFFFFF"/>
      <w:spacing w:before="600" w:after="720" w:line="240" w:lineRule="atLeast"/>
      <w:ind w:hanging="540"/>
    </w:pPr>
    <w:rPr>
      <w:rFonts w:eastAsiaTheme="minorHAnsi"/>
      <w:sz w:val="28"/>
      <w:szCs w:val="28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DF697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97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F6974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6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69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F6974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DF697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DF697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DF69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6974"/>
  </w:style>
  <w:style w:type="character" w:styleId="a6">
    <w:name w:val="FollowedHyperlink"/>
    <w:basedOn w:val="a0"/>
    <w:uiPriority w:val="99"/>
    <w:semiHidden/>
    <w:unhideWhenUsed/>
    <w:rsid w:val="00DF6974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DF6974"/>
    <w:pPr>
      <w:ind w:left="720"/>
      <w:contextualSpacing/>
    </w:pPr>
  </w:style>
  <w:style w:type="table" w:styleId="a9">
    <w:name w:val="Table Grid"/>
    <w:basedOn w:val="a1"/>
    <w:uiPriority w:val="59"/>
    <w:rsid w:val="00DF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F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6974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697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ody Text Indent"/>
    <w:basedOn w:val="a"/>
    <w:link w:val="ae"/>
    <w:rsid w:val="00DF6974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DF6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F69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F69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F69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F69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6974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DF6974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DF69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F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F69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6974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D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1"/>
    <w:basedOn w:val="a"/>
    <w:rsid w:val="00DF6974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DF6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DF6974"/>
    <w:pPr>
      <w:shd w:val="clear" w:color="auto" w:fill="FFFFFF"/>
      <w:spacing w:before="600" w:after="720" w:line="240" w:lineRule="atLeast"/>
      <w:ind w:hanging="540"/>
    </w:pPr>
    <w:rPr>
      <w:rFonts w:eastAsiaTheme="minorHAnsi"/>
      <w:sz w:val="28"/>
      <w:szCs w:val="28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DF697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61130/2e33039f-78de-48f1-b258-9a4c157c282d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upload/docs/converted_content/temporary/notification/20161130/2e33039f-78de-48f1-b258-9a4c157c282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pgo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94FE-E354-42C5-B5DF-10B17D7C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2020-03-18T05:37:00Z</cp:lastPrinted>
  <dcterms:created xsi:type="dcterms:W3CDTF">2020-02-26T23:06:00Z</dcterms:created>
  <dcterms:modified xsi:type="dcterms:W3CDTF">2020-03-18T05:38:00Z</dcterms:modified>
</cp:coreProperties>
</file>