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4570" w:type="dxa"/>
        <w:tblLayout w:type="fixed"/>
        <w:tblLook w:val="01E0"/>
      </w:tblPr>
      <w:tblGrid>
        <w:gridCol w:w="7576"/>
        <w:gridCol w:w="6994"/>
      </w:tblGrid>
      <w:tr w:rsidR="00777BFB">
        <w:tc>
          <w:tcPr>
            <w:tcW w:w="7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BFB" w:rsidRDefault="00777BFB">
            <w:pPr>
              <w:spacing w:line="1" w:lineRule="auto"/>
              <w:jc w:val="both"/>
            </w:pPr>
            <w:bookmarkStart w:id="0" w:name="_GoBack"/>
            <w:bookmarkEnd w:id="0"/>
          </w:p>
        </w:tc>
        <w:tc>
          <w:tcPr>
            <w:tcW w:w="6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99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994"/>
            </w:tblGrid>
            <w:tr w:rsidR="00777BFB">
              <w:tc>
                <w:tcPr>
                  <w:tcW w:w="6994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777BFB" w:rsidRDefault="009A632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 2</w:t>
                  </w:r>
                </w:p>
                <w:p w:rsidR="00777BFB" w:rsidRDefault="009A632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Собрания представителей Сусуманского г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>родского округа "О бюджете муниципального образов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color w:val="000000"/>
                      <w:sz w:val="28"/>
                      <w:szCs w:val="28"/>
                    </w:rPr>
                    <w:t>ния "Сусуманский муниципальный округ Магаданской области" на 2024 год и плановый период 2025 и 2026 г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>дов"</w:t>
                  </w:r>
                </w:p>
                <w:p w:rsidR="00777BFB" w:rsidRDefault="009A632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 .12.2023 г. №</w:t>
                  </w:r>
                </w:p>
              </w:tc>
            </w:tr>
          </w:tbl>
          <w:p w:rsidR="00777BFB" w:rsidRDefault="00777BFB">
            <w:pPr>
              <w:spacing w:line="1" w:lineRule="auto"/>
            </w:pPr>
          </w:p>
        </w:tc>
      </w:tr>
    </w:tbl>
    <w:p w:rsidR="00777BFB" w:rsidRDefault="00777BFB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1"/>
      </w:tblGrid>
      <w:tr w:rsidR="00777BFB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BB04CF" w:rsidRDefault="009A6321" w:rsidP="00BB04CF">
            <w:pPr>
              <w:ind w:firstLine="70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муниципального образования "Сусуманский муниципальный округ Маг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данской области" в 2024 году по кодам классификации доходов бюджетов в части доходов, зачисляемых</w:t>
            </w:r>
          </w:p>
          <w:p w:rsidR="00777BFB" w:rsidRDefault="009A6321" w:rsidP="00BB04CF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 мес</w:t>
            </w:r>
            <w:r>
              <w:rPr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b/>
                <w:bCs/>
                <w:color w:val="000000"/>
                <w:sz w:val="28"/>
                <w:szCs w:val="28"/>
              </w:rPr>
              <w:t>ный бюджет в пределах компетенции главных администраторов доходов местного бюджета</w:t>
            </w:r>
          </w:p>
        </w:tc>
      </w:tr>
    </w:tbl>
    <w:p w:rsidR="00777BFB" w:rsidRDefault="00777BFB">
      <w:pPr>
        <w:rPr>
          <w:vanish/>
        </w:rPr>
      </w:pPr>
    </w:p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571"/>
      </w:tblGrid>
      <w:tr w:rsidR="00777BFB">
        <w:trPr>
          <w:jc w:val="right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BFB" w:rsidRDefault="009A6321">
            <w:pPr>
              <w:ind w:left="6240"/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:rsidR="00777BFB" w:rsidRDefault="00777BFB">
      <w:pPr>
        <w:rPr>
          <w:vanish/>
        </w:rPr>
      </w:pPr>
      <w:bookmarkStart w:id="1" w:name="__bookmark_1"/>
      <w:bookmarkEnd w:id="1"/>
    </w:p>
    <w:tbl>
      <w:tblPr>
        <w:tblOverlap w:val="never"/>
        <w:tblW w:w="14571" w:type="dxa"/>
        <w:tblLayout w:type="fixed"/>
        <w:tblLook w:val="01E0"/>
      </w:tblPr>
      <w:tblGrid>
        <w:gridCol w:w="680"/>
        <w:gridCol w:w="2834"/>
        <w:gridCol w:w="6239"/>
        <w:gridCol w:w="3118"/>
        <w:gridCol w:w="1700"/>
      </w:tblGrid>
      <w:tr w:rsidR="00777BFB">
        <w:trPr>
          <w:trHeight w:val="230"/>
          <w:tblHeader/>
        </w:trPr>
        <w:tc>
          <w:tcPr>
            <w:tcW w:w="3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364"/>
            </w:tblGrid>
            <w:tr w:rsidR="00777BFB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7BFB" w:rsidRDefault="009A632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администратор дох</w:t>
                  </w:r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sz w:val="24"/>
                      <w:szCs w:val="24"/>
                    </w:rPr>
                    <w:t>дов местного бюджета</w:t>
                  </w:r>
                </w:p>
              </w:tc>
            </w:tr>
          </w:tbl>
          <w:p w:rsidR="00777BFB" w:rsidRDefault="00777BFB">
            <w:pPr>
              <w:spacing w:line="1" w:lineRule="auto"/>
            </w:pPr>
          </w:p>
        </w:tc>
        <w:tc>
          <w:tcPr>
            <w:tcW w:w="93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BFB" w:rsidRDefault="00777BF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2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207"/>
            </w:tblGrid>
            <w:tr w:rsidR="00777BFB">
              <w:trPr>
                <w:jc w:val="center"/>
              </w:trPr>
              <w:tc>
                <w:tcPr>
                  <w:tcW w:w="9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7BFB" w:rsidRDefault="009A632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:rsidR="00777BFB" w:rsidRDefault="00777BFB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BFB" w:rsidRDefault="00777BF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777BF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7BFB" w:rsidRDefault="009A632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777BFB" w:rsidRDefault="00777BFB">
            <w:pPr>
              <w:spacing w:line="1" w:lineRule="auto"/>
            </w:pPr>
          </w:p>
        </w:tc>
      </w:tr>
      <w:tr w:rsidR="00777BFB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BFB" w:rsidRDefault="00777BF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0"/>
            </w:tblGrid>
            <w:tr w:rsidR="00777BFB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7BFB" w:rsidRDefault="009A632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777BFB" w:rsidRDefault="00777BFB">
            <w:pPr>
              <w:spacing w:line="1" w:lineRule="auto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BFB" w:rsidRDefault="00777BF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84"/>
            </w:tblGrid>
            <w:tr w:rsidR="00777BFB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7BFB" w:rsidRDefault="009A632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77BFB" w:rsidRDefault="00777BFB">
            <w:pPr>
              <w:spacing w:line="1" w:lineRule="auto"/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BFB" w:rsidRDefault="00777BF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0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89"/>
            </w:tblGrid>
            <w:tr w:rsidR="00777BFB">
              <w:trPr>
                <w:jc w:val="center"/>
              </w:trPr>
              <w:tc>
                <w:tcPr>
                  <w:tcW w:w="60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7BFB" w:rsidRDefault="009A632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кода поступлений в местный бюджет</w:t>
                  </w:r>
                </w:p>
              </w:tc>
            </w:tr>
          </w:tbl>
          <w:p w:rsidR="00777BFB" w:rsidRDefault="00777BFB">
            <w:pPr>
              <w:spacing w:line="1" w:lineRule="auto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BFB" w:rsidRDefault="00777BF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68"/>
            </w:tblGrid>
            <w:tr w:rsidR="00777BFB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7BFB" w:rsidRDefault="009A632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доходов</w:t>
                  </w:r>
                </w:p>
              </w:tc>
            </w:tr>
          </w:tbl>
          <w:p w:rsidR="00777BFB" w:rsidRDefault="00777BFB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BFB" w:rsidRDefault="00777BFB">
            <w:pPr>
              <w:spacing w:line="1" w:lineRule="auto"/>
            </w:pPr>
          </w:p>
        </w:tc>
      </w:tr>
      <w:tr w:rsidR="00777BFB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СУСУМАНСКОГО МУНИЦИПАЛЬНОГО ОКРУГА Магаданской области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округов на выравн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вание бюджетной обеспеченности из бюджета субъекта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197 533,0</w:t>
            </w:r>
          </w:p>
        </w:tc>
      </w:tr>
      <w:tr w:rsidR="00777BFB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округов на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бесплатного горячего питания обучающихся, пол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2 02 25304 14 0000 150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5 358,4</w:t>
            </w:r>
          </w:p>
        </w:tc>
      </w:tr>
      <w:tr w:rsidR="00777BFB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18 863,5</w:t>
            </w:r>
          </w:p>
        </w:tc>
      </w:tr>
      <w:tr w:rsidR="00777BFB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округов на выпо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11 567,1</w:t>
            </w:r>
          </w:p>
        </w:tc>
      </w:tr>
      <w:tr w:rsidR="00777BFB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округов на осущ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730,9</w:t>
            </w:r>
          </w:p>
        </w:tc>
      </w:tr>
      <w:tr w:rsidR="00777BFB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округов на осущ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ствление полномочий по составлению (изменению) 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сков кандидатов в присяжные заседатели федеральных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дов общей юрисдикции 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777BFB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округов на госуда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ственную регистрацию актов гражданского состояния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1 055,6</w:t>
            </w:r>
          </w:p>
        </w:tc>
      </w:tr>
      <w:tr w:rsidR="00777BFB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муниципальных округов из бюджета субъекта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2 02 36900 14 0000 150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253 427,4</w:t>
            </w:r>
          </w:p>
        </w:tc>
      </w:tr>
      <w:tr w:rsidR="00777BFB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 округов на ежемесячное денежное вознагр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ждение за классное руководство педагогическим работн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777BFB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496 545,9</w:t>
            </w:r>
          </w:p>
        </w:tc>
      </w:tr>
      <w:tr w:rsidR="00777BFB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ством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округа Магаданской области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граничена и которые расположены в границах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округов, а также средства от продажи права на заключение договоров аренды указанных земельных учас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1 11 05012 14 0000 120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777BFB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ну муниципальных округов (за исключением земельных участков)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1 11 05074 14 0000 120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777BFB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положены в границах муниципальных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1 14 06012 14 0000 430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77BFB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штрафы, неустойки, пени, уплаченные в соответс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вии с законом или договором в случае неисполнения или ненадлежащего исполнения обязательств перед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пальным органом, (муниципальным казенным учрежден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ем) муниципального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1 16 07090 14 0000 140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777BFB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23 355,0</w:t>
            </w:r>
          </w:p>
        </w:tc>
      </w:tr>
      <w:tr w:rsidR="00777BFB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территории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муниципального округа Магаданской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дящегося в собственности муниципальных округов (за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ключением имущества муниципальных бюджетных и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1 11 09044 14 0000 120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777BFB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540,0</w:t>
            </w:r>
          </w:p>
        </w:tc>
      </w:tr>
      <w:tr w:rsidR="00777BFB">
        <w:tc>
          <w:tcPr>
            <w:tcW w:w="97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777BFB" w:rsidRDefault="00777BF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77BFB" w:rsidRDefault="00777B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777B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7BFB" w:rsidRDefault="009A63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520 440,9</w:t>
            </w:r>
          </w:p>
        </w:tc>
      </w:tr>
    </w:tbl>
    <w:p w:rsidR="009A6321" w:rsidRDefault="009A6321"/>
    <w:sectPr w:rsidR="009A6321" w:rsidSect="00777BFB">
      <w:headerReference w:type="default" r:id="rId6"/>
      <w:footerReference w:type="default" r:id="rId7"/>
      <w:pgSz w:w="16837" w:h="11905" w:orient="landscape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321" w:rsidRDefault="009A6321" w:rsidP="00777BFB">
      <w:r>
        <w:separator/>
      </w:r>
    </w:p>
  </w:endnote>
  <w:endnote w:type="continuationSeparator" w:id="1">
    <w:p w:rsidR="009A6321" w:rsidRDefault="009A6321" w:rsidP="00777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6" w:type="dxa"/>
      <w:tblLayout w:type="fixed"/>
      <w:tblLook w:val="01E0"/>
    </w:tblPr>
    <w:tblGrid>
      <w:gridCol w:w="14786"/>
    </w:tblGrid>
    <w:tr w:rsidR="00777BFB">
      <w:tc>
        <w:tcPr>
          <w:tcW w:w="14786" w:type="dxa"/>
        </w:tcPr>
        <w:p w:rsidR="00777BFB" w:rsidRDefault="00777BFB">
          <w:pPr>
            <w:rPr>
              <w:color w:val="000000"/>
            </w:rPr>
          </w:pPr>
        </w:p>
        <w:p w:rsidR="00777BFB" w:rsidRDefault="00777BFB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321" w:rsidRDefault="009A6321" w:rsidP="00777BFB">
      <w:r>
        <w:separator/>
      </w:r>
    </w:p>
  </w:footnote>
  <w:footnote w:type="continuationSeparator" w:id="1">
    <w:p w:rsidR="009A6321" w:rsidRDefault="009A6321" w:rsidP="00777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6" w:type="dxa"/>
      <w:tblLayout w:type="fixed"/>
      <w:tblLook w:val="01E0"/>
    </w:tblPr>
    <w:tblGrid>
      <w:gridCol w:w="14786"/>
    </w:tblGrid>
    <w:tr w:rsidR="00777BFB">
      <w:tc>
        <w:tcPr>
          <w:tcW w:w="14786" w:type="dxa"/>
        </w:tcPr>
        <w:p w:rsidR="00777BFB" w:rsidRDefault="008F704F">
          <w:pPr>
            <w:jc w:val="center"/>
            <w:rPr>
              <w:color w:val="000000"/>
            </w:rPr>
          </w:pPr>
          <w:r>
            <w:fldChar w:fldCharType="begin"/>
          </w:r>
          <w:r w:rsidR="009A6321">
            <w:rPr>
              <w:color w:val="000000"/>
            </w:rPr>
            <w:instrText>PAGE</w:instrText>
          </w:r>
          <w:r>
            <w:fldChar w:fldCharType="separate"/>
          </w:r>
          <w:r w:rsidR="00BB04CF">
            <w:rPr>
              <w:noProof/>
              <w:color w:val="000000"/>
            </w:rPr>
            <w:t>3</w:t>
          </w:r>
          <w:r>
            <w:fldChar w:fldCharType="end"/>
          </w:r>
        </w:p>
        <w:p w:rsidR="00777BFB" w:rsidRDefault="00777BFB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BFB"/>
    <w:rsid w:val="00683564"/>
    <w:rsid w:val="00777BFB"/>
    <w:rsid w:val="008F704F"/>
    <w:rsid w:val="009A6321"/>
    <w:rsid w:val="00BB0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77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2023-10-24T07:32:00Z</cp:lastPrinted>
  <dcterms:created xsi:type="dcterms:W3CDTF">2023-09-20T06:04:00Z</dcterms:created>
  <dcterms:modified xsi:type="dcterms:W3CDTF">2023-10-24T07:32:00Z</dcterms:modified>
</cp:coreProperties>
</file>