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96" w:rsidRDefault="00522B96" w:rsidP="00522B9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 СУСУМАНСКОГО  ГОРОДСКОГО  ОКРУГА</w:t>
      </w:r>
    </w:p>
    <w:p w:rsidR="00522B96" w:rsidRPr="001404C2" w:rsidRDefault="00D96A32" w:rsidP="00522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1404C2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ПОСТАНОВЛЕНИЕ</w:t>
      </w:r>
    </w:p>
    <w:p w:rsidR="00522B96" w:rsidRDefault="00522B96" w:rsidP="00522B96">
      <w:pPr>
        <w:tabs>
          <w:tab w:val="center" w:pos="5182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404C2" w:rsidRDefault="001404C2" w:rsidP="007B2AC8">
      <w:pPr>
        <w:tabs>
          <w:tab w:val="center" w:pos="5182"/>
        </w:tabs>
        <w:rPr>
          <w:rFonts w:ascii="Times New Roman" w:hAnsi="Times New Roman" w:cs="Times New Roman"/>
          <w:bCs/>
        </w:rPr>
      </w:pPr>
    </w:p>
    <w:p w:rsidR="007B2AC8" w:rsidRPr="007B2AC8" w:rsidRDefault="001404C2" w:rsidP="001404C2">
      <w:pPr>
        <w:tabs>
          <w:tab w:val="center" w:pos="5182"/>
        </w:tabs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  30.12.2019</w:t>
      </w:r>
      <w:r w:rsidR="007B2AC8" w:rsidRPr="007B2AC8">
        <w:rPr>
          <w:rFonts w:ascii="Times New Roman" w:hAnsi="Times New Roman" w:cs="Times New Roman"/>
          <w:bCs/>
        </w:rPr>
        <w:t xml:space="preserve"> г.                                     </w:t>
      </w:r>
      <w:r>
        <w:rPr>
          <w:rFonts w:ascii="Times New Roman" w:hAnsi="Times New Roman" w:cs="Times New Roman"/>
          <w:bCs/>
        </w:rPr>
        <w:t xml:space="preserve">             </w:t>
      </w:r>
      <w:r w:rsidR="007B2AC8" w:rsidRPr="007B2AC8">
        <w:rPr>
          <w:rFonts w:ascii="Times New Roman" w:hAnsi="Times New Roman" w:cs="Times New Roman"/>
          <w:bCs/>
        </w:rPr>
        <w:t xml:space="preserve">  №  </w:t>
      </w:r>
      <w:r>
        <w:rPr>
          <w:rFonts w:ascii="Times New Roman" w:hAnsi="Times New Roman" w:cs="Times New Roman"/>
          <w:bCs/>
        </w:rPr>
        <w:t>680</w:t>
      </w:r>
      <w:r w:rsidR="007B2AC8" w:rsidRPr="007B2AC8">
        <w:rPr>
          <w:rFonts w:ascii="Times New Roman" w:hAnsi="Times New Roman" w:cs="Times New Roman"/>
          <w:bCs/>
        </w:rPr>
        <w:t xml:space="preserve"> </w:t>
      </w:r>
    </w:p>
    <w:p w:rsidR="007B2AC8" w:rsidRPr="007B2AC8" w:rsidRDefault="007B2AC8" w:rsidP="001404C2">
      <w:pPr>
        <w:tabs>
          <w:tab w:val="center" w:pos="5182"/>
        </w:tabs>
        <w:spacing w:after="0" w:line="240" w:lineRule="auto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>г. Сусуман</w:t>
      </w:r>
    </w:p>
    <w:p w:rsidR="007B2AC8" w:rsidRPr="007B2AC8" w:rsidRDefault="007B2AC8" w:rsidP="007B2AC8">
      <w:pPr>
        <w:tabs>
          <w:tab w:val="center" w:pos="5182"/>
        </w:tabs>
        <w:spacing w:line="276" w:lineRule="auto"/>
        <w:ind w:right="-569"/>
        <w:rPr>
          <w:rFonts w:ascii="Times New Roman" w:hAnsi="Times New Roman" w:cs="Times New Roman"/>
          <w:bCs/>
        </w:rPr>
      </w:pPr>
    </w:p>
    <w:p w:rsidR="001404C2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 xml:space="preserve">О создании коллегиального органа, </w:t>
      </w:r>
    </w:p>
    <w:p w:rsidR="001404C2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7B2AC8">
        <w:rPr>
          <w:rFonts w:ascii="Times New Roman" w:hAnsi="Times New Roman" w:cs="Times New Roman"/>
          <w:bCs/>
        </w:rPr>
        <w:t>осуществляющего</w:t>
      </w:r>
      <w:proofErr w:type="gramEnd"/>
      <w:r w:rsidRPr="007B2AC8">
        <w:rPr>
          <w:rFonts w:ascii="Times New Roman" w:hAnsi="Times New Roman" w:cs="Times New Roman"/>
          <w:bCs/>
        </w:rPr>
        <w:t xml:space="preserve"> оценку эффективности </w:t>
      </w:r>
    </w:p>
    <w:p w:rsidR="001404C2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>организации и функционирования системы</w:t>
      </w:r>
    </w:p>
    <w:p w:rsidR="001404C2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 xml:space="preserve">внутреннего обеспечения соответствия </w:t>
      </w:r>
    </w:p>
    <w:p w:rsidR="001404C2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 xml:space="preserve">требованиям антимонопольного законодательства </w:t>
      </w:r>
    </w:p>
    <w:p w:rsidR="001404C2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 xml:space="preserve">в муниципальном образовании </w:t>
      </w:r>
    </w:p>
    <w:p w:rsidR="007B2AC8" w:rsidRPr="007B2AC8" w:rsidRDefault="007B2AC8" w:rsidP="001404C2">
      <w:pPr>
        <w:tabs>
          <w:tab w:val="center" w:pos="5182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>«</w:t>
      </w:r>
      <w:proofErr w:type="spellStart"/>
      <w:r w:rsidRPr="007B2AC8">
        <w:rPr>
          <w:rFonts w:ascii="Times New Roman" w:hAnsi="Times New Roman" w:cs="Times New Roman"/>
          <w:bCs/>
        </w:rPr>
        <w:t>Сусуманский</w:t>
      </w:r>
      <w:proofErr w:type="spellEnd"/>
      <w:r w:rsidRPr="007B2AC8">
        <w:rPr>
          <w:rFonts w:ascii="Times New Roman" w:hAnsi="Times New Roman" w:cs="Times New Roman"/>
          <w:bCs/>
        </w:rPr>
        <w:t xml:space="preserve"> городской округ»</w:t>
      </w:r>
    </w:p>
    <w:p w:rsidR="007B2AC8" w:rsidRPr="007B2AC8" w:rsidRDefault="007B2AC8" w:rsidP="007B2AC8">
      <w:pPr>
        <w:tabs>
          <w:tab w:val="center" w:pos="1134"/>
        </w:tabs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ab/>
        <w:t xml:space="preserve">              </w:t>
      </w:r>
    </w:p>
    <w:p w:rsidR="00133C9B" w:rsidRDefault="007B2AC8" w:rsidP="007B2AC8">
      <w:pPr>
        <w:spacing w:after="240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ab/>
        <w:t>На основании Федерального закона от 06.10.2003 № 131-ФЗ «Об общих принципах организации местного самоуправления в Российской Федерации», Устава муниципального образования Сусуманский городской округ, постановления администрации Сусуманского городского округа от 12.04.2019 г. № 176 «Об организации системы внутреннего обеспечения соответствия требованиям антимонопольного законодательства</w:t>
      </w:r>
      <w:r>
        <w:rPr>
          <w:rFonts w:ascii="Times New Roman" w:hAnsi="Times New Roman" w:cs="Times New Roman"/>
          <w:bCs/>
        </w:rPr>
        <w:t xml:space="preserve"> (антимонопольного комплаенса)»</w:t>
      </w:r>
      <w:r w:rsidR="00133C9B">
        <w:rPr>
          <w:rFonts w:ascii="Times New Roman" w:hAnsi="Times New Roman" w:cs="Times New Roman"/>
          <w:bCs/>
        </w:rPr>
        <w:t xml:space="preserve"> администрация Сусуманского городского округа </w:t>
      </w:r>
    </w:p>
    <w:p w:rsidR="007B2AC8" w:rsidRPr="007B2AC8" w:rsidRDefault="00133C9B" w:rsidP="007B2AC8">
      <w:pPr>
        <w:spacing w:after="2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ПОСТАНОВЛЯЕТ</w:t>
      </w:r>
      <w:r w:rsidR="007B2AC8">
        <w:rPr>
          <w:rFonts w:ascii="Times New Roman" w:hAnsi="Times New Roman" w:cs="Times New Roman"/>
          <w:bCs/>
        </w:rPr>
        <w:t>:</w:t>
      </w:r>
    </w:p>
    <w:p w:rsidR="007B2AC8" w:rsidRPr="007B2AC8" w:rsidRDefault="007B2AC8" w:rsidP="007B2AC8">
      <w:pPr>
        <w:ind w:firstLine="709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 xml:space="preserve">1. Создать в муниципальном образовании «Сусуманский городской округ» коллегиальный орган, осуществляющий оценку эффективности организации и функционирования системы внутреннего обеспечения соответствия требованиям антимонопольного законодательства. </w:t>
      </w:r>
    </w:p>
    <w:p w:rsidR="007B2AC8" w:rsidRPr="007B2AC8" w:rsidRDefault="007B2AC8" w:rsidP="007B2AC8">
      <w:pPr>
        <w:ind w:firstLine="709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>2. Утвердить состав коллегиального органа,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 в муниципальном образовании «Сусуманский городской округ», согласно приложению к настоящему постановлению.</w:t>
      </w:r>
    </w:p>
    <w:p w:rsidR="007B2AC8" w:rsidRPr="007B2AC8" w:rsidRDefault="007B2AC8" w:rsidP="007B2AC8">
      <w:pPr>
        <w:ind w:firstLine="709"/>
        <w:jc w:val="both"/>
        <w:rPr>
          <w:rFonts w:ascii="Times New Roman" w:hAnsi="Times New Roman" w:cs="Times New Roman"/>
          <w:bCs/>
        </w:rPr>
      </w:pPr>
      <w:r w:rsidRPr="007B2AC8">
        <w:rPr>
          <w:rFonts w:ascii="Times New Roman" w:hAnsi="Times New Roman" w:cs="Times New Roman"/>
          <w:bCs/>
        </w:rPr>
        <w:t>3. Установить, что при отсутствии должностных лиц, включенных в состав коллегиального органа, осуществляющего оценку эффективности организации и функционирования системы внутреннего обеспечения соответствия требованиям антимонопольного законодательства, участие в работе принимают должностные лица, исполняющие обязанности отсутствующих должностных лиц.</w:t>
      </w:r>
    </w:p>
    <w:p w:rsidR="007B2AC8" w:rsidRPr="007B2AC8" w:rsidRDefault="001404C2" w:rsidP="007B2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7B2AC8" w:rsidRPr="007B2AC8">
        <w:rPr>
          <w:rFonts w:ascii="Times New Roman" w:hAnsi="Times New Roman" w:cs="Times New Roman"/>
        </w:rPr>
        <w:t xml:space="preserve">. Настоящее </w:t>
      </w:r>
      <w:r w:rsidR="00133C9B">
        <w:rPr>
          <w:rFonts w:ascii="Times New Roman" w:hAnsi="Times New Roman" w:cs="Times New Roman"/>
        </w:rPr>
        <w:t>постановление</w:t>
      </w:r>
      <w:r w:rsidR="007B2AC8">
        <w:rPr>
          <w:rFonts w:ascii="Times New Roman" w:hAnsi="Times New Roman" w:cs="Times New Roman"/>
        </w:rPr>
        <w:t xml:space="preserve"> </w:t>
      </w:r>
      <w:r w:rsidR="007B2AC8" w:rsidRPr="007B2AC8">
        <w:rPr>
          <w:rFonts w:ascii="Times New Roman" w:hAnsi="Times New Roman" w:cs="Times New Roman"/>
        </w:rPr>
        <w:t>подлежит размещению на официальном сайте администрации Сусуманского городского округа.</w:t>
      </w:r>
    </w:p>
    <w:p w:rsidR="007B2AC8" w:rsidRPr="007B2AC8" w:rsidRDefault="001404C2" w:rsidP="007B2AC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B2AC8" w:rsidRPr="007B2AC8">
        <w:rPr>
          <w:rFonts w:ascii="Times New Roman" w:hAnsi="Times New Roman" w:cs="Times New Roman"/>
        </w:rPr>
        <w:t xml:space="preserve">. Контроль за исполнением настоящего </w:t>
      </w:r>
      <w:r w:rsidR="00133C9B">
        <w:rPr>
          <w:rFonts w:ascii="Times New Roman" w:hAnsi="Times New Roman" w:cs="Times New Roman"/>
        </w:rPr>
        <w:t>постановления</w:t>
      </w:r>
      <w:r w:rsidR="007B2AC8">
        <w:rPr>
          <w:rFonts w:ascii="Times New Roman" w:hAnsi="Times New Roman" w:cs="Times New Roman"/>
        </w:rPr>
        <w:t xml:space="preserve"> </w:t>
      </w:r>
      <w:r w:rsidR="007B2AC8" w:rsidRPr="007B2AC8">
        <w:rPr>
          <w:rFonts w:ascii="Times New Roman" w:hAnsi="Times New Roman" w:cs="Times New Roman"/>
        </w:rPr>
        <w:t>оставляю за собой.</w:t>
      </w:r>
    </w:p>
    <w:p w:rsidR="007B2AC8" w:rsidRPr="007B2AC8" w:rsidRDefault="007B2AC8" w:rsidP="007B2AC8">
      <w:pPr>
        <w:ind w:firstLine="709"/>
        <w:jc w:val="both"/>
        <w:rPr>
          <w:rFonts w:ascii="Times New Roman" w:hAnsi="Times New Roman" w:cs="Times New Roman"/>
        </w:rPr>
      </w:pPr>
    </w:p>
    <w:p w:rsidR="007B2AC8" w:rsidRPr="007B2AC8" w:rsidRDefault="00D96A32" w:rsidP="007B2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  <w:r w:rsidR="007B2AC8" w:rsidRPr="007B2AC8">
        <w:rPr>
          <w:rFonts w:ascii="Times New Roman" w:hAnsi="Times New Roman" w:cs="Times New Roman"/>
        </w:rPr>
        <w:t xml:space="preserve"> Сусуманского городского округа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="007B2AC8" w:rsidRPr="007B2AC8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>А.В. Лобов</w:t>
      </w:r>
    </w:p>
    <w:p w:rsidR="007B2AC8" w:rsidRDefault="007B2AC8" w:rsidP="007B2AC8">
      <w:pPr>
        <w:ind w:firstLine="709"/>
        <w:jc w:val="both"/>
      </w:pPr>
    </w:p>
    <w:p w:rsidR="001404C2" w:rsidRDefault="001404C2" w:rsidP="007B2AC8">
      <w:pPr>
        <w:ind w:firstLine="709"/>
        <w:jc w:val="both"/>
      </w:pPr>
    </w:p>
    <w:p w:rsidR="001404C2" w:rsidRDefault="001404C2" w:rsidP="007B2AC8">
      <w:pPr>
        <w:ind w:firstLine="709"/>
        <w:jc w:val="both"/>
      </w:pPr>
    </w:p>
    <w:tbl>
      <w:tblPr>
        <w:tblStyle w:val="a5"/>
        <w:tblW w:w="4536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7B2AC8" w:rsidRPr="00F210B9" w:rsidTr="007B775A">
        <w:tc>
          <w:tcPr>
            <w:tcW w:w="4536" w:type="dxa"/>
          </w:tcPr>
          <w:p w:rsidR="007B2AC8" w:rsidRPr="007D639D" w:rsidRDefault="001404C2" w:rsidP="001404C2">
            <w:pPr>
              <w:pStyle w:val="a7"/>
              <w:tabs>
                <w:tab w:val="left" w:pos="5655"/>
              </w:tabs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 xml:space="preserve">Приложение </w:t>
            </w:r>
            <w:bookmarkStart w:id="0" w:name="_GoBack"/>
            <w:bookmarkEnd w:id="0"/>
            <w:r w:rsidR="007B2AC8" w:rsidRPr="007D639D">
              <w:rPr>
                <w:bCs/>
                <w:sz w:val="20"/>
                <w:szCs w:val="26"/>
              </w:rPr>
              <w:t xml:space="preserve"> </w:t>
            </w:r>
          </w:p>
          <w:p w:rsidR="007B2AC8" w:rsidRPr="007D639D" w:rsidRDefault="001404C2" w:rsidP="001404C2">
            <w:pPr>
              <w:pStyle w:val="a7"/>
              <w:tabs>
                <w:tab w:val="left" w:pos="5655"/>
              </w:tabs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УТВЕРЖДЕН</w:t>
            </w:r>
          </w:p>
          <w:p w:rsidR="001404C2" w:rsidRDefault="000762AB" w:rsidP="001404C2">
            <w:pPr>
              <w:pStyle w:val="a7"/>
              <w:tabs>
                <w:tab w:val="left" w:pos="5655"/>
              </w:tabs>
              <w:jc w:val="right"/>
              <w:rPr>
                <w:bCs/>
                <w:sz w:val="20"/>
                <w:szCs w:val="26"/>
              </w:rPr>
            </w:pPr>
            <w:r>
              <w:rPr>
                <w:bCs/>
                <w:sz w:val="20"/>
                <w:szCs w:val="26"/>
              </w:rPr>
              <w:t>постановлением</w:t>
            </w:r>
            <w:r w:rsidR="007B2AC8" w:rsidRPr="007D639D">
              <w:rPr>
                <w:bCs/>
                <w:sz w:val="20"/>
                <w:szCs w:val="26"/>
              </w:rPr>
              <w:t xml:space="preserve"> администрации </w:t>
            </w:r>
          </w:p>
          <w:p w:rsidR="001404C2" w:rsidRDefault="007B2AC8" w:rsidP="001404C2">
            <w:pPr>
              <w:pStyle w:val="a7"/>
              <w:tabs>
                <w:tab w:val="left" w:pos="5655"/>
              </w:tabs>
              <w:jc w:val="right"/>
              <w:rPr>
                <w:bCs/>
                <w:sz w:val="20"/>
                <w:szCs w:val="26"/>
              </w:rPr>
            </w:pPr>
            <w:proofErr w:type="spellStart"/>
            <w:r w:rsidRPr="007D639D">
              <w:rPr>
                <w:bCs/>
                <w:sz w:val="20"/>
                <w:szCs w:val="26"/>
              </w:rPr>
              <w:t>Сусуманского</w:t>
            </w:r>
            <w:proofErr w:type="spellEnd"/>
            <w:r w:rsidRPr="007D639D">
              <w:rPr>
                <w:bCs/>
                <w:sz w:val="20"/>
                <w:szCs w:val="26"/>
              </w:rPr>
              <w:t xml:space="preserve"> городского округа</w:t>
            </w:r>
          </w:p>
          <w:p w:rsidR="007B2AC8" w:rsidRPr="00F210B9" w:rsidRDefault="007B2AC8" w:rsidP="001404C2">
            <w:pPr>
              <w:pStyle w:val="a7"/>
              <w:tabs>
                <w:tab w:val="left" w:pos="5655"/>
              </w:tabs>
              <w:jc w:val="right"/>
              <w:rPr>
                <w:bCs/>
                <w:sz w:val="28"/>
                <w:szCs w:val="26"/>
              </w:rPr>
            </w:pPr>
            <w:r w:rsidRPr="007D639D">
              <w:rPr>
                <w:bCs/>
                <w:sz w:val="20"/>
                <w:szCs w:val="26"/>
              </w:rPr>
              <w:t xml:space="preserve">от   </w:t>
            </w:r>
            <w:r w:rsidR="001404C2">
              <w:rPr>
                <w:bCs/>
                <w:sz w:val="20"/>
                <w:szCs w:val="26"/>
              </w:rPr>
              <w:t>30.12.2019</w:t>
            </w:r>
            <w:r w:rsidRPr="007D639D">
              <w:rPr>
                <w:bCs/>
                <w:sz w:val="20"/>
                <w:szCs w:val="26"/>
              </w:rPr>
              <w:t xml:space="preserve"> №</w:t>
            </w:r>
            <w:r w:rsidR="001404C2">
              <w:rPr>
                <w:bCs/>
                <w:sz w:val="20"/>
                <w:szCs w:val="26"/>
              </w:rPr>
              <w:t xml:space="preserve">  680</w:t>
            </w:r>
          </w:p>
        </w:tc>
      </w:tr>
    </w:tbl>
    <w:p w:rsidR="007B2AC8" w:rsidRDefault="007B2AC8" w:rsidP="007B2AC8">
      <w:pPr>
        <w:pStyle w:val="a7"/>
        <w:tabs>
          <w:tab w:val="left" w:pos="5655"/>
        </w:tabs>
        <w:jc w:val="center"/>
        <w:rPr>
          <w:bCs/>
          <w:sz w:val="28"/>
          <w:szCs w:val="26"/>
        </w:rPr>
      </w:pPr>
    </w:p>
    <w:p w:rsidR="007B2AC8" w:rsidRDefault="007B2AC8" w:rsidP="007B2AC8">
      <w:pPr>
        <w:pStyle w:val="a7"/>
        <w:tabs>
          <w:tab w:val="left" w:pos="5655"/>
        </w:tabs>
        <w:jc w:val="center"/>
        <w:rPr>
          <w:bCs/>
          <w:sz w:val="28"/>
          <w:szCs w:val="26"/>
        </w:rPr>
      </w:pPr>
    </w:p>
    <w:p w:rsidR="007B2AC8" w:rsidRDefault="007B2AC8" w:rsidP="007B2AC8">
      <w:pPr>
        <w:pStyle w:val="a7"/>
        <w:tabs>
          <w:tab w:val="left" w:pos="5655"/>
        </w:tabs>
        <w:jc w:val="center"/>
        <w:rPr>
          <w:bCs/>
          <w:sz w:val="28"/>
          <w:szCs w:val="26"/>
        </w:rPr>
      </w:pPr>
    </w:p>
    <w:p w:rsidR="007B2AC8" w:rsidRPr="007B2AC8" w:rsidRDefault="007B2AC8" w:rsidP="007B2AC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B2AC8">
        <w:rPr>
          <w:rFonts w:ascii="Times New Roman" w:hAnsi="Times New Roman" w:cs="Times New Roman"/>
          <w:b/>
          <w:noProof/>
          <w:sz w:val="28"/>
          <w:szCs w:val="28"/>
        </w:rPr>
        <w:t>СОСТАВ КОЛЛЕГИАЛЬНОГО ОРГАНА,</w:t>
      </w:r>
    </w:p>
    <w:p w:rsidR="007B2AC8" w:rsidRPr="007B2AC8" w:rsidRDefault="007B2AC8" w:rsidP="007B2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C8">
        <w:rPr>
          <w:rFonts w:ascii="Times New Roman" w:hAnsi="Times New Roman" w:cs="Times New Roman"/>
          <w:b/>
          <w:noProof/>
          <w:sz w:val="28"/>
          <w:szCs w:val="28"/>
        </w:rPr>
        <w:t xml:space="preserve">осуществляющего оценку эффективности организации и функционирования </w:t>
      </w:r>
      <w:r w:rsidRPr="007B2AC8">
        <w:rPr>
          <w:rFonts w:ascii="Times New Roman" w:hAnsi="Times New Roman" w:cs="Times New Roman"/>
          <w:b/>
          <w:sz w:val="28"/>
          <w:szCs w:val="28"/>
        </w:rPr>
        <w:t>системы внутреннего обеспечения соответствия требованиям антимонопольного законодательства</w:t>
      </w:r>
    </w:p>
    <w:p w:rsidR="007B2AC8" w:rsidRPr="00F210B9" w:rsidRDefault="007B2AC8" w:rsidP="007B2AC8">
      <w:pPr>
        <w:pStyle w:val="a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5380"/>
      </w:tblGrid>
      <w:tr w:rsidR="007B2AC8" w:rsidRPr="00F210B9" w:rsidTr="005770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Default="007B2AC8" w:rsidP="007B775A">
            <w:pPr>
              <w:pStyle w:val="a7"/>
              <w:spacing w:line="360" w:lineRule="auto"/>
              <w:jc w:val="left"/>
            </w:pPr>
            <w:r>
              <w:t>Заикина Наталья Сергеевна</w:t>
            </w:r>
          </w:p>
          <w:p w:rsidR="007B2AC8" w:rsidRPr="00F210B9" w:rsidRDefault="007B2AC8" w:rsidP="007B775A">
            <w:pPr>
              <w:pStyle w:val="a7"/>
              <w:spacing w:line="360" w:lineRule="auto"/>
              <w:jc w:val="center"/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7B2AC8" w:rsidRDefault="007B2AC8" w:rsidP="007B775A">
            <w:pPr>
              <w:pStyle w:val="a7"/>
              <w:spacing w:line="360" w:lineRule="auto"/>
            </w:pPr>
            <w:r w:rsidRPr="00F210B9">
              <w:t xml:space="preserve">- </w:t>
            </w:r>
            <w:r>
              <w:t xml:space="preserve">первый </w:t>
            </w:r>
            <w:r w:rsidRPr="00F210B9">
              <w:t xml:space="preserve">заместитель главы </w:t>
            </w:r>
            <w:r>
              <w:t>а</w:t>
            </w:r>
            <w:r w:rsidRPr="00F210B9">
              <w:t xml:space="preserve">дминистрации </w:t>
            </w:r>
            <w:r>
              <w:t>Сусуман</w:t>
            </w:r>
            <w:r w:rsidRPr="00F210B9">
              <w:t xml:space="preserve">ского городского округа, председатель </w:t>
            </w:r>
            <w:r>
              <w:t>коллегиального органа.</w:t>
            </w:r>
          </w:p>
        </w:tc>
      </w:tr>
      <w:tr w:rsidR="007B2AC8" w:rsidRPr="00F210B9" w:rsidTr="005770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Default="007B2AC8" w:rsidP="007B775A">
            <w:pPr>
              <w:pStyle w:val="a7"/>
              <w:spacing w:line="360" w:lineRule="auto"/>
            </w:pPr>
            <w:r>
              <w:t>Бондарчук Наталья Михайловна</w:t>
            </w:r>
          </w:p>
          <w:p w:rsidR="007B2AC8" w:rsidRDefault="007B2AC8" w:rsidP="007B775A">
            <w:pPr>
              <w:pStyle w:val="a7"/>
              <w:spacing w:line="360" w:lineRule="auto"/>
              <w:jc w:val="center"/>
            </w:pPr>
          </w:p>
          <w:p w:rsidR="007B2AC8" w:rsidRDefault="007B2AC8" w:rsidP="007B775A">
            <w:pPr>
              <w:pStyle w:val="a7"/>
              <w:spacing w:line="360" w:lineRule="auto"/>
              <w:jc w:val="center"/>
            </w:pPr>
          </w:p>
          <w:p w:rsidR="007B2AC8" w:rsidRDefault="007B2AC8" w:rsidP="007B775A">
            <w:pPr>
              <w:pStyle w:val="a7"/>
              <w:spacing w:line="360" w:lineRule="auto"/>
            </w:pPr>
          </w:p>
          <w:p w:rsidR="0057704C" w:rsidRPr="0057704C" w:rsidRDefault="00D96A32" w:rsidP="0057704C">
            <w:pPr>
              <w:pStyle w:val="a7"/>
              <w:spacing w:line="360" w:lineRule="auto"/>
            </w:pPr>
            <w:proofErr w:type="spellStart"/>
            <w:r>
              <w:t>Быханова</w:t>
            </w:r>
            <w:proofErr w:type="spellEnd"/>
            <w:r>
              <w:t xml:space="preserve"> Наталья Владимировн</w:t>
            </w:r>
            <w:r w:rsidR="0057704C">
              <w:t>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7B2AC8" w:rsidRDefault="007B2AC8" w:rsidP="007B775A">
            <w:pPr>
              <w:pStyle w:val="a7"/>
              <w:spacing w:line="360" w:lineRule="auto"/>
            </w:pPr>
            <w:r w:rsidRPr="00F210B9">
              <w:t xml:space="preserve">- руководитель </w:t>
            </w:r>
            <w:r>
              <w:t>управления правового обеспечения исполнения полномочий</w:t>
            </w:r>
            <w:r w:rsidRPr="00F210B9">
              <w:t xml:space="preserve"> </w:t>
            </w:r>
            <w:r>
              <w:t>а</w:t>
            </w:r>
            <w:r w:rsidRPr="00F210B9">
              <w:t xml:space="preserve">дминистрации </w:t>
            </w:r>
            <w:r>
              <w:t>Сусуман</w:t>
            </w:r>
            <w:r w:rsidRPr="00F210B9">
              <w:t xml:space="preserve">ского городского округа, заместитель председателя </w:t>
            </w:r>
            <w:r>
              <w:t>коллегиального органа</w:t>
            </w:r>
            <w:r w:rsidRPr="00F210B9">
              <w:t>;</w:t>
            </w:r>
          </w:p>
          <w:p w:rsidR="0057704C" w:rsidRPr="007B2AC8" w:rsidRDefault="0057704C" w:rsidP="00D96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96A3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</w:t>
            </w:r>
            <w:r w:rsidRPr="0057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</w:t>
            </w:r>
            <w:r w:rsidR="00D9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финансам (внутреннего муниципального </w:t>
            </w:r>
            <w:r w:rsidR="00A86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финансового </w:t>
            </w:r>
            <w:r w:rsidR="00D96A3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контроля)</w:t>
            </w:r>
            <w:r w:rsidRPr="005770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Сусуманского городского округа</w:t>
            </w:r>
            <w:r w:rsidRPr="007B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секретарь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комиссии.</w:t>
            </w:r>
          </w:p>
        </w:tc>
      </w:tr>
      <w:tr w:rsidR="007B2AC8" w:rsidRPr="00F210B9" w:rsidTr="005770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F210B9" w:rsidRDefault="007B2AC8" w:rsidP="007B775A">
            <w:pPr>
              <w:pStyle w:val="a7"/>
              <w:spacing w:line="360" w:lineRule="auto"/>
            </w:pPr>
            <w:r w:rsidRPr="00F210B9">
              <w:t xml:space="preserve">Члены коллегиального органа: 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7B2AC8" w:rsidRDefault="007B2AC8" w:rsidP="007B775A">
            <w:pPr>
              <w:pStyle w:val="a7"/>
              <w:spacing w:line="360" w:lineRule="auto"/>
            </w:pPr>
          </w:p>
        </w:tc>
      </w:tr>
      <w:tr w:rsidR="007B2AC8" w:rsidRPr="00F210B9" w:rsidTr="005770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F210B9" w:rsidRDefault="007B2AC8" w:rsidP="007B775A">
            <w:pPr>
              <w:pStyle w:val="a7"/>
              <w:spacing w:line="360" w:lineRule="auto"/>
            </w:pPr>
            <w:r>
              <w:t>Мановицкая Екатерина Николаевна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7B2AC8" w:rsidRDefault="007B2AC8" w:rsidP="00D96A3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D96A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и.о. </w:t>
            </w:r>
            <w:r w:rsidRPr="007B2AC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</w:t>
            </w:r>
            <w:r w:rsidR="00D96A32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B2A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комитета по экономики администрации Сусуманского городского округа.</w:t>
            </w:r>
          </w:p>
        </w:tc>
      </w:tr>
      <w:tr w:rsidR="0057704C" w:rsidRPr="00F210B9" w:rsidTr="0057704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C" w:rsidRPr="00EA1725" w:rsidRDefault="0057704C" w:rsidP="00763FC7">
            <w:pPr>
              <w:pStyle w:val="a7"/>
              <w:spacing w:line="360" w:lineRule="auto"/>
            </w:pPr>
            <w:r w:rsidRPr="00EA1725">
              <w:t>Тютина Ольга Петровна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04C" w:rsidRPr="007B2AC8" w:rsidRDefault="0057704C" w:rsidP="00094461">
            <w:pPr>
              <w:pStyle w:val="a7"/>
              <w:spacing w:line="360" w:lineRule="auto"/>
            </w:pPr>
            <w:r w:rsidRPr="007B2AC8">
              <w:t xml:space="preserve">- </w:t>
            </w:r>
            <w:r w:rsidR="00094461">
              <w:t>р</w:t>
            </w:r>
            <w:r w:rsidRPr="007B2AC8">
              <w:t>уководитель управления по учету и отчетности</w:t>
            </w:r>
            <w:r w:rsidRPr="00F210B9">
              <w:t xml:space="preserve"> </w:t>
            </w:r>
            <w:r>
              <w:t>а</w:t>
            </w:r>
            <w:r w:rsidRPr="00F210B9">
              <w:t xml:space="preserve">дминистрации </w:t>
            </w:r>
            <w:r>
              <w:t>Сусуман</w:t>
            </w:r>
            <w:r w:rsidRPr="00F210B9">
              <w:t>ского городского округа</w:t>
            </w:r>
          </w:p>
        </w:tc>
      </w:tr>
      <w:tr w:rsidR="007B2AC8" w:rsidRPr="00F210B9" w:rsidTr="0057704C">
        <w:trPr>
          <w:trHeight w:val="898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EA1725" w:rsidRDefault="007B2AC8" w:rsidP="007B775A">
            <w:pPr>
              <w:pStyle w:val="a7"/>
              <w:spacing w:line="360" w:lineRule="auto"/>
            </w:pPr>
            <w:r>
              <w:t>Чаплыгина Ольга Васильевна</w:t>
            </w: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AC8" w:rsidRPr="00C918D4" w:rsidRDefault="007B2AC8" w:rsidP="007B775A">
            <w:pPr>
              <w:pStyle w:val="a7"/>
              <w:spacing w:line="360" w:lineRule="auto"/>
            </w:pPr>
            <w:r w:rsidRPr="007B2AC8">
              <w:t>- руководитель комитета по финансам</w:t>
            </w:r>
            <w:r w:rsidRPr="00C918D4">
              <w:t xml:space="preserve"> </w:t>
            </w:r>
            <w:r w:rsidR="00FF2E2D" w:rsidRPr="00FF2E2D">
              <w:t xml:space="preserve">администрации </w:t>
            </w:r>
            <w:r w:rsidRPr="00C918D4">
              <w:t>Сусуманского городского округа.</w:t>
            </w:r>
          </w:p>
        </w:tc>
      </w:tr>
      <w:tr w:rsidR="00A86741" w:rsidRPr="00F210B9" w:rsidTr="00A867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48" w:type="dxa"/>
          </w:tcPr>
          <w:p w:rsidR="00A86741" w:rsidRPr="007B2AC8" w:rsidRDefault="00A86741" w:rsidP="005576CA">
            <w:pPr>
              <w:pStyle w:val="a7"/>
              <w:spacing w:line="360" w:lineRule="auto"/>
            </w:pPr>
            <w:r>
              <w:t>Проскушина Анастасия Сергеевна</w:t>
            </w:r>
          </w:p>
        </w:tc>
        <w:tc>
          <w:tcPr>
            <w:tcW w:w="5380" w:type="dxa"/>
          </w:tcPr>
          <w:p w:rsidR="00A86741" w:rsidRPr="007B2AC8" w:rsidRDefault="00A86741" w:rsidP="005576CA">
            <w:pPr>
              <w:pStyle w:val="a7"/>
              <w:spacing w:line="360" w:lineRule="auto"/>
            </w:pPr>
            <w:r w:rsidRPr="007B2AC8">
              <w:t xml:space="preserve">- </w:t>
            </w:r>
            <w:r w:rsidRPr="00F210B9">
              <w:t xml:space="preserve">руководитель </w:t>
            </w:r>
            <w:r>
              <w:t>к</w:t>
            </w:r>
            <w:r w:rsidRPr="00F210B9">
              <w:t xml:space="preserve">омитета по управлению муниципальным имуществом </w:t>
            </w:r>
            <w:r w:rsidRPr="00FF2E2D">
              <w:t xml:space="preserve">администрации </w:t>
            </w:r>
            <w:r>
              <w:t>Сусуман</w:t>
            </w:r>
            <w:r w:rsidRPr="00F210B9">
              <w:t>ского городского округа</w:t>
            </w:r>
            <w:r>
              <w:t>.</w:t>
            </w:r>
          </w:p>
        </w:tc>
      </w:tr>
    </w:tbl>
    <w:p w:rsidR="007B2AC8" w:rsidRDefault="007B2AC8" w:rsidP="007B2AC8">
      <w:pPr>
        <w:spacing w:after="240"/>
        <w:ind w:firstLine="709"/>
        <w:jc w:val="both"/>
      </w:pPr>
    </w:p>
    <w:sectPr w:rsidR="007B2AC8" w:rsidSect="00BB2F8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D541F3"/>
    <w:multiLevelType w:val="hybridMultilevel"/>
    <w:tmpl w:val="A65A3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96"/>
    <w:rsid w:val="00002C0A"/>
    <w:rsid w:val="00002C4B"/>
    <w:rsid w:val="00044797"/>
    <w:rsid w:val="00064782"/>
    <w:rsid w:val="000762AB"/>
    <w:rsid w:val="00094461"/>
    <w:rsid w:val="000C3586"/>
    <w:rsid w:val="000F5AF0"/>
    <w:rsid w:val="00127565"/>
    <w:rsid w:val="0013281F"/>
    <w:rsid w:val="00133C9B"/>
    <w:rsid w:val="001404C2"/>
    <w:rsid w:val="00175855"/>
    <w:rsid w:val="001E32F2"/>
    <w:rsid w:val="001E515B"/>
    <w:rsid w:val="00201F15"/>
    <w:rsid w:val="002726B3"/>
    <w:rsid w:val="00276BEE"/>
    <w:rsid w:val="003327EE"/>
    <w:rsid w:val="00370D9C"/>
    <w:rsid w:val="00382A61"/>
    <w:rsid w:val="003976F3"/>
    <w:rsid w:val="003A39A6"/>
    <w:rsid w:val="003C03D5"/>
    <w:rsid w:val="004169F1"/>
    <w:rsid w:val="004753D1"/>
    <w:rsid w:val="004777FF"/>
    <w:rsid w:val="004E1C6D"/>
    <w:rsid w:val="004E3D52"/>
    <w:rsid w:val="004F122C"/>
    <w:rsid w:val="00522B96"/>
    <w:rsid w:val="0057302F"/>
    <w:rsid w:val="0057704C"/>
    <w:rsid w:val="00595A70"/>
    <w:rsid w:val="00597DC4"/>
    <w:rsid w:val="005E496B"/>
    <w:rsid w:val="0066025A"/>
    <w:rsid w:val="00682CF9"/>
    <w:rsid w:val="00683320"/>
    <w:rsid w:val="006A0C0D"/>
    <w:rsid w:val="006E6D61"/>
    <w:rsid w:val="00701F33"/>
    <w:rsid w:val="007101A3"/>
    <w:rsid w:val="00741048"/>
    <w:rsid w:val="00771BAC"/>
    <w:rsid w:val="00785372"/>
    <w:rsid w:val="007B2AC8"/>
    <w:rsid w:val="007B7EC5"/>
    <w:rsid w:val="007C1878"/>
    <w:rsid w:val="007E5712"/>
    <w:rsid w:val="007F4E37"/>
    <w:rsid w:val="008B7DC9"/>
    <w:rsid w:val="008E7D7F"/>
    <w:rsid w:val="00933995"/>
    <w:rsid w:val="00964FC4"/>
    <w:rsid w:val="00967105"/>
    <w:rsid w:val="00990378"/>
    <w:rsid w:val="009D266B"/>
    <w:rsid w:val="009F4479"/>
    <w:rsid w:val="009F7150"/>
    <w:rsid w:val="00A15CD7"/>
    <w:rsid w:val="00A41E96"/>
    <w:rsid w:val="00A86741"/>
    <w:rsid w:val="00AF6826"/>
    <w:rsid w:val="00B1085A"/>
    <w:rsid w:val="00B9349F"/>
    <w:rsid w:val="00B93AA1"/>
    <w:rsid w:val="00BA2C01"/>
    <w:rsid w:val="00BB2F82"/>
    <w:rsid w:val="00C4790D"/>
    <w:rsid w:val="00C52DEE"/>
    <w:rsid w:val="00C6512F"/>
    <w:rsid w:val="00C8683C"/>
    <w:rsid w:val="00CC2212"/>
    <w:rsid w:val="00CE3241"/>
    <w:rsid w:val="00CE5301"/>
    <w:rsid w:val="00D2447A"/>
    <w:rsid w:val="00D96A32"/>
    <w:rsid w:val="00DB1F94"/>
    <w:rsid w:val="00DC50FF"/>
    <w:rsid w:val="00DD4810"/>
    <w:rsid w:val="00E05D52"/>
    <w:rsid w:val="00E1426F"/>
    <w:rsid w:val="00E53404"/>
    <w:rsid w:val="00E71789"/>
    <w:rsid w:val="00E9737A"/>
    <w:rsid w:val="00EB5722"/>
    <w:rsid w:val="00F31DFD"/>
    <w:rsid w:val="00F51789"/>
    <w:rsid w:val="00F60C79"/>
    <w:rsid w:val="00F7326F"/>
    <w:rsid w:val="00F86E8F"/>
    <w:rsid w:val="00FA1C4E"/>
    <w:rsid w:val="00FF2E2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paragraph" w:styleId="a7">
    <w:name w:val="Body Text"/>
    <w:basedOn w:val="a"/>
    <w:link w:val="a8"/>
    <w:rsid w:val="007B2A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2AC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B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BB2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B2F82"/>
    <w:pPr>
      <w:ind w:left="720"/>
      <w:contextualSpacing/>
    </w:pPr>
  </w:style>
  <w:style w:type="paragraph" w:styleId="a7">
    <w:name w:val="Body Text"/>
    <w:basedOn w:val="a"/>
    <w:link w:val="a8"/>
    <w:rsid w:val="007B2AC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B2A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4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AE54F-49AD-4229-BD00-2DC1407D3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2020-04-14T00:08:00Z</cp:lastPrinted>
  <dcterms:created xsi:type="dcterms:W3CDTF">2020-04-13T22:17:00Z</dcterms:created>
  <dcterms:modified xsi:type="dcterms:W3CDTF">2020-04-14T23:28:00Z</dcterms:modified>
</cp:coreProperties>
</file>