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4F" w:rsidRDefault="0074054F" w:rsidP="0074054F">
      <w:pPr>
        <w:jc w:val="center"/>
        <w:rPr>
          <w:b/>
        </w:rPr>
      </w:pPr>
      <w:r>
        <w:rPr>
          <w:b/>
        </w:rPr>
        <w:t>Протокол № 3</w:t>
      </w:r>
    </w:p>
    <w:p w:rsidR="0074054F" w:rsidRDefault="0074054F" w:rsidP="0074054F">
      <w:pPr>
        <w:jc w:val="center"/>
        <w:rPr>
          <w:b/>
        </w:rPr>
      </w:pPr>
      <w:r>
        <w:rPr>
          <w:b/>
        </w:rPr>
        <w:t xml:space="preserve"> заседания общественной комиссии</w:t>
      </w:r>
    </w:p>
    <w:p w:rsidR="0074054F" w:rsidRDefault="0074054F" w:rsidP="0074054F">
      <w:pPr>
        <w:rPr>
          <w:sz w:val="22"/>
          <w:szCs w:val="22"/>
        </w:rPr>
      </w:pPr>
    </w:p>
    <w:p w:rsidR="0074054F" w:rsidRDefault="0074054F" w:rsidP="0074054F">
      <w:r>
        <w:t>16 июля 2020 г. 11:00                                                                                                  г. Сусуман</w:t>
      </w:r>
    </w:p>
    <w:p w:rsidR="0074054F" w:rsidRDefault="0074054F" w:rsidP="0074054F"/>
    <w:p w:rsidR="0074054F" w:rsidRDefault="0074054F" w:rsidP="0074054F">
      <w:r>
        <w:rPr>
          <w:u w:val="single"/>
        </w:rPr>
        <w:t>Место проведения</w:t>
      </w:r>
      <w:r>
        <w:t>: актовый зал администрации Сусуманского городского округа</w:t>
      </w:r>
    </w:p>
    <w:p w:rsidR="0074054F" w:rsidRDefault="0074054F" w:rsidP="0074054F"/>
    <w:p w:rsidR="0074054F" w:rsidRDefault="0074054F" w:rsidP="0074054F">
      <w:pPr>
        <w:rPr>
          <w:b/>
        </w:rPr>
      </w:pPr>
      <w:r>
        <w:rPr>
          <w:b/>
        </w:rPr>
        <w:t xml:space="preserve">Присутствовали: </w:t>
      </w:r>
    </w:p>
    <w:p w:rsidR="0074054F" w:rsidRDefault="0074054F" w:rsidP="0074054F"/>
    <w:p w:rsidR="0074054F" w:rsidRDefault="0074054F" w:rsidP="0074054F">
      <w:proofErr w:type="spellStart"/>
      <w:r>
        <w:t>Заикина</w:t>
      </w:r>
      <w:proofErr w:type="spellEnd"/>
      <w:r>
        <w:t xml:space="preserve"> Н.С. – заместитель председателя комиссии, первый заместитель главы администрации Сусуманского городского округа;</w:t>
      </w:r>
    </w:p>
    <w:p w:rsidR="0074054F" w:rsidRDefault="0074054F" w:rsidP="0074054F">
      <w:r>
        <w:t xml:space="preserve">Власенко А.С. – секретарь комиссии, ведущий специалист отдела ЖКХ, управления городского хозяйства и жизнеобеспечения территории Сусуманского городского округа. </w:t>
      </w:r>
    </w:p>
    <w:p w:rsidR="0074054F" w:rsidRDefault="0074054F" w:rsidP="0074054F">
      <w:pPr>
        <w:ind w:firstLine="708"/>
      </w:pPr>
      <w:r>
        <w:t>Члены комиссии:</w:t>
      </w:r>
    </w:p>
    <w:p w:rsidR="0074054F" w:rsidRDefault="0074054F" w:rsidP="0074054F">
      <w:r>
        <w:t xml:space="preserve">Беличенко Г.И. – начальник отдела архитектуры и градостроительства администрации Сусуманского городского округа; </w:t>
      </w:r>
    </w:p>
    <w:p w:rsidR="0074054F" w:rsidRDefault="0074054F" w:rsidP="0074054F">
      <w:pPr>
        <w:jc w:val="both"/>
      </w:pPr>
      <w:r>
        <w:t>Шелест И.В. – заместитель председателя Собрания представителей Сусуманского городского округа;</w:t>
      </w:r>
    </w:p>
    <w:p w:rsidR="0074054F" w:rsidRDefault="0074054F" w:rsidP="0074054F">
      <w:r>
        <w:t xml:space="preserve">Федоров А.В. – </w:t>
      </w:r>
      <w:proofErr w:type="spellStart"/>
      <w:r>
        <w:t>и.о</w:t>
      </w:r>
      <w:proofErr w:type="spellEnd"/>
      <w:r>
        <w:t>. начальника отдела по делам ГО и ЧС администрации Сусуманского городского округа;</w:t>
      </w:r>
    </w:p>
    <w:p w:rsidR="0074054F" w:rsidRDefault="001D176D" w:rsidP="0074054F">
      <w:pPr>
        <w:jc w:val="both"/>
      </w:pPr>
      <w:proofErr w:type="spellStart"/>
      <w:r>
        <w:t>Гараев</w:t>
      </w:r>
      <w:proofErr w:type="spellEnd"/>
      <w:r>
        <w:t xml:space="preserve"> С.Ф</w:t>
      </w:r>
      <w:r w:rsidR="0074054F">
        <w:t xml:space="preserve">. – </w:t>
      </w:r>
      <w:r>
        <w:t>представитель Общественной палаты;</w:t>
      </w:r>
    </w:p>
    <w:p w:rsidR="0074054F" w:rsidRDefault="0074054F" w:rsidP="0074054F">
      <w:r>
        <w:t xml:space="preserve">Пряников И.Н. – </w:t>
      </w:r>
      <w:proofErr w:type="spellStart"/>
      <w:r>
        <w:t>и.о</w:t>
      </w:r>
      <w:proofErr w:type="spellEnd"/>
      <w:r>
        <w:t>. руководителя управления городского хозяйства и жизнеобеспечения территории Сусуманского городского округа.</w:t>
      </w:r>
    </w:p>
    <w:p w:rsidR="0074054F" w:rsidRDefault="0074054F" w:rsidP="0074054F">
      <w:pPr>
        <w:jc w:val="both"/>
        <w:rPr>
          <w:b/>
        </w:rPr>
      </w:pPr>
      <w:r>
        <w:rPr>
          <w:b/>
        </w:rPr>
        <w:t>Отсутствовали:</w:t>
      </w:r>
    </w:p>
    <w:p w:rsidR="0074054F" w:rsidRDefault="0074054F" w:rsidP="0074054F">
      <w:r>
        <w:t>Петрова Л.Г. – представитель ООО «Снежная долина»;</w:t>
      </w:r>
    </w:p>
    <w:p w:rsidR="0074054F" w:rsidRDefault="0074054F" w:rsidP="0074054F">
      <w:r>
        <w:t>Лобов А.В. – председатель комиссии, Глава Сусуманского городского округа;</w:t>
      </w:r>
    </w:p>
    <w:p w:rsidR="0074054F" w:rsidRDefault="0074054F" w:rsidP="0074054F"/>
    <w:p w:rsidR="0074054F" w:rsidRDefault="0074054F" w:rsidP="0074054F">
      <w:pPr>
        <w:jc w:val="both"/>
      </w:pPr>
    </w:p>
    <w:p w:rsidR="0074054F" w:rsidRDefault="0074054F" w:rsidP="0074054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>
        <w:rPr>
          <w:sz w:val="24"/>
          <w:szCs w:val="24"/>
        </w:rPr>
        <w:t xml:space="preserve"> </w:t>
      </w:r>
      <w:r w:rsidR="00E911AF" w:rsidRPr="00E911AF">
        <w:rPr>
          <w:rFonts w:ascii="Times New Roman" w:hAnsi="Times New Roman" w:cs="Times New Roman"/>
          <w:b w:val="0"/>
          <w:sz w:val="24"/>
          <w:szCs w:val="24"/>
        </w:rPr>
        <w:t>Реализация м</w:t>
      </w:r>
      <w:r w:rsidR="00E911AF">
        <w:rPr>
          <w:rFonts w:ascii="Times New Roman" w:hAnsi="Times New Roman" w:cs="Times New Roman"/>
          <w:b w:val="0"/>
          <w:sz w:val="24"/>
          <w:szCs w:val="24"/>
        </w:rPr>
        <w:t>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«Формирование современной городской среды муниципального образования «Сусуманский городской округ» на 2018-2024 годы»</w:t>
      </w:r>
      <w:r w:rsidR="0084457A">
        <w:rPr>
          <w:rFonts w:ascii="Times New Roman" w:hAnsi="Times New Roman" w:cs="Times New Roman"/>
          <w:b w:val="0"/>
          <w:sz w:val="24"/>
          <w:szCs w:val="24"/>
        </w:rPr>
        <w:t xml:space="preserve"> (Далее – МП)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4054F" w:rsidRDefault="0074054F" w:rsidP="0074054F">
      <w:pPr>
        <w:jc w:val="both"/>
        <w:rPr>
          <w:b/>
          <w:i/>
        </w:rPr>
      </w:pPr>
    </w:p>
    <w:p w:rsidR="00E911AF" w:rsidRDefault="0074054F" w:rsidP="0074054F">
      <w:pPr>
        <w:ind w:firstLine="709"/>
        <w:jc w:val="both"/>
      </w:pPr>
      <w:r>
        <w:t>В своем докладе Пряников И.Н. сообщил, что при анализе и подведении итогов приема предложений, анкетирования, опроса граждан Сусуманского городского округа</w:t>
      </w:r>
      <w:r w:rsidR="00437D76">
        <w:t xml:space="preserve"> по вопросам благоустройства дворовых и общественных территории округа входящих в </w:t>
      </w:r>
      <w:r w:rsidR="00E911AF">
        <w:t>муниципальную программу</w:t>
      </w:r>
      <w:r w:rsidR="00437D76">
        <w:t xml:space="preserve">, </w:t>
      </w:r>
      <w:r w:rsidR="00E911AF">
        <w:t>выявлено</w:t>
      </w:r>
      <w:r w:rsidR="00437D76">
        <w:t xml:space="preserve"> не</w:t>
      </w:r>
      <w:r w:rsidR="00E911AF">
        <w:t>желание и отказ</w:t>
      </w:r>
      <w:r w:rsidR="00437D76">
        <w:t xml:space="preserve"> граждан округа принимать в состав общего </w:t>
      </w:r>
      <w:r w:rsidR="00E911AF">
        <w:t>имущества многоквартирных домов</w:t>
      </w:r>
      <w:r w:rsidR="00437D76">
        <w:t xml:space="preserve"> имущество</w:t>
      </w:r>
      <w:r w:rsidR="00E911AF">
        <w:t>,</w:t>
      </w:r>
      <w:r w:rsidR="00437D76">
        <w:t xml:space="preserve"> созданное в результате благоустройства дворовой территории, что является обязательным условием</w:t>
      </w:r>
      <w:r w:rsidR="00E911AF">
        <w:t xml:space="preserve"> для</w:t>
      </w:r>
      <w:r w:rsidR="00437D76">
        <w:t xml:space="preserve"> реализации государственной программы «Формирование современной городской среды»</w:t>
      </w:r>
      <w:r w:rsidR="00E911AF">
        <w:t xml:space="preserve"> Магаданской области.</w:t>
      </w:r>
      <w:r w:rsidR="00437D76">
        <w:t xml:space="preserve"> </w:t>
      </w:r>
    </w:p>
    <w:p w:rsidR="00437D76" w:rsidRDefault="00E911AF" w:rsidP="0074054F">
      <w:pPr>
        <w:ind w:firstLine="709"/>
        <w:jc w:val="both"/>
      </w:pPr>
      <w:r>
        <w:t>Данное</w:t>
      </w:r>
      <w:r w:rsidR="00437D76">
        <w:t xml:space="preserve"> </w:t>
      </w:r>
      <w:r>
        <w:t>событие затрудняет также</w:t>
      </w:r>
      <w:r w:rsidR="00437D76">
        <w:t xml:space="preserve"> реализацию Национального проекта «Жилье и городская среда Федерального проекта «Формирование современной городской среды».</w:t>
      </w:r>
    </w:p>
    <w:p w:rsidR="00D248F0" w:rsidRDefault="00437D76" w:rsidP="0074054F">
      <w:pPr>
        <w:ind w:firstLine="709"/>
        <w:jc w:val="both"/>
      </w:pPr>
      <w:r>
        <w:t>На заседании Общественной комиссии</w:t>
      </w:r>
      <w:r w:rsidR="0084457A">
        <w:t xml:space="preserve"> </w:t>
      </w:r>
      <w:r w:rsidR="00E911AF">
        <w:t xml:space="preserve">также </w:t>
      </w:r>
      <w:r w:rsidR="0084457A">
        <w:t>вын</w:t>
      </w:r>
      <w:r w:rsidR="00602592">
        <w:t>ося</w:t>
      </w:r>
      <w:r w:rsidR="00765DC9">
        <w:t>т</w:t>
      </w:r>
      <w:r w:rsidR="005957B6">
        <w:t>ся</w:t>
      </w:r>
      <w:r w:rsidR="0084457A">
        <w:t xml:space="preserve"> вопрос</w:t>
      </w:r>
      <w:r w:rsidR="00602592">
        <w:t>ы</w:t>
      </w:r>
      <w:r w:rsidR="00D248F0">
        <w:t>:</w:t>
      </w:r>
    </w:p>
    <w:p w:rsidR="0084457A" w:rsidRDefault="00E911AF" w:rsidP="00602592">
      <w:pPr>
        <w:pStyle w:val="a3"/>
        <w:numPr>
          <w:ilvl w:val="0"/>
          <w:numId w:val="1"/>
        </w:numPr>
        <w:jc w:val="both"/>
      </w:pPr>
      <w:r>
        <w:t>О</w:t>
      </w:r>
      <w:r w:rsidR="0084457A">
        <w:t xml:space="preserve"> внесении изменений в МП, в части наименования адресного перечня благоустраиваем</w:t>
      </w:r>
      <w:r>
        <w:t>ых территорий округа и присвоения</w:t>
      </w:r>
      <w:r w:rsidR="0084457A">
        <w:t xml:space="preserve"> территориям статус</w:t>
      </w:r>
      <w:r>
        <w:t>а</w:t>
      </w:r>
      <w:r w:rsidR="0084457A">
        <w:t xml:space="preserve"> </w:t>
      </w:r>
      <w:r>
        <w:t>«</w:t>
      </w:r>
      <w:r w:rsidR="0084457A">
        <w:t>территорий общего пользования</w:t>
      </w:r>
      <w:r>
        <w:t>»</w:t>
      </w:r>
      <w:r w:rsidR="0084457A">
        <w:t>.</w:t>
      </w:r>
    </w:p>
    <w:p w:rsidR="00602592" w:rsidRDefault="00602592" w:rsidP="00602592">
      <w:pPr>
        <w:pStyle w:val="a3"/>
        <w:numPr>
          <w:ilvl w:val="0"/>
          <w:numId w:val="1"/>
        </w:numPr>
        <w:jc w:val="both"/>
      </w:pPr>
      <w:r>
        <w:t>О ходе реализации мероприятий по благоустройству общественной территории в текущем году сквер «Памяти ВОВ», расположенного по ул. Советская, г. Сусуман.</w:t>
      </w:r>
    </w:p>
    <w:p w:rsidR="00602592" w:rsidRDefault="00602592" w:rsidP="00602592">
      <w:pPr>
        <w:pStyle w:val="a3"/>
        <w:ind w:left="1069"/>
        <w:jc w:val="both"/>
      </w:pPr>
      <w:r>
        <w:t>Ознакомление Общественной комиссии с отчетом, согласно приложения:</w:t>
      </w:r>
    </w:p>
    <w:p w:rsidR="00602592" w:rsidRDefault="00602592" w:rsidP="00602592">
      <w:pPr>
        <w:pStyle w:val="a3"/>
        <w:ind w:left="1069"/>
        <w:jc w:val="both"/>
      </w:pPr>
      <w:bookmarkStart w:id="0" w:name="_GoBack"/>
      <w:bookmarkEnd w:id="0"/>
      <w:r>
        <w:t xml:space="preserve"> </w:t>
      </w:r>
    </w:p>
    <w:p w:rsidR="00B61503" w:rsidRDefault="00B61503" w:rsidP="00B61503">
      <w:pPr>
        <w:ind w:firstLine="709"/>
        <w:jc w:val="both"/>
      </w:pPr>
      <w:r>
        <w:t xml:space="preserve"> </w:t>
      </w:r>
    </w:p>
    <w:p w:rsidR="00F03893" w:rsidRDefault="00F03893" w:rsidP="0074054F">
      <w:pPr>
        <w:rPr>
          <w:b/>
          <w:bCs/>
        </w:rPr>
      </w:pPr>
      <w:r>
        <w:rPr>
          <w:b/>
          <w:bCs/>
        </w:rPr>
        <w:lastRenderedPageBreak/>
        <w:t>Голосование:</w:t>
      </w:r>
    </w:p>
    <w:p w:rsidR="00F03893" w:rsidRDefault="00F03893" w:rsidP="0074054F">
      <w:pPr>
        <w:rPr>
          <w:b/>
          <w:bCs/>
        </w:rPr>
      </w:pPr>
    </w:p>
    <w:p w:rsidR="00F03893" w:rsidRDefault="00E2318A" w:rsidP="0074054F">
      <w:pPr>
        <w:rPr>
          <w:b/>
          <w:bCs/>
        </w:rPr>
      </w:pPr>
      <w:r>
        <w:rPr>
          <w:b/>
          <w:bCs/>
        </w:rPr>
        <w:t>За _7</w:t>
      </w:r>
      <w:r w:rsidR="00F03893">
        <w:rPr>
          <w:b/>
          <w:bCs/>
        </w:rPr>
        <w:t>_ чел.;</w:t>
      </w:r>
    </w:p>
    <w:p w:rsidR="00F03893" w:rsidRDefault="00E2318A" w:rsidP="0074054F">
      <w:pPr>
        <w:rPr>
          <w:b/>
          <w:bCs/>
        </w:rPr>
      </w:pPr>
      <w:r>
        <w:rPr>
          <w:b/>
          <w:bCs/>
        </w:rPr>
        <w:t>Против _0</w:t>
      </w:r>
      <w:r w:rsidR="00F03893">
        <w:rPr>
          <w:b/>
          <w:bCs/>
        </w:rPr>
        <w:t>_ чел.;</w:t>
      </w:r>
    </w:p>
    <w:p w:rsidR="00F03893" w:rsidRDefault="00F03893" w:rsidP="0074054F">
      <w:pPr>
        <w:rPr>
          <w:b/>
          <w:bCs/>
        </w:rPr>
      </w:pPr>
      <w:r>
        <w:rPr>
          <w:b/>
          <w:bCs/>
        </w:rPr>
        <w:t>Воздержались _</w:t>
      </w:r>
      <w:r w:rsidR="00E2318A">
        <w:rPr>
          <w:b/>
          <w:bCs/>
        </w:rPr>
        <w:t>0</w:t>
      </w:r>
      <w:r>
        <w:rPr>
          <w:b/>
          <w:bCs/>
        </w:rPr>
        <w:t>_ чел.;</w:t>
      </w:r>
    </w:p>
    <w:p w:rsidR="00F03893" w:rsidRDefault="00F03893" w:rsidP="0074054F">
      <w:pPr>
        <w:rPr>
          <w:b/>
          <w:bCs/>
        </w:rPr>
      </w:pPr>
    </w:p>
    <w:p w:rsidR="0074054F" w:rsidRDefault="00E911AF" w:rsidP="0074054F">
      <w:pPr>
        <w:jc w:val="both"/>
        <w:rPr>
          <w:b/>
        </w:rPr>
      </w:pPr>
      <w:r>
        <w:rPr>
          <w:b/>
        </w:rPr>
        <w:t>По результатам обсуждений</w:t>
      </w:r>
      <w:r w:rsidR="0074054F">
        <w:rPr>
          <w:b/>
        </w:rPr>
        <w:t xml:space="preserve">, общественная комиссия приняла решение: </w:t>
      </w:r>
    </w:p>
    <w:p w:rsidR="00F032CD" w:rsidRDefault="00F032CD" w:rsidP="0074054F">
      <w:pPr>
        <w:jc w:val="both"/>
        <w:rPr>
          <w:b/>
        </w:rPr>
      </w:pPr>
    </w:p>
    <w:p w:rsidR="0074054F" w:rsidRPr="00F032CD" w:rsidRDefault="00F032CD" w:rsidP="0074054F">
      <w:pPr>
        <w:ind w:left="60" w:firstLine="649"/>
        <w:jc w:val="both"/>
      </w:pPr>
      <w:r w:rsidRPr="00F032CD">
        <w:t>По результатам голосования на заседании Общественной комиссии принято решение, о внесении из</w:t>
      </w:r>
      <w:r w:rsidR="005957B6">
        <w:t>менении в МП</w:t>
      </w:r>
      <w:r w:rsidR="00E911AF">
        <w:t>, согласно протоколу</w:t>
      </w:r>
      <w:r w:rsidRPr="00F032CD">
        <w:t xml:space="preserve">. </w:t>
      </w:r>
    </w:p>
    <w:p w:rsidR="0074054F" w:rsidRDefault="0074054F" w:rsidP="0074054F">
      <w:pPr>
        <w:jc w:val="center"/>
      </w:pPr>
    </w:p>
    <w:p w:rsidR="00E911AF" w:rsidRDefault="00E911AF" w:rsidP="0074054F">
      <w:pPr>
        <w:jc w:val="center"/>
      </w:pPr>
    </w:p>
    <w:p w:rsidR="0074054F" w:rsidRDefault="00F032CD" w:rsidP="0074054F">
      <w:r>
        <w:t>Заместитель председателя</w:t>
      </w:r>
      <w:r w:rsidR="0074054F">
        <w:t xml:space="preserve"> комиссии                                                            </w:t>
      </w:r>
      <w:r>
        <w:t xml:space="preserve">           Н.С. </w:t>
      </w:r>
      <w:proofErr w:type="spellStart"/>
      <w:r>
        <w:t>Заикина</w:t>
      </w:r>
      <w:proofErr w:type="spellEnd"/>
    </w:p>
    <w:p w:rsidR="0074054F" w:rsidRDefault="0074054F" w:rsidP="0074054F">
      <w:pPr>
        <w:jc w:val="center"/>
      </w:pPr>
    </w:p>
    <w:p w:rsidR="0074054F" w:rsidRDefault="0074054F" w:rsidP="0074054F">
      <w:pPr>
        <w:jc w:val="center"/>
      </w:pPr>
    </w:p>
    <w:p w:rsidR="0074054F" w:rsidRDefault="0074054F" w:rsidP="0074054F">
      <w:r>
        <w:t>Секретарь комиссии                                                                                                А.С. Власенко</w:t>
      </w:r>
    </w:p>
    <w:p w:rsidR="001079D5" w:rsidRDefault="001079D5"/>
    <w:sectPr w:rsidR="0010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5645"/>
    <w:multiLevelType w:val="hybridMultilevel"/>
    <w:tmpl w:val="5AA624E4"/>
    <w:lvl w:ilvl="0" w:tplc="749E7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4F"/>
    <w:rsid w:val="001079D5"/>
    <w:rsid w:val="001D176D"/>
    <w:rsid w:val="00437D76"/>
    <w:rsid w:val="004D6381"/>
    <w:rsid w:val="005957B6"/>
    <w:rsid w:val="005C1EB5"/>
    <w:rsid w:val="00602592"/>
    <w:rsid w:val="0074054F"/>
    <w:rsid w:val="00765DC9"/>
    <w:rsid w:val="0084457A"/>
    <w:rsid w:val="00867FDA"/>
    <w:rsid w:val="00B61503"/>
    <w:rsid w:val="00D248F0"/>
    <w:rsid w:val="00E2318A"/>
    <w:rsid w:val="00E911AF"/>
    <w:rsid w:val="00F032CD"/>
    <w:rsid w:val="00F0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8ADD4-7AAC-40EA-AB29-31434F5D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4F"/>
    <w:pPr>
      <w:ind w:left="720"/>
      <w:contextualSpacing/>
    </w:pPr>
  </w:style>
  <w:style w:type="paragraph" w:customStyle="1" w:styleId="ConsPlusTitle">
    <w:name w:val="ConsPlusTitle"/>
    <w:rsid w:val="0074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2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AB33-1364-413F-BE47-3A0F2117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6</cp:revision>
  <cp:lastPrinted>2020-07-17T01:09:00Z</cp:lastPrinted>
  <dcterms:created xsi:type="dcterms:W3CDTF">2020-07-17T00:10:00Z</dcterms:created>
  <dcterms:modified xsi:type="dcterms:W3CDTF">2020-07-17T01:10:00Z</dcterms:modified>
</cp:coreProperties>
</file>