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7296" w14:textId="77777777"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14:paraId="1EB7AC47" w14:textId="77777777"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14:paraId="0758D3B9" w14:textId="77777777"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14:paraId="75BF0EF6" w14:textId="77777777" w:rsidR="00F86FEC" w:rsidRDefault="00F86FEC" w:rsidP="00732C2A">
      <w:pPr>
        <w:ind w:firstLine="567"/>
        <w:jc w:val="both"/>
      </w:pPr>
      <w:r>
        <w:t xml:space="preserve">Администрация Сусуманского </w:t>
      </w:r>
      <w:r w:rsidR="001B3024">
        <w:t>муниципального</w:t>
      </w:r>
      <w:r>
        <w:t xml:space="preserve"> округа</w:t>
      </w:r>
      <w:r w:rsidR="001B3024">
        <w:t xml:space="preserve"> Магаданской области</w:t>
      </w:r>
      <w:r w:rsidRPr="00353109">
        <w:t xml:space="preserve"> уведомляет о проведении публичных консультаций </w:t>
      </w:r>
      <w:r>
        <w:t xml:space="preserve">по проекту нормативного правового акта </w:t>
      </w:r>
      <w:r w:rsidR="00B37E39">
        <w:t>«</w:t>
      </w:r>
      <w:r w:rsidR="00732C2A">
        <w:t>О признании утратившим силу Постановления администрации Сусуманского городского округа</w:t>
      </w:r>
      <w:r w:rsidR="004701FF">
        <w:t xml:space="preserve">» </w:t>
      </w:r>
      <w:r>
        <w:t>на соответствие его антимонопольному законодательству</w:t>
      </w:r>
      <w:r w:rsidRPr="00353109">
        <w:t>.</w:t>
      </w:r>
    </w:p>
    <w:p w14:paraId="3DADDA65" w14:textId="77777777"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>,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14:paraId="51A0253D" w14:textId="77777777"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732C2A">
        <w:t>15 мая</w:t>
      </w:r>
      <w:r w:rsidR="00BE3A65">
        <w:t xml:space="preserve"> 202</w:t>
      </w:r>
      <w:r w:rsidR="001B3024">
        <w:t>3</w:t>
      </w:r>
      <w:r w:rsidR="00BE3A65">
        <w:t xml:space="preserve"> г.</w:t>
      </w:r>
      <w:r w:rsidRPr="009640D9">
        <w:t xml:space="preserve"> по </w:t>
      </w:r>
      <w:r w:rsidR="00732C2A">
        <w:t>21</w:t>
      </w:r>
      <w:r w:rsidR="00AB6E2C">
        <w:t xml:space="preserve"> </w:t>
      </w:r>
      <w:r w:rsidR="00732C2A">
        <w:t>мая</w:t>
      </w:r>
      <w:r w:rsidR="00BE3A65">
        <w:t xml:space="preserve"> 202</w:t>
      </w:r>
      <w:r w:rsidR="001B3024">
        <w:t>3</w:t>
      </w:r>
      <w:r w:rsidR="00BE3A65">
        <w:t xml:space="preserve"> г</w:t>
      </w:r>
      <w:r w:rsidRPr="009640D9">
        <w:t>.</w:t>
      </w:r>
    </w:p>
    <w:p w14:paraId="07C1791E" w14:textId="77777777" w:rsidR="004701FF" w:rsidRDefault="00F86FEC" w:rsidP="00470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4701FF">
        <w:t xml:space="preserve"> </w:t>
      </w:r>
      <w:hyperlink r:id="rId7" w:history="1">
        <w:r w:rsidR="004701FF" w:rsidRPr="00181CE1">
          <w:rPr>
            <w:rStyle w:val="ab"/>
          </w:rPr>
          <w:t>http://susumanskiy-rayon.ru/antimonopolnyij-komplaens/dokumentyi/</w:t>
        </w:r>
      </w:hyperlink>
    </w:p>
    <w:p w14:paraId="24503337" w14:textId="77777777"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4701FF">
        <w:t xml:space="preserve"> </w:t>
      </w:r>
      <w:r w:rsidR="00732C2A">
        <w:t>2</w:t>
      </w:r>
      <w:r w:rsidR="001B3024">
        <w:t>1</w:t>
      </w:r>
      <w:r w:rsidR="004701FF">
        <w:t xml:space="preserve"> </w:t>
      </w:r>
      <w:r w:rsidR="00732C2A">
        <w:t>мая</w:t>
      </w:r>
      <w:r w:rsidR="00BE3A65">
        <w:t xml:space="preserve"> 202</w:t>
      </w:r>
      <w:r w:rsidR="001B3024">
        <w:t>3</w:t>
      </w:r>
      <w:r w:rsidR="00BE3A65">
        <w:t xml:space="preserve"> г</w:t>
      </w:r>
      <w:r w:rsidR="004701FF">
        <w:t>.</w:t>
      </w:r>
    </w:p>
    <w:p w14:paraId="33C98B1D" w14:textId="77777777" w:rsidR="00F86FEC" w:rsidRPr="00353109" w:rsidRDefault="00F86FEC" w:rsidP="00BB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>
        <w:t>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  <w:r w:rsidR="004701FF">
        <w:t xml:space="preserve"> </w:t>
      </w:r>
    </w:p>
    <w:p w14:paraId="55EAB1F9" w14:textId="77777777"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27BA8084" w14:textId="77777777"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14:paraId="38E10060" w14:textId="77777777" w:rsidR="001B3024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Мановицкая</w:t>
      </w:r>
      <w:proofErr w:type="spellEnd"/>
      <w:r>
        <w:t xml:space="preserve"> Екатерина Николаевна – </w:t>
      </w:r>
      <w:proofErr w:type="spellStart"/>
      <w:r>
        <w:t>и.о</w:t>
      </w:r>
      <w:proofErr w:type="spellEnd"/>
      <w:r>
        <w:t>. руководителя</w:t>
      </w:r>
      <w:r w:rsidR="001B3024">
        <w:t xml:space="preserve"> комитета по экономике А</w:t>
      </w:r>
      <w:r>
        <w:t xml:space="preserve">дминистрации Сусуманского </w:t>
      </w:r>
      <w:r w:rsidR="001B3024">
        <w:t>муниципального</w:t>
      </w:r>
      <w:r>
        <w:t xml:space="preserve"> округа</w:t>
      </w:r>
      <w:r w:rsidR="001B3024">
        <w:t xml:space="preserve"> Магаданской области</w:t>
      </w:r>
      <w:r w:rsidR="00BB36A0">
        <w:t xml:space="preserve">, Подопригора Светлана Евгеньевна главный специалист </w:t>
      </w:r>
      <w:r w:rsidR="00561029">
        <w:t xml:space="preserve">отдела инвестиционной политики и прогнозирования </w:t>
      </w:r>
      <w:r w:rsidR="001B3024">
        <w:t>комитета по экономике А</w:t>
      </w:r>
      <w:r w:rsidR="00BB36A0">
        <w:t xml:space="preserve">дминистрации Сусуманского </w:t>
      </w:r>
      <w:r w:rsidR="001B3024">
        <w:t>муниципального</w:t>
      </w:r>
      <w:r w:rsidR="00BB36A0">
        <w:t xml:space="preserve"> округа</w:t>
      </w:r>
      <w:r w:rsidR="001B3024">
        <w:t xml:space="preserve"> Магаданской области,</w:t>
      </w:r>
      <w:r>
        <w:t xml:space="preserve"> </w:t>
      </w:r>
    </w:p>
    <w:p w14:paraId="2AD83419" w14:textId="77777777" w:rsidR="00F86FEC" w:rsidRPr="00353109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тел. 8 (41345) 2</w:t>
      </w:r>
      <w:r w:rsidR="00B37E39">
        <w:t>-</w:t>
      </w:r>
      <w:r>
        <w:t>29</w:t>
      </w:r>
      <w:r w:rsidR="00B37E39">
        <w:t>-</w:t>
      </w:r>
      <w:r>
        <w:t>22</w:t>
      </w:r>
      <w:r w:rsidR="00F86FEC" w:rsidRPr="00353109">
        <w:t>;</w:t>
      </w:r>
      <w:r w:rsidR="00BE3A65">
        <w:t xml:space="preserve"> </w:t>
      </w:r>
      <w:r w:rsidR="00F86FEC" w:rsidRPr="00353109">
        <w:t xml:space="preserve">с 09-00 до </w:t>
      </w:r>
      <w:r>
        <w:t>17-45</w:t>
      </w:r>
      <w:r w:rsidR="00F86FEC" w:rsidRPr="00353109">
        <w:t xml:space="preserve"> по рабочим дням.</w:t>
      </w:r>
    </w:p>
    <w:p w14:paraId="29027AA2" w14:textId="77777777" w:rsidR="00F86FEC" w:rsidRDefault="00F86FEC" w:rsidP="004F6781">
      <w:pPr>
        <w:rPr>
          <w:b/>
        </w:rPr>
      </w:pPr>
    </w:p>
    <w:sectPr w:rsidR="00F86FEC" w:rsidSect="00922B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068F" w14:textId="77777777" w:rsidR="00A809C6" w:rsidRDefault="00A809C6" w:rsidP="00922B66">
      <w:r>
        <w:separator/>
      </w:r>
    </w:p>
  </w:endnote>
  <w:endnote w:type="continuationSeparator" w:id="0">
    <w:p w14:paraId="33651EF8" w14:textId="77777777" w:rsidR="00A809C6" w:rsidRDefault="00A809C6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5D09" w14:textId="77777777" w:rsidR="00A809C6" w:rsidRDefault="00A809C6" w:rsidP="00922B66">
      <w:r>
        <w:separator/>
      </w:r>
    </w:p>
  </w:footnote>
  <w:footnote w:type="continuationSeparator" w:id="0">
    <w:p w14:paraId="350BBC72" w14:textId="77777777" w:rsidR="00A809C6" w:rsidRDefault="00A809C6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775640"/>
      <w:docPartObj>
        <w:docPartGallery w:val="Page Numbers (Top of Page)"/>
        <w:docPartUnique/>
      </w:docPartObj>
    </w:sdtPr>
    <w:sdtEndPr/>
    <w:sdtContent>
      <w:p w14:paraId="4A8F3C0F" w14:textId="77777777"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C2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 w15:restartNumberingAfterBreak="0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 w15:restartNumberingAfterBreak="0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 w15:restartNumberingAfterBreak="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 w15:restartNumberingAfterBreak="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 w15:restartNumberingAfterBreak="0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 w15:restartNumberingAfterBreak="0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7B6"/>
    <w:rsid w:val="00001264"/>
    <w:rsid w:val="00004134"/>
    <w:rsid w:val="000041E9"/>
    <w:rsid w:val="0000778F"/>
    <w:rsid w:val="00011C4F"/>
    <w:rsid w:val="00015FD9"/>
    <w:rsid w:val="0002000C"/>
    <w:rsid w:val="0004709D"/>
    <w:rsid w:val="00054375"/>
    <w:rsid w:val="00072C6C"/>
    <w:rsid w:val="0008081F"/>
    <w:rsid w:val="00082D45"/>
    <w:rsid w:val="000A2249"/>
    <w:rsid w:val="000C4A65"/>
    <w:rsid w:val="000C6BD6"/>
    <w:rsid w:val="000D1CAF"/>
    <w:rsid w:val="000F34F2"/>
    <w:rsid w:val="00104A46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3024"/>
    <w:rsid w:val="001B75E2"/>
    <w:rsid w:val="001C7FFE"/>
    <w:rsid w:val="001D2F7A"/>
    <w:rsid w:val="001D7107"/>
    <w:rsid w:val="001E0F94"/>
    <w:rsid w:val="001E12DF"/>
    <w:rsid w:val="001F1109"/>
    <w:rsid w:val="002104A6"/>
    <w:rsid w:val="00215FC8"/>
    <w:rsid w:val="00230A00"/>
    <w:rsid w:val="00241BE5"/>
    <w:rsid w:val="00263DAF"/>
    <w:rsid w:val="00273959"/>
    <w:rsid w:val="00293233"/>
    <w:rsid w:val="002A2475"/>
    <w:rsid w:val="002D448B"/>
    <w:rsid w:val="002E102D"/>
    <w:rsid w:val="002E5158"/>
    <w:rsid w:val="00321B86"/>
    <w:rsid w:val="0032634C"/>
    <w:rsid w:val="00354B3B"/>
    <w:rsid w:val="00355C49"/>
    <w:rsid w:val="00372D43"/>
    <w:rsid w:val="00386C69"/>
    <w:rsid w:val="00387A09"/>
    <w:rsid w:val="00391873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784C"/>
    <w:rsid w:val="00442B44"/>
    <w:rsid w:val="004701FF"/>
    <w:rsid w:val="004769B0"/>
    <w:rsid w:val="004A6B3C"/>
    <w:rsid w:val="004C531F"/>
    <w:rsid w:val="004D2DA8"/>
    <w:rsid w:val="004F5A86"/>
    <w:rsid w:val="004F5A91"/>
    <w:rsid w:val="004F6781"/>
    <w:rsid w:val="00506C94"/>
    <w:rsid w:val="00510E59"/>
    <w:rsid w:val="00511C8F"/>
    <w:rsid w:val="00513537"/>
    <w:rsid w:val="005206D8"/>
    <w:rsid w:val="00525DD9"/>
    <w:rsid w:val="00533454"/>
    <w:rsid w:val="005604D9"/>
    <w:rsid w:val="0056102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70216C"/>
    <w:rsid w:val="00713706"/>
    <w:rsid w:val="007148F2"/>
    <w:rsid w:val="0072308A"/>
    <w:rsid w:val="00724C21"/>
    <w:rsid w:val="00732C2A"/>
    <w:rsid w:val="00757882"/>
    <w:rsid w:val="00762EC3"/>
    <w:rsid w:val="007677FE"/>
    <w:rsid w:val="00774DE9"/>
    <w:rsid w:val="007849F4"/>
    <w:rsid w:val="007A4470"/>
    <w:rsid w:val="007B0A8D"/>
    <w:rsid w:val="007C45E3"/>
    <w:rsid w:val="007F0A69"/>
    <w:rsid w:val="007F152C"/>
    <w:rsid w:val="007F23B0"/>
    <w:rsid w:val="008041DC"/>
    <w:rsid w:val="00805C72"/>
    <w:rsid w:val="008149B4"/>
    <w:rsid w:val="00815DDD"/>
    <w:rsid w:val="008236DF"/>
    <w:rsid w:val="00840188"/>
    <w:rsid w:val="008512CF"/>
    <w:rsid w:val="008613FB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809C6"/>
    <w:rsid w:val="00A909B8"/>
    <w:rsid w:val="00AA6EBA"/>
    <w:rsid w:val="00AA79D5"/>
    <w:rsid w:val="00AB6E2C"/>
    <w:rsid w:val="00AC32C0"/>
    <w:rsid w:val="00AC36A9"/>
    <w:rsid w:val="00AC52A5"/>
    <w:rsid w:val="00AE1828"/>
    <w:rsid w:val="00B03CE6"/>
    <w:rsid w:val="00B136BC"/>
    <w:rsid w:val="00B37E39"/>
    <w:rsid w:val="00B442F1"/>
    <w:rsid w:val="00B517D1"/>
    <w:rsid w:val="00B7665A"/>
    <w:rsid w:val="00B843CF"/>
    <w:rsid w:val="00BB2027"/>
    <w:rsid w:val="00BB36A0"/>
    <w:rsid w:val="00BC0F55"/>
    <w:rsid w:val="00BC27A0"/>
    <w:rsid w:val="00BD4A60"/>
    <w:rsid w:val="00BD594C"/>
    <w:rsid w:val="00BE1D7E"/>
    <w:rsid w:val="00BE3A65"/>
    <w:rsid w:val="00BF2944"/>
    <w:rsid w:val="00C0063D"/>
    <w:rsid w:val="00C43B41"/>
    <w:rsid w:val="00C544CE"/>
    <w:rsid w:val="00C8263B"/>
    <w:rsid w:val="00C8392E"/>
    <w:rsid w:val="00C972E1"/>
    <w:rsid w:val="00CA34A4"/>
    <w:rsid w:val="00CB3477"/>
    <w:rsid w:val="00CC4A20"/>
    <w:rsid w:val="00CD17AF"/>
    <w:rsid w:val="00CD1B1F"/>
    <w:rsid w:val="00CD61DF"/>
    <w:rsid w:val="00CE5709"/>
    <w:rsid w:val="00CE62A4"/>
    <w:rsid w:val="00D02D47"/>
    <w:rsid w:val="00D05735"/>
    <w:rsid w:val="00D31770"/>
    <w:rsid w:val="00D34788"/>
    <w:rsid w:val="00D35A48"/>
    <w:rsid w:val="00D5479E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217DD"/>
    <w:rsid w:val="00E40440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5D03"/>
  <w15:docId w15:val="{7E763FBA-882A-42BD-9ECE-99D3A8BF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sumanskiy-rayon.ru/antimonopolnyij-komplaens/dokumen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Fedotov</cp:lastModifiedBy>
  <cp:revision>121</cp:revision>
  <cp:lastPrinted>2019-09-09T04:33:00Z</cp:lastPrinted>
  <dcterms:created xsi:type="dcterms:W3CDTF">2019-08-09T03:25:00Z</dcterms:created>
  <dcterms:modified xsi:type="dcterms:W3CDTF">2023-05-16T04:41:00Z</dcterms:modified>
</cp:coreProperties>
</file>