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19" w:rsidRPr="00C21E4A" w:rsidRDefault="00FE1519" w:rsidP="003107BC">
      <w:pPr>
        <w:jc w:val="right"/>
        <w:rPr>
          <w:rFonts w:ascii="Times New Roman" w:hAnsi="Times New Roman"/>
          <w:b/>
          <w:sz w:val="24"/>
          <w:szCs w:val="24"/>
        </w:rPr>
      </w:pPr>
      <w:r w:rsidRPr="00C21E4A">
        <w:rPr>
          <w:rFonts w:ascii="Times New Roman" w:hAnsi="Times New Roman"/>
          <w:b/>
          <w:sz w:val="24"/>
          <w:szCs w:val="24"/>
        </w:rPr>
        <w:t xml:space="preserve"> СОБРАНИЕ ПРЕДСТАВИТЕЛЕЙ СУСУМАНСКОГО ГОРОДСКОГО ОКРУГА</w:t>
      </w:r>
    </w:p>
    <w:p w:rsidR="00DB0B1C" w:rsidRPr="00C21E4A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19" w:rsidRPr="00C21E4A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21E4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21E4A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9E1DEE" w:rsidRPr="00C21E4A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DEE" w:rsidRPr="00C21E4A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E4A">
        <w:rPr>
          <w:rFonts w:ascii="Times New Roman" w:hAnsi="Times New Roman"/>
          <w:b/>
          <w:sz w:val="24"/>
          <w:szCs w:val="24"/>
        </w:rPr>
        <w:t xml:space="preserve">О </w:t>
      </w:r>
      <w:r w:rsidR="00340A5B" w:rsidRPr="00C21E4A">
        <w:rPr>
          <w:rFonts w:ascii="Times New Roman" w:hAnsi="Times New Roman"/>
          <w:b/>
          <w:sz w:val="24"/>
          <w:szCs w:val="24"/>
        </w:rPr>
        <w:t xml:space="preserve">внесении изменений в решение Собрания представителей Сусуманского городского округа от 24 декабря 2019 года № 327 «О </w:t>
      </w:r>
      <w:r w:rsidRPr="00C21E4A">
        <w:rPr>
          <w:rFonts w:ascii="Times New Roman" w:hAnsi="Times New Roman"/>
          <w:b/>
          <w:sz w:val="24"/>
          <w:szCs w:val="24"/>
        </w:rPr>
        <w:t xml:space="preserve">прогнозном плане приватизации муниципального имущества </w:t>
      </w:r>
      <w:r w:rsidR="00340A5B" w:rsidRPr="00C21E4A">
        <w:rPr>
          <w:rFonts w:ascii="Times New Roman" w:hAnsi="Times New Roman"/>
          <w:b/>
          <w:sz w:val="24"/>
          <w:szCs w:val="24"/>
        </w:rPr>
        <w:t xml:space="preserve">муниципального образования «Сусуманский городской округ» </w:t>
      </w:r>
      <w:r w:rsidRPr="00C21E4A">
        <w:rPr>
          <w:rFonts w:ascii="Times New Roman" w:hAnsi="Times New Roman"/>
          <w:b/>
          <w:sz w:val="24"/>
          <w:szCs w:val="24"/>
        </w:rPr>
        <w:t>на 20</w:t>
      </w:r>
      <w:r w:rsidR="00340A5B" w:rsidRPr="00C21E4A">
        <w:rPr>
          <w:rFonts w:ascii="Times New Roman" w:hAnsi="Times New Roman"/>
          <w:b/>
          <w:sz w:val="24"/>
          <w:szCs w:val="24"/>
        </w:rPr>
        <w:t>20</w:t>
      </w:r>
      <w:r w:rsidRPr="00C21E4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B0B1C" w:rsidRPr="00C21E4A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19" w:rsidRPr="00C21E4A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E4A">
        <w:rPr>
          <w:rFonts w:ascii="Times New Roman" w:hAnsi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FE1519" w:rsidRPr="00C21E4A" w:rsidRDefault="00F04C6A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301D7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 w:rsidR="003107BC">
        <w:rPr>
          <w:rFonts w:ascii="Times New Roman" w:hAnsi="Times New Roman"/>
          <w:b/>
          <w:sz w:val="24"/>
          <w:szCs w:val="24"/>
        </w:rPr>
        <w:t xml:space="preserve"> 2020</w:t>
      </w:r>
      <w:r w:rsidR="00FE1519" w:rsidRPr="00C21E4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E1DEE" w:rsidRPr="00C21E4A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19" w:rsidRPr="00C21E4A" w:rsidRDefault="00FE1519" w:rsidP="00DB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A5B" w:rsidRPr="00C21E4A" w:rsidRDefault="003107BC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09111A" w:rsidRPr="00C21E4A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имущества», Уставом муниципального образования «Сусуманский городской округ»</w:t>
      </w:r>
      <w:r w:rsidR="000A1C37" w:rsidRPr="00C21E4A">
        <w:rPr>
          <w:rFonts w:ascii="Times New Roman" w:hAnsi="Times New Roman"/>
          <w:sz w:val="24"/>
          <w:szCs w:val="24"/>
        </w:rPr>
        <w:t>,</w:t>
      </w:r>
      <w:r w:rsidR="00340A5B" w:rsidRPr="00C21E4A">
        <w:rPr>
          <w:rFonts w:ascii="Times New Roman" w:hAnsi="Times New Roman"/>
          <w:sz w:val="24"/>
          <w:szCs w:val="24"/>
        </w:rPr>
        <w:t xml:space="preserve"> решением Собрания представителей Сусуманского городского округа от 23.05.2016 г.  № 115 «Об утверждении Положения о приватизации муниципального имущества муниципального образования «Сусуманский городской округ», Собрание представителей Сусуманского городского округа </w:t>
      </w:r>
      <w:proofErr w:type="gramEnd"/>
    </w:p>
    <w:p w:rsidR="00340A5B" w:rsidRPr="00C21E4A" w:rsidRDefault="00340A5B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Pr="00C21E4A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E4A">
        <w:rPr>
          <w:rFonts w:ascii="Times New Roman" w:hAnsi="Times New Roman"/>
          <w:sz w:val="24"/>
          <w:szCs w:val="24"/>
        </w:rPr>
        <w:t>РЕШИЛО:</w:t>
      </w:r>
    </w:p>
    <w:p w:rsidR="009E1DEE" w:rsidRPr="00C21E4A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DEE" w:rsidRPr="00C21E4A" w:rsidRDefault="00FA7041" w:rsidP="00FA704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1E4A">
        <w:rPr>
          <w:rFonts w:ascii="Times New Roman" w:hAnsi="Times New Roman"/>
          <w:sz w:val="24"/>
          <w:szCs w:val="24"/>
        </w:rPr>
        <w:t>Внести изменения в прогнозный план приватизации муниципального имущества муниципального образования «Сусуманский городской округ» на 2020 год, утвержденный решением Собрания представителей Сусуманского городского округа от 24 декабря 2019 года № 327, изложив прогнозный план приватизации муниципального имущества муниципального образования «Сусуманский городской округ» на 2020 год в новой редакции согласно приложению.</w:t>
      </w:r>
    </w:p>
    <w:p w:rsidR="009E1DEE" w:rsidRDefault="009E1DEE" w:rsidP="00FA70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1E4A"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AE61FE" w:rsidRDefault="00AE61FE" w:rsidP="00FA70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1FE" w:rsidRPr="00C21E4A" w:rsidRDefault="00AE61FE" w:rsidP="00FA70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7BC" w:rsidRDefault="003107BC" w:rsidP="003107BC"/>
    <w:tbl>
      <w:tblPr>
        <w:tblpPr w:leftFromText="180" w:rightFromText="180" w:vertAnchor="text" w:horzAnchor="margin" w:tblpY="-58"/>
        <w:tblW w:w="0" w:type="auto"/>
        <w:tblLook w:val="04A0"/>
      </w:tblPr>
      <w:tblGrid>
        <w:gridCol w:w="5082"/>
        <w:gridCol w:w="2542"/>
        <w:gridCol w:w="1946"/>
      </w:tblGrid>
      <w:tr w:rsidR="00AE61FE" w:rsidRPr="00A86AFD" w:rsidTr="00AE61FE">
        <w:trPr>
          <w:trHeight w:val="1313"/>
        </w:trPr>
        <w:tc>
          <w:tcPr>
            <w:tcW w:w="5082" w:type="dxa"/>
            <w:shd w:val="clear" w:color="auto" w:fill="auto"/>
          </w:tcPr>
          <w:p w:rsidR="00AE61FE" w:rsidRPr="00AE61FE" w:rsidRDefault="00AE61FE" w:rsidP="00B14774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FE">
              <w:rPr>
                <w:rFonts w:ascii="Times New Roman" w:hAnsi="Times New Roman"/>
                <w:sz w:val="24"/>
                <w:szCs w:val="24"/>
              </w:rPr>
              <w:t>Глава Сусуманского городского округа</w:t>
            </w:r>
          </w:p>
          <w:p w:rsidR="00AE61FE" w:rsidRPr="00AE61FE" w:rsidRDefault="00AE61FE" w:rsidP="00B14774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1FE" w:rsidRPr="00AE61FE" w:rsidRDefault="00AE61FE" w:rsidP="00B14774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AE61FE">
              <w:rPr>
                <w:rFonts w:ascii="Times New Roman" w:hAnsi="Times New Roman"/>
                <w:sz w:val="24"/>
                <w:szCs w:val="24"/>
              </w:rPr>
              <w:t>Председатель Собрания представителей Сусуманского городского округа</w:t>
            </w:r>
          </w:p>
          <w:p w:rsidR="00AE61FE" w:rsidRPr="00AE61FE" w:rsidRDefault="00AE61FE" w:rsidP="00B1477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FE">
              <w:rPr>
                <w:rFonts w:ascii="Times New Roman" w:hAnsi="Times New Roman"/>
                <w:sz w:val="24"/>
                <w:szCs w:val="24"/>
              </w:rPr>
              <w:t>0</w:t>
            </w:r>
            <w:r w:rsidR="00301D76">
              <w:rPr>
                <w:rFonts w:ascii="Times New Roman" w:hAnsi="Times New Roman"/>
                <w:sz w:val="24"/>
                <w:szCs w:val="24"/>
              </w:rPr>
              <w:t>3</w:t>
            </w:r>
            <w:r w:rsidRPr="00AE61FE">
              <w:rPr>
                <w:rFonts w:ascii="Times New Roman" w:hAnsi="Times New Roman"/>
                <w:sz w:val="24"/>
                <w:szCs w:val="24"/>
              </w:rPr>
              <w:t xml:space="preserve"> сентября 2020 года №</w:t>
            </w:r>
            <w:r w:rsidR="00301C00">
              <w:rPr>
                <w:rFonts w:ascii="Times New Roman" w:hAnsi="Times New Roman"/>
                <w:sz w:val="24"/>
                <w:szCs w:val="24"/>
              </w:rPr>
              <w:t xml:space="preserve"> 357</w:t>
            </w:r>
          </w:p>
          <w:p w:rsidR="00AE61FE" w:rsidRPr="00AE61FE" w:rsidRDefault="00AE61FE" w:rsidP="00B1477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FE">
              <w:rPr>
                <w:rFonts w:ascii="Times New Roman" w:hAnsi="Times New Roman"/>
                <w:sz w:val="24"/>
                <w:szCs w:val="24"/>
              </w:rPr>
              <w:t>г. Сусуман</w:t>
            </w:r>
          </w:p>
          <w:p w:rsidR="00AE61FE" w:rsidRPr="00AE61FE" w:rsidRDefault="00AE61FE" w:rsidP="00B14774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AE61FE" w:rsidRPr="00AE61FE" w:rsidRDefault="00AE61FE" w:rsidP="00B14774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AE61FE" w:rsidRPr="00AE61FE" w:rsidRDefault="00AE61FE" w:rsidP="00B14774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FE">
              <w:rPr>
                <w:rFonts w:ascii="Times New Roman" w:hAnsi="Times New Roman"/>
                <w:sz w:val="24"/>
                <w:szCs w:val="24"/>
              </w:rPr>
              <w:t>А. В. Лобов</w:t>
            </w:r>
          </w:p>
          <w:p w:rsidR="00AE61FE" w:rsidRPr="00AE61FE" w:rsidRDefault="00AE61FE" w:rsidP="00B14774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1FE" w:rsidRPr="00AE61FE" w:rsidRDefault="00AE61FE" w:rsidP="00B14774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FE">
              <w:rPr>
                <w:rFonts w:ascii="Times New Roman" w:hAnsi="Times New Roman"/>
                <w:sz w:val="24"/>
                <w:szCs w:val="24"/>
              </w:rPr>
              <w:t>С.А.Христов</w:t>
            </w:r>
          </w:p>
          <w:p w:rsidR="00AE61FE" w:rsidRPr="00AE61FE" w:rsidRDefault="00AE61FE" w:rsidP="00B14774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1FE" w:rsidRPr="00AE61FE" w:rsidRDefault="00AE61FE" w:rsidP="00B14774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1FE" w:rsidRPr="00AE61FE" w:rsidRDefault="00AE61FE" w:rsidP="00B14774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1FE" w:rsidRPr="00AE61FE" w:rsidRDefault="00AE61FE" w:rsidP="00B14774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7BC" w:rsidRPr="003107BC" w:rsidRDefault="003107BC" w:rsidP="0009111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E1DEE" w:rsidRPr="00301C00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301C00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5877B3" w:rsidRPr="00301C00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301C00">
        <w:rPr>
          <w:rFonts w:ascii="Times New Roman" w:hAnsi="Times New Roman"/>
          <w:sz w:val="20"/>
          <w:szCs w:val="20"/>
        </w:rPr>
        <w:t>к решению Собрания представителей</w:t>
      </w:r>
    </w:p>
    <w:p w:rsidR="005877B3" w:rsidRPr="00301C00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301C00">
        <w:rPr>
          <w:rFonts w:ascii="Times New Roman" w:hAnsi="Times New Roman"/>
          <w:sz w:val="20"/>
          <w:szCs w:val="20"/>
        </w:rPr>
        <w:t>Сусуманского городского округа</w:t>
      </w:r>
    </w:p>
    <w:p w:rsidR="005877B3" w:rsidRPr="003107BC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301C00">
        <w:rPr>
          <w:rFonts w:ascii="Times New Roman" w:hAnsi="Times New Roman"/>
          <w:sz w:val="20"/>
          <w:szCs w:val="20"/>
        </w:rPr>
        <w:t xml:space="preserve">от </w:t>
      </w:r>
      <w:r w:rsidR="003107BC" w:rsidRPr="00301C00">
        <w:rPr>
          <w:rFonts w:ascii="Times New Roman" w:hAnsi="Times New Roman"/>
          <w:sz w:val="20"/>
          <w:szCs w:val="20"/>
        </w:rPr>
        <w:t xml:space="preserve"> </w:t>
      </w:r>
      <w:r w:rsidR="00301C00" w:rsidRPr="00301C00">
        <w:rPr>
          <w:rFonts w:ascii="Times New Roman" w:hAnsi="Times New Roman"/>
          <w:sz w:val="20"/>
          <w:szCs w:val="20"/>
        </w:rPr>
        <w:t>03.09.</w:t>
      </w:r>
      <w:r w:rsidR="00F04C6A" w:rsidRPr="00301C00">
        <w:rPr>
          <w:rFonts w:ascii="Times New Roman" w:hAnsi="Times New Roman"/>
          <w:sz w:val="20"/>
          <w:szCs w:val="20"/>
        </w:rPr>
        <w:t xml:space="preserve"> </w:t>
      </w:r>
      <w:r w:rsidRPr="00301C00">
        <w:rPr>
          <w:rFonts w:ascii="Times New Roman" w:hAnsi="Times New Roman"/>
          <w:sz w:val="20"/>
          <w:szCs w:val="20"/>
        </w:rPr>
        <w:t>20</w:t>
      </w:r>
      <w:r w:rsidR="00FA7041" w:rsidRPr="00301C00">
        <w:rPr>
          <w:rFonts w:ascii="Times New Roman" w:hAnsi="Times New Roman"/>
          <w:sz w:val="20"/>
          <w:szCs w:val="20"/>
        </w:rPr>
        <w:t>20</w:t>
      </w:r>
      <w:r w:rsidRPr="00301C00">
        <w:rPr>
          <w:rFonts w:ascii="Times New Roman" w:hAnsi="Times New Roman"/>
          <w:sz w:val="20"/>
          <w:szCs w:val="20"/>
        </w:rPr>
        <w:t xml:space="preserve"> года №</w:t>
      </w:r>
      <w:r w:rsidR="00301C00" w:rsidRPr="00301C00">
        <w:rPr>
          <w:rFonts w:ascii="Times New Roman" w:hAnsi="Times New Roman"/>
          <w:sz w:val="20"/>
          <w:szCs w:val="20"/>
        </w:rPr>
        <w:t xml:space="preserve"> 357</w:t>
      </w:r>
    </w:p>
    <w:p w:rsidR="009E1DEE" w:rsidRPr="00C21E4A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Pr="00C21E4A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Pr="00C21E4A" w:rsidRDefault="0054649E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1E4A">
        <w:rPr>
          <w:rFonts w:ascii="Times New Roman" w:hAnsi="Times New Roman"/>
          <w:b/>
          <w:sz w:val="24"/>
          <w:szCs w:val="24"/>
        </w:rPr>
        <w:t xml:space="preserve">Прогнозный план </w:t>
      </w:r>
    </w:p>
    <w:p w:rsidR="0054649E" w:rsidRPr="00C21E4A" w:rsidRDefault="00DB0009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1E4A">
        <w:rPr>
          <w:rFonts w:ascii="Times New Roman" w:hAnsi="Times New Roman"/>
          <w:b/>
          <w:sz w:val="24"/>
          <w:szCs w:val="24"/>
        </w:rPr>
        <w:t>п</w:t>
      </w:r>
      <w:r w:rsidR="0054649E" w:rsidRPr="00C21E4A">
        <w:rPr>
          <w:rFonts w:ascii="Times New Roman" w:hAnsi="Times New Roman"/>
          <w:b/>
          <w:sz w:val="24"/>
          <w:szCs w:val="24"/>
        </w:rPr>
        <w:t>риватизации муниципального имущества муниципального образования «Сусуманский городской округ» на 20</w:t>
      </w:r>
      <w:r w:rsidR="00164D8E" w:rsidRPr="00C21E4A">
        <w:rPr>
          <w:rFonts w:ascii="Times New Roman" w:hAnsi="Times New Roman"/>
          <w:b/>
          <w:sz w:val="24"/>
          <w:szCs w:val="24"/>
        </w:rPr>
        <w:t>20</w:t>
      </w:r>
      <w:r w:rsidR="0054649E" w:rsidRPr="00C21E4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A1C37" w:rsidRPr="00C21E4A" w:rsidRDefault="000A1C37" w:rsidP="00647F6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2764"/>
        <w:gridCol w:w="2410"/>
        <w:gridCol w:w="1276"/>
        <w:gridCol w:w="1702"/>
        <w:gridCol w:w="1417"/>
      </w:tblGrid>
      <w:tr w:rsidR="00C21E4A" w:rsidRPr="00C21E4A" w:rsidTr="0007279E">
        <w:trPr>
          <w:trHeight w:val="1633"/>
        </w:trPr>
        <w:tc>
          <w:tcPr>
            <w:tcW w:w="780" w:type="dxa"/>
            <w:vAlign w:val="center"/>
          </w:tcPr>
          <w:p w:rsidR="00C21E4A" w:rsidRPr="00C21E4A" w:rsidRDefault="00C21E4A" w:rsidP="0007279E">
            <w:pPr>
              <w:tabs>
                <w:tab w:val="left" w:pos="2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4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4" w:type="dxa"/>
          </w:tcPr>
          <w:p w:rsidR="00C21E4A" w:rsidRPr="00C21E4A" w:rsidRDefault="00C21E4A" w:rsidP="00072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E4A" w:rsidRPr="00C21E4A" w:rsidRDefault="00C21E4A" w:rsidP="00072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E4A" w:rsidRPr="00C21E4A" w:rsidRDefault="00C21E4A" w:rsidP="00072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  <w:vAlign w:val="center"/>
          </w:tcPr>
          <w:p w:rsidR="00C21E4A" w:rsidRPr="00C21E4A" w:rsidRDefault="00C21E4A" w:rsidP="00072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276" w:type="dxa"/>
            <w:vAlign w:val="center"/>
          </w:tcPr>
          <w:p w:rsidR="00C21E4A" w:rsidRPr="00C21E4A" w:rsidRDefault="00C21E4A" w:rsidP="00072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E4A" w:rsidRPr="00C21E4A" w:rsidRDefault="00C21E4A" w:rsidP="00072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E4A" w:rsidRPr="00C21E4A" w:rsidRDefault="00C21E4A" w:rsidP="00072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Характеристики, общая площадь,</w:t>
            </w:r>
          </w:p>
          <w:p w:rsidR="00C21E4A" w:rsidRPr="00C21E4A" w:rsidRDefault="00C21E4A" w:rsidP="00072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gramStart"/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, протяженность и т.д.</w:t>
            </w:r>
          </w:p>
          <w:p w:rsidR="00C21E4A" w:rsidRPr="00C21E4A" w:rsidRDefault="00C21E4A" w:rsidP="00072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C21E4A" w:rsidRPr="00C21E4A" w:rsidRDefault="00C21E4A" w:rsidP="00072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417" w:type="dxa"/>
          </w:tcPr>
          <w:p w:rsidR="00C21E4A" w:rsidRPr="00C21E4A" w:rsidRDefault="00C21E4A" w:rsidP="00072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E4A" w:rsidRPr="00C21E4A" w:rsidRDefault="00C21E4A" w:rsidP="00072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Предполагаемые сроки приватизации</w:t>
            </w:r>
          </w:p>
          <w:p w:rsidR="00C21E4A" w:rsidRPr="00C21E4A" w:rsidRDefault="00C21E4A" w:rsidP="00072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E4A" w:rsidRPr="00C21E4A" w:rsidTr="0007279E">
        <w:tc>
          <w:tcPr>
            <w:tcW w:w="10349" w:type="dxa"/>
            <w:gridSpan w:val="6"/>
            <w:vAlign w:val="center"/>
          </w:tcPr>
          <w:p w:rsidR="00C21E4A" w:rsidRPr="00C21E4A" w:rsidRDefault="00C21E4A" w:rsidP="00072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Продажа муниципального имущества, свободного от прав третьих лиц</w:t>
            </w:r>
          </w:p>
        </w:tc>
      </w:tr>
      <w:tr w:rsidR="00C21E4A" w:rsidRPr="00C21E4A" w:rsidTr="00C21E4A">
        <w:tc>
          <w:tcPr>
            <w:tcW w:w="780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  <w:gridSpan w:val="4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Недвижимое имущество</w:t>
            </w:r>
          </w:p>
        </w:tc>
        <w:tc>
          <w:tcPr>
            <w:tcW w:w="1417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E4A" w:rsidRPr="00C21E4A" w:rsidTr="00C21E4A">
        <w:tc>
          <w:tcPr>
            <w:tcW w:w="780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4" w:type="dxa"/>
            <w:vAlign w:val="center"/>
          </w:tcPr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г. Сусуман, ул. Первомайская д.13, пом.1</w:t>
            </w:r>
          </w:p>
        </w:tc>
        <w:tc>
          <w:tcPr>
            <w:tcW w:w="1276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702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E4A" w:rsidRPr="00C21E4A" w:rsidTr="00C21E4A">
        <w:tc>
          <w:tcPr>
            <w:tcW w:w="780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vAlign w:val="center"/>
          </w:tcPr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 xml:space="preserve">г. Сусуман, ул. </w:t>
            </w:r>
            <w:proofErr w:type="spellStart"/>
            <w:r w:rsidRPr="00C21E4A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C21E4A">
              <w:rPr>
                <w:rFonts w:ascii="Times New Roman" w:hAnsi="Times New Roman"/>
                <w:sz w:val="24"/>
                <w:szCs w:val="24"/>
              </w:rPr>
              <w:t xml:space="preserve"> д.5</w:t>
            </w:r>
          </w:p>
        </w:tc>
        <w:tc>
          <w:tcPr>
            <w:tcW w:w="1276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702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E4A" w:rsidRPr="00C21E4A" w:rsidTr="00C21E4A">
        <w:tc>
          <w:tcPr>
            <w:tcW w:w="780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vAlign w:val="center"/>
          </w:tcPr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0" w:type="dxa"/>
            <w:vAlign w:val="center"/>
          </w:tcPr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Сусуманский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яунджа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ул.Октябрьская</w:t>
            </w:r>
          </w:p>
        </w:tc>
        <w:tc>
          <w:tcPr>
            <w:tcW w:w="1276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702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E4A" w:rsidRPr="00C21E4A" w:rsidTr="00C21E4A">
        <w:tc>
          <w:tcPr>
            <w:tcW w:w="780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  <w:gridSpan w:val="4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Движимое (транспорт) имущество</w:t>
            </w:r>
          </w:p>
        </w:tc>
        <w:tc>
          <w:tcPr>
            <w:tcW w:w="1417" w:type="dxa"/>
            <w:vAlign w:val="center"/>
          </w:tcPr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E4A" w:rsidRPr="00C21E4A" w:rsidTr="00C21E4A">
        <w:tc>
          <w:tcPr>
            <w:tcW w:w="780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vAlign w:val="center"/>
          </w:tcPr>
          <w:p w:rsidR="00C21E4A" w:rsidRPr="00C21E4A" w:rsidRDefault="00C21E4A" w:rsidP="00C21E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 xml:space="preserve">Легковой автомобиль марка </w:t>
            </w:r>
            <w:proofErr w:type="spellStart"/>
            <w:r w:rsidRPr="00C21E4A">
              <w:rPr>
                <w:rFonts w:ascii="Times New Roman" w:hAnsi="Times New Roman"/>
                <w:sz w:val="24"/>
                <w:szCs w:val="24"/>
                <w:lang w:val="en-US"/>
              </w:rPr>
              <w:t>SsangyongRexton</w:t>
            </w:r>
            <w:proofErr w:type="spellEnd"/>
            <w:r w:rsidRPr="00C21E4A">
              <w:rPr>
                <w:rFonts w:ascii="Times New Roman" w:hAnsi="Times New Roman"/>
                <w:sz w:val="24"/>
                <w:szCs w:val="24"/>
              </w:rPr>
              <w:t xml:space="preserve"> , 2012 г.</w:t>
            </w:r>
          </w:p>
        </w:tc>
        <w:tc>
          <w:tcPr>
            <w:tcW w:w="2410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г. Сусуман</w:t>
            </w:r>
          </w:p>
        </w:tc>
        <w:tc>
          <w:tcPr>
            <w:tcW w:w="1276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  <w:vAlign w:val="center"/>
          </w:tcPr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C21E4A" w:rsidRPr="00C21E4A" w:rsidTr="00C21E4A">
        <w:tc>
          <w:tcPr>
            <w:tcW w:w="780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vAlign w:val="center"/>
          </w:tcPr>
          <w:p w:rsidR="00C21E4A" w:rsidRPr="00C21E4A" w:rsidRDefault="00C21E4A" w:rsidP="00C21E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Автомобиль ГАЗ-31105, 2009 г.</w:t>
            </w:r>
          </w:p>
        </w:tc>
        <w:tc>
          <w:tcPr>
            <w:tcW w:w="2410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г. Сусуман</w:t>
            </w:r>
          </w:p>
        </w:tc>
        <w:tc>
          <w:tcPr>
            <w:tcW w:w="1276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  <w:vAlign w:val="center"/>
          </w:tcPr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C21E4A" w:rsidRPr="00C21E4A" w:rsidTr="00C21E4A">
        <w:tc>
          <w:tcPr>
            <w:tcW w:w="780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vAlign w:val="center"/>
          </w:tcPr>
          <w:p w:rsidR="00C21E4A" w:rsidRPr="00C21E4A" w:rsidRDefault="00C21E4A" w:rsidP="00C21E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 xml:space="preserve">Автобус ПАЗ (для </w:t>
            </w:r>
            <w:r w:rsidRPr="00C21E4A">
              <w:rPr>
                <w:rFonts w:ascii="Times New Roman" w:hAnsi="Times New Roman"/>
                <w:sz w:val="24"/>
                <w:szCs w:val="24"/>
              </w:rPr>
              <w:lastRenderedPageBreak/>
              <w:t>перевозки детей),2009 г.</w:t>
            </w:r>
          </w:p>
        </w:tc>
        <w:tc>
          <w:tcPr>
            <w:tcW w:w="2410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lastRenderedPageBreak/>
              <w:t>г. Сусуман</w:t>
            </w:r>
          </w:p>
        </w:tc>
        <w:tc>
          <w:tcPr>
            <w:tcW w:w="1276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r w:rsidRPr="00C21E4A">
              <w:rPr>
                <w:rFonts w:ascii="Times New Roman" w:hAnsi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417" w:type="dxa"/>
            <w:vAlign w:val="center"/>
          </w:tcPr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</w:tr>
      <w:tr w:rsidR="00C21E4A" w:rsidRPr="00C21E4A" w:rsidTr="00C21E4A">
        <w:tc>
          <w:tcPr>
            <w:tcW w:w="10349" w:type="dxa"/>
            <w:gridSpan w:val="6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lastRenderedPageBreak/>
              <w:t>Продажа муниципального имущества, арендуемого субъектами среднего и малого предпринимательства</w:t>
            </w:r>
          </w:p>
        </w:tc>
      </w:tr>
      <w:tr w:rsidR="00C21E4A" w:rsidRPr="00C21E4A" w:rsidTr="00C21E4A">
        <w:trPr>
          <w:trHeight w:val="311"/>
        </w:trPr>
        <w:tc>
          <w:tcPr>
            <w:tcW w:w="780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  <w:gridSpan w:val="4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Недвижимое имущество</w:t>
            </w:r>
          </w:p>
        </w:tc>
        <w:tc>
          <w:tcPr>
            <w:tcW w:w="1417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E4A" w:rsidRPr="00C21E4A" w:rsidTr="00C21E4A">
        <w:tc>
          <w:tcPr>
            <w:tcW w:w="780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vAlign w:val="center"/>
          </w:tcPr>
          <w:p w:rsidR="00C21E4A" w:rsidRPr="00C21E4A" w:rsidRDefault="00C21E4A" w:rsidP="00C21E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Нежилое здание (кормоцех, фуражный склад)</w:t>
            </w:r>
          </w:p>
        </w:tc>
        <w:tc>
          <w:tcPr>
            <w:tcW w:w="2410" w:type="dxa"/>
            <w:vAlign w:val="center"/>
          </w:tcPr>
          <w:p w:rsidR="00C21E4A" w:rsidRPr="00C21E4A" w:rsidRDefault="00C21E4A" w:rsidP="00C21E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Сусуманский район, пос. Мяунджа</w:t>
            </w:r>
          </w:p>
        </w:tc>
        <w:tc>
          <w:tcPr>
            <w:tcW w:w="1276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871,5</w:t>
            </w:r>
          </w:p>
        </w:tc>
        <w:tc>
          <w:tcPr>
            <w:tcW w:w="1702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C21E4A" w:rsidRPr="00C21E4A" w:rsidTr="00C21E4A">
        <w:tc>
          <w:tcPr>
            <w:tcW w:w="780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vAlign w:val="center"/>
          </w:tcPr>
          <w:p w:rsidR="00C21E4A" w:rsidRPr="00C21E4A" w:rsidRDefault="00C21E4A" w:rsidP="00C21E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Нежилое здание (коровник №1,2)</w:t>
            </w:r>
          </w:p>
        </w:tc>
        <w:tc>
          <w:tcPr>
            <w:tcW w:w="2410" w:type="dxa"/>
            <w:vAlign w:val="center"/>
          </w:tcPr>
          <w:p w:rsidR="00C21E4A" w:rsidRPr="00C21E4A" w:rsidRDefault="00C21E4A" w:rsidP="00C21E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Сусуманский район, п</w:t>
            </w:r>
            <w:bookmarkStart w:id="0" w:name="_GoBack"/>
            <w:bookmarkEnd w:id="0"/>
            <w:r w:rsidRPr="00C21E4A">
              <w:rPr>
                <w:rFonts w:ascii="Times New Roman" w:hAnsi="Times New Roman"/>
                <w:sz w:val="24"/>
                <w:szCs w:val="24"/>
              </w:rPr>
              <w:t>ос. Мяунджа</w:t>
            </w:r>
          </w:p>
        </w:tc>
        <w:tc>
          <w:tcPr>
            <w:tcW w:w="1276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3917,4</w:t>
            </w:r>
          </w:p>
        </w:tc>
        <w:tc>
          <w:tcPr>
            <w:tcW w:w="1702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C21E4A" w:rsidRPr="00C21E4A" w:rsidTr="00C21E4A">
        <w:trPr>
          <w:trHeight w:val="1086"/>
        </w:trPr>
        <w:tc>
          <w:tcPr>
            <w:tcW w:w="780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vAlign w:val="center"/>
          </w:tcPr>
          <w:p w:rsidR="00C21E4A" w:rsidRPr="00C21E4A" w:rsidRDefault="00C21E4A" w:rsidP="00C21E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Нежилое здание (телятник, родильное отделение)</w:t>
            </w:r>
          </w:p>
        </w:tc>
        <w:tc>
          <w:tcPr>
            <w:tcW w:w="2410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Сусуманский район, пос. Мяунджа</w:t>
            </w:r>
          </w:p>
        </w:tc>
        <w:tc>
          <w:tcPr>
            <w:tcW w:w="1276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1225,4</w:t>
            </w:r>
          </w:p>
        </w:tc>
        <w:tc>
          <w:tcPr>
            <w:tcW w:w="1702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C21E4A" w:rsidRPr="00C21E4A" w:rsidRDefault="00C21E4A" w:rsidP="00647F6D">
      <w:pPr>
        <w:jc w:val="center"/>
        <w:rPr>
          <w:rFonts w:ascii="Times New Roman" w:hAnsi="Times New Roman"/>
          <w:sz w:val="24"/>
          <w:szCs w:val="24"/>
        </w:rPr>
      </w:pPr>
    </w:p>
    <w:sectPr w:rsidR="00C21E4A" w:rsidRPr="00C21E4A" w:rsidSect="00FA70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20B259C"/>
    <w:multiLevelType w:val="hybridMultilevel"/>
    <w:tmpl w:val="2D546092"/>
    <w:lvl w:ilvl="0" w:tplc="89483AC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795651"/>
    <w:multiLevelType w:val="hybridMultilevel"/>
    <w:tmpl w:val="4208A4AA"/>
    <w:lvl w:ilvl="0" w:tplc="D272DDCA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378"/>
    <w:rsid w:val="00057208"/>
    <w:rsid w:val="00085614"/>
    <w:rsid w:val="0009111A"/>
    <w:rsid w:val="000A1C37"/>
    <w:rsid w:val="00133740"/>
    <w:rsid w:val="0014485E"/>
    <w:rsid w:val="00164D8E"/>
    <w:rsid w:val="00197FA8"/>
    <w:rsid w:val="001B46B0"/>
    <w:rsid w:val="00201D94"/>
    <w:rsid w:val="00207900"/>
    <w:rsid w:val="00221E5E"/>
    <w:rsid w:val="00253E1F"/>
    <w:rsid w:val="00267E81"/>
    <w:rsid w:val="002F75BF"/>
    <w:rsid w:val="00301C00"/>
    <w:rsid w:val="00301D76"/>
    <w:rsid w:val="003107BC"/>
    <w:rsid w:val="00340A5B"/>
    <w:rsid w:val="003704C0"/>
    <w:rsid w:val="003F7BDC"/>
    <w:rsid w:val="00430EBA"/>
    <w:rsid w:val="0043646F"/>
    <w:rsid w:val="00474536"/>
    <w:rsid w:val="004D5C88"/>
    <w:rsid w:val="0054649E"/>
    <w:rsid w:val="00550EFF"/>
    <w:rsid w:val="005877B3"/>
    <w:rsid w:val="005E7A53"/>
    <w:rsid w:val="005E7ADB"/>
    <w:rsid w:val="006111FF"/>
    <w:rsid w:val="00647F6D"/>
    <w:rsid w:val="00707AA6"/>
    <w:rsid w:val="00712387"/>
    <w:rsid w:val="0072244E"/>
    <w:rsid w:val="0072551C"/>
    <w:rsid w:val="00733D66"/>
    <w:rsid w:val="00740EC6"/>
    <w:rsid w:val="0078716D"/>
    <w:rsid w:val="007A171A"/>
    <w:rsid w:val="00802C07"/>
    <w:rsid w:val="0084129D"/>
    <w:rsid w:val="008852FA"/>
    <w:rsid w:val="00891CE4"/>
    <w:rsid w:val="00894434"/>
    <w:rsid w:val="008F7256"/>
    <w:rsid w:val="0096743B"/>
    <w:rsid w:val="0097308A"/>
    <w:rsid w:val="009E1DEE"/>
    <w:rsid w:val="00A65E22"/>
    <w:rsid w:val="00AD5151"/>
    <w:rsid w:val="00AE04E3"/>
    <w:rsid w:val="00AE61FE"/>
    <w:rsid w:val="00B43CF1"/>
    <w:rsid w:val="00BA6BEE"/>
    <w:rsid w:val="00BC28FD"/>
    <w:rsid w:val="00BF505A"/>
    <w:rsid w:val="00C0475D"/>
    <w:rsid w:val="00C21E4A"/>
    <w:rsid w:val="00C27378"/>
    <w:rsid w:val="00C661CD"/>
    <w:rsid w:val="00CB1B7C"/>
    <w:rsid w:val="00CE0AFF"/>
    <w:rsid w:val="00D307DE"/>
    <w:rsid w:val="00D53C6D"/>
    <w:rsid w:val="00DB0009"/>
    <w:rsid w:val="00DB0B1C"/>
    <w:rsid w:val="00DC01BC"/>
    <w:rsid w:val="00E67FE3"/>
    <w:rsid w:val="00E703A2"/>
    <w:rsid w:val="00E7067C"/>
    <w:rsid w:val="00F04C6A"/>
    <w:rsid w:val="00F60AD3"/>
    <w:rsid w:val="00FA7041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3107B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7">
    <w:name w:val="No Spacing"/>
    <w:link w:val="a8"/>
    <w:uiPriority w:val="1"/>
    <w:qFormat/>
    <w:rsid w:val="00AE61FE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AE61F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Пользователь</cp:lastModifiedBy>
  <cp:revision>51</cp:revision>
  <cp:lastPrinted>2017-12-05T00:09:00Z</cp:lastPrinted>
  <dcterms:created xsi:type="dcterms:W3CDTF">2016-09-28T02:35:00Z</dcterms:created>
  <dcterms:modified xsi:type="dcterms:W3CDTF">2020-09-01T22:10:00Z</dcterms:modified>
</cp:coreProperties>
</file>