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87" w:rsidRDefault="00E17787" w:rsidP="00E17787">
      <w:pPr>
        <w:pStyle w:val="1"/>
        <w:rPr>
          <w:rFonts w:ascii="Times New Roman" w:hAnsi="Times New Roman" w:cs="Times New Roman"/>
          <w:sz w:val="40"/>
          <w:szCs w:val="40"/>
        </w:rPr>
      </w:pPr>
      <w:bookmarkStart w:id="0" w:name="sub_1000"/>
      <w:r>
        <w:rPr>
          <w:rFonts w:ascii="Times New Roman" w:hAnsi="Times New Roman" w:cs="Times New Roman"/>
          <w:sz w:val="40"/>
          <w:szCs w:val="40"/>
        </w:rPr>
        <w:t>АДМИНИСТРАЦИЯ СУСУМАНСКОГО ГОРОДСКОГО ОКРУГА</w:t>
      </w:r>
    </w:p>
    <w:p w:rsidR="00E17787" w:rsidRDefault="00E17787" w:rsidP="00E17787">
      <w:pPr>
        <w:jc w:val="center"/>
        <w:rPr>
          <w:b/>
        </w:rPr>
      </w:pPr>
    </w:p>
    <w:p w:rsidR="00E17787" w:rsidRDefault="00E17787" w:rsidP="00E17787">
      <w:pPr>
        <w:pStyle w:val="1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ПОСТАНОВЛЕНИЕ</w:t>
      </w:r>
    </w:p>
    <w:p w:rsidR="00E17787" w:rsidRDefault="00E17787" w:rsidP="00E17787"/>
    <w:p w:rsidR="00E17787" w:rsidRDefault="00E17787" w:rsidP="00E17787"/>
    <w:p w:rsidR="00E17787" w:rsidRDefault="00E17787" w:rsidP="00E17787">
      <w:r>
        <w:t>От</w:t>
      </w:r>
      <w:r w:rsidR="004435E5">
        <w:t xml:space="preserve">  02.05.</w:t>
      </w:r>
      <w:r w:rsidR="00ED6563">
        <w:t>2017</w:t>
      </w:r>
      <w:r>
        <w:t xml:space="preserve"> г.  </w:t>
      </w:r>
      <w:r w:rsidR="00ED6563">
        <w:t xml:space="preserve">                         </w:t>
      </w:r>
      <w:r w:rsidR="004435E5">
        <w:t xml:space="preserve">        </w:t>
      </w:r>
      <w:r>
        <w:t xml:space="preserve"> № </w:t>
      </w:r>
      <w:r w:rsidR="004435E5">
        <w:t xml:space="preserve"> 269</w:t>
      </w:r>
    </w:p>
    <w:p w:rsidR="00E17787" w:rsidRDefault="00E17787" w:rsidP="00E17787">
      <w:r>
        <w:t>г. Сусуман</w:t>
      </w:r>
    </w:p>
    <w:p w:rsidR="00E17787" w:rsidRDefault="00E17787" w:rsidP="00E1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E17787" w:rsidTr="004D782A">
        <w:trPr>
          <w:trHeight w:val="51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17787" w:rsidRDefault="00E17787" w:rsidP="009F3760">
            <w:pPr>
              <w:jc w:val="both"/>
            </w:pPr>
            <w:r>
              <w:t>О внесении изменений и дополнений в  Порядок предоставления субсидии из бюджета муниципального образования «Сусуманский городской округ»</w:t>
            </w:r>
            <w:r>
              <w:br/>
              <w:t xml:space="preserve">на финансовую поддержку </w:t>
            </w:r>
            <w:r w:rsidR="001B31CC">
              <w:t>организациям коммунального комплекса</w:t>
            </w:r>
            <w:r>
              <w:t xml:space="preserve"> Сусуманского городского округа </w:t>
            </w:r>
          </w:p>
        </w:tc>
      </w:tr>
    </w:tbl>
    <w:p w:rsidR="00E17787" w:rsidRDefault="00E17787" w:rsidP="00E17787"/>
    <w:p w:rsidR="00E17787" w:rsidRDefault="00E17787" w:rsidP="00E17787">
      <w:pPr>
        <w:jc w:val="both"/>
      </w:pPr>
      <w:r>
        <w:t xml:space="preserve">           В соответствии с пунктом 3 статьи 78 Бюджетного кодекса Российской Федерации, Постановлением 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связи с необходимостью приведения муниципальных правовых актов в соответствие с  федеральным законодательством, администрация Сусуманского городского округа</w:t>
      </w:r>
    </w:p>
    <w:p w:rsidR="00E17787" w:rsidRDefault="00E17787" w:rsidP="00E17787"/>
    <w:p w:rsidR="00E17787" w:rsidRDefault="00E17787" w:rsidP="00E17787">
      <w:r>
        <w:t xml:space="preserve">ПОСТАНОВЛЯЕТ: </w:t>
      </w:r>
    </w:p>
    <w:p w:rsidR="009F3760" w:rsidRDefault="009F3760" w:rsidP="00E17787"/>
    <w:p w:rsidR="009F3760" w:rsidRDefault="009F3760" w:rsidP="00F915D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Внести </w:t>
      </w:r>
      <w:r w:rsidR="004435E5">
        <w:t xml:space="preserve">в </w:t>
      </w:r>
      <w:r>
        <w:t xml:space="preserve">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21.04.2016 г. № 214 «Об утверждении Порядка предоставления субсидий из бюджета муниципального образования «Сусуманский городской округ» на финансовую поддержку организациям коммунального комплекса Сусуманского городского округа»</w:t>
      </w:r>
      <w:r w:rsidR="00107E39">
        <w:t xml:space="preserve"> следующие изменения и дополнения</w:t>
      </w:r>
      <w:r w:rsidR="004435E5">
        <w:t>:</w:t>
      </w:r>
    </w:p>
    <w:p w:rsidR="009F3760" w:rsidRDefault="009F3760" w:rsidP="00C168C3">
      <w:pPr>
        <w:pStyle w:val="a4"/>
        <w:numPr>
          <w:ilvl w:val="1"/>
          <w:numId w:val="1"/>
        </w:numPr>
        <w:ind w:left="0" w:firstLine="720"/>
        <w:jc w:val="both"/>
      </w:pPr>
      <w:r>
        <w:t xml:space="preserve"> </w:t>
      </w:r>
      <w:r w:rsidR="00AB6006">
        <w:t>Раздел 1 Порядка предоставления субсидии из бюджета муниципального образования «Сусуманский городской округ» на финансовую поддержку организациям коммунального комплекса Сусуманского городского округа</w:t>
      </w:r>
      <w:r>
        <w:t xml:space="preserve"> </w:t>
      </w:r>
      <w:r w:rsidR="002661D3">
        <w:t xml:space="preserve">(далее Порядок) </w:t>
      </w:r>
      <w:r>
        <w:t xml:space="preserve">дополнить новыми подпунктами </w:t>
      </w:r>
      <w:r w:rsidR="00F915D2">
        <w:t xml:space="preserve">«д», </w:t>
      </w:r>
      <w:r>
        <w:t>«е»</w:t>
      </w:r>
      <w:r w:rsidR="00F915D2">
        <w:t xml:space="preserve">, </w:t>
      </w:r>
      <w:r>
        <w:t>«ж» следующего содержания:</w:t>
      </w:r>
      <w:r w:rsidR="00AB6006">
        <w:t xml:space="preserve"> </w:t>
      </w:r>
    </w:p>
    <w:p w:rsidR="00F6622D" w:rsidRDefault="009F3760" w:rsidP="009F3760">
      <w:pPr>
        <w:pStyle w:val="a4"/>
        <w:ind w:left="0" w:firstLine="709"/>
        <w:jc w:val="both"/>
      </w:pPr>
      <w:proofErr w:type="gramStart"/>
      <w:r>
        <w:t>«</w:t>
      </w:r>
      <w:r w:rsidR="00F915D2">
        <w:t>д</w:t>
      </w:r>
      <w:r w:rsidR="00F6622D">
        <w:t>) запрет приобретения получателями субсидий – юридическими лиц</w:t>
      </w:r>
      <w:r w:rsidR="00804E13">
        <w:t>а</w:t>
      </w:r>
      <w:r w:rsidR="00F6622D">
        <w:t>ми</w:t>
      </w:r>
      <w:r w:rsidR="00804E13">
        <w:t xml:space="preserve"> </w:t>
      </w:r>
      <w:r w:rsidR="00F6622D">
        <w:t>за с</w:t>
      </w:r>
      <w:r w:rsidR="00804E13">
        <w:t>ч</w:t>
      </w:r>
      <w:r w:rsidR="00F6622D">
        <w:t>ет средст</w:t>
      </w:r>
      <w:r w:rsidR="00804E13">
        <w:t xml:space="preserve">в, </w:t>
      </w:r>
      <w:r w:rsidR="00F6622D">
        <w:t xml:space="preserve"> полученных из бюджета муниципального образования «Сусуманский городской округ»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612EF9" w:rsidRDefault="009F3760" w:rsidP="00C168C3">
      <w:pPr>
        <w:jc w:val="both"/>
      </w:pPr>
      <w:r>
        <w:t xml:space="preserve">            </w:t>
      </w:r>
      <w:r w:rsidR="00F915D2">
        <w:t>е</w:t>
      </w:r>
      <w:r w:rsidR="00F6622D">
        <w:t xml:space="preserve">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 и включение таких положений в соглашения при принятии главным распорядителем по </w:t>
      </w:r>
      <w:r w:rsidR="00F6622D">
        <w:lastRenderedPageBreak/>
        <w:t>согласованию с Комитетом по финансам администрации Сусуманского округа решения о наличии потребности в указанных средствах</w:t>
      </w:r>
      <w:r w:rsidR="00612EF9">
        <w:t>;</w:t>
      </w:r>
    </w:p>
    <w:p w:rsidR="00F6622D" w:rsidRDefault="00F915D2" w:rsidP="00C168C3">
      <w:pPr>
        <w:jc w:val="both"/>
      </w:pPr>
      <w:r>
        <w:t xml:space="preserve">          ж</w:t>
      </w:r>
      <w:r w:rsidR="00612EF9">
        <w:t>) право главного распорядителя устанавливать показатели результативности в соглашении</w:t>
      </w:r>
      <w:r w:rsidR="008515DC">
        <w:t>.</w:t>
      </w:r>
    </w:p>
    <w:p w:rsidR="00612EF9" w:rsidRDefault="00612EF9" w:rsidP="001D29B8">
      <w:pPr>
        <w:spacing w:after="60"/>
        <w:jc w:val="both"/>
      </w:pPr>
      <w:r>
        <w:t>Главным распорядителем бюджетных средств является Управление городского хозяйства и жизнеобеспечения территории Сусуманского городского округа</w:t>
      </w:r>
      <w:proofErr w:type="gramStart"/>
      <w:r>
        <w:t>.</w:t>
      </w:r>
      <w:r w:rsidR="00F915D2">
        <w:t>»</w:t>
      </w:r>
      <w:proofErr w:type="gramEnd"/>
    </w:p>
    <w:p w:rsidR="00F915D2" w:rsidRDefault="00F915D2" w:rsidP="001D29B8">
      <w:pPr>
        <w:pStyle w:val="a4"/>
        <w:numPr>
          <w:ilvl w:val="1"/>
          <w:numId w:val="1"/>
        </w:numPr>
        <w:spacing w:after="60"/>
        <w:contextualSpacing w:val="0"/>
        <w:jc w:val="both"/>
      </w:pPr>
      <w:r>
        <w:t xml:space="preserve"> В разделе </w:t>
      </w:r>
      <w:r>
        <w:rPr>
          <w:lang w:val="en-US"/>
        </w:rPr>
        <w:t>II</w:t>
      </w:r>
      <w:r w:rsidRPr="00F915D2">
        <w:t xml:space="preserve"> </w:t>
      </w:r>
      <w:r w:rsidR="002661D3">
        <w:t xml:space="preserve">Порядка </w:t>
      </w:r>
      <w:r>
        <w:t xml:space="preserve">пункт 2.2. исключить. </w:t>
      </w:r>
    </w:p>
    <w:p w:rsidR="00E17787" w:rsidRDefault="00F915D2" w:rsidP="00F915D2">
      <w:pPr>
        <w:pStyle w:val="a4"/>
        <w:numPr>
          <w:ilvl w:val="1"/>
          <w:numId w:val="1"/>
        </w:numPr>
        <w:jc w:val="both"/>
      </w:pPr>
      <w:r>
        <w:t xml:space="preserve"> </w:t>
      </w:r>
      <w:r w:rsidR="00E17787">
        <w:t xml:space="preserve">Раздел </w:t>
      </w:r>
      <w:r w:rsidR="00C80CD7" w:rsidRPr="00F915D2">
        <w:rPr>
          <w:lang w:val="en-US"/>
        </w:rPr>
        <w:t>IV</w:t>
      </w:r>
      <w:r w:rsidR="00E17787">
        <w:t xml:space="preserve"> Порядка изложить  в </w:t>
      </w:r>
      <w:r>
        <w:t>новой</w:t>
      </w:r>
      <w:r w:rsidR="00E17787">
        <w:t xml:space="preserve"> редакции:</w:t>
      </w:r>
    </w:p>
    <w:p w:rsidR="00E17787" w:rsidRDefault="00E17787" w:rsidP="00E17787">
      <w:bookmarkStart w:id="1" w:name="sub_141"/>
      <w:r>
        <w:t xml:space="preserve">         </w:t>
      </w:r>
      <w:r w:rsidR="00F915D2">
        <w:t>«</w:t>
      </w:r>
      <w:r>
        <w:t>4.1.Условиями предоставления субсидии являются:</w:t>
      </w:r>
    </w:p>
    <w:p w:rsidR="00E17787" w:rsidRDefault="00F915D2" w:rsidP="00E17787">
      <w:pPr>
        <w:jc w:val="both"/>
      </w:pPr>
      <w:bookmarkStart w:id="2" w:name="sub_1411"/>
      <w:bookmarkEnd w:id="1"/>
      <w:r>
        <w:t xml:space="preserve">         </w:t>
      </w:r>
      <w:r w:rsidR="00E17787">
        <w:t xml:space="preserve">а) </w:t>
      </w:r>
      <w:r w:rsidR="00400E19">
        <w:t>наличие у Претендента на получение субсидии затрат связанных с реализацией мероприятий по подготовке к отопительному периоду на объектах жилищно-коммунального хозяйства Сусуманского городского округа и наличие недополученных доходов от предоставления жилищно-коммунальных услуг населению</w:t>
      </w:r>
      <w:r w:rsidR="00E17787">
        <w:t>;</w:t>
      </w:r>
    </w:p>
    <w:bookmarkEnd w:id="2"/>
    <w:p w:rsidR="005E4BA3" w:rsidRDefault="00F915D2" w:rsidP="00E17787">
      <w:pPr>
        <w:jc w:val="both"/>
      </w:pPr>
      <w:r>
        <w:t xml:space="preserve">         </w:t>
      </w:r>
      <w:r w:rsidR="00400E19">
        <w:t>б</w:t>
      </w:r>
      <w:r w:rsidR="00E17787">
        <w:t>) заключение соглашения о предоставлении субсидии (далее – Соглашение)</w:t>
      </w:r>
      <w:r w:rsidR="00617F4E">
        <w:t xml:space="preserve"> по форме, утвержденной Комитетом по финансам администрации Сусуманского городского округа.</w:t>
      </w:r>
    </w:p>
    <w:p w:rsidR="00E17787" w:rsidRDefault="00E17787" w:rsidP="00E17787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F915D2">
        <w:rPr>
          <w:rFonts w:eastAsia="Times New Roman"/>
        </w:rPr>
        <w:t xml:space="preserve">    </w:t>
      </w:r>
      <w:r>
        <w:rPr>
          <w:rFonts w:eastAsia="Times New Roman"/>
        </w:rPr>
        <w:t>4.2.</w:t>
      </w:r>
      <w:r w:rsidR="0000549D" w:rsidRPr="0000549D">
        <w:rPr>
          <w:rFonts w:eastAsia="Times New Roman"/>
        </w:rPr>
        <w:t xml:space="preserve"> </w:t>
      </w:r>
      <w:r w:rsidR="0000549D">
        <w:rPr>
          <w:rFonts w:eastAsia="Times New Roman"/>
        </w:rPr>
        <w:t xml:space="preserve">На первое число месяца,  предшествующего месяцу, в котором планируется заключение соглашения, </w:t>
      </w:r>
      <w:r>
        <w:rPr>
          <w:rFonts w:eastAsia="Times New Roman"/>
        </w:rPr>
        <w:t>получатели субсидии:</w:t>
      </w:r>
    </w:p>
    <w:p w:rsidR="00E17787" w:rsidRDefault="00E17787" w:rsidP="00E1778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17787" w:rsidRDefault="00E17787" w:rsidP="00E1778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eastAsia="Times New Roman"/>
        </w:rPr>
        <w:t xml:space="preserve"> таких юридических лиц, в совокупности превышает 50 процентов;</w:t>
      </w:r>
    </w:p>
    <w:p w:rsidR="00E17787" w:rsidRDefault="00E17787" w:rsidP="001D29B8">
      <w:pPr>
        <w:autoSpaceDE w:val="0"/>
        <w:autoSpaceDN w:val="0"/>
        <w:adjustRightInd w:val="0"/>
        <w:spacing w:after="60"/>
        <w:ind w:firstLine="539"/>
        <w:jc w:val="both"/>
        <w:rPr>
          <w:rFonts w:eastAsia="Times New Roman"/>
        </w:rPr>
      </w:pPr>
      <w:r>
        <w:rPr>
          <w:rFonts w:eastAsia="Times New Roman"/>
        </w:rPr>
        <w:t>- не должны получать средства из бюджета Сусуманского городского округа в соответствии с иными нормативными правовыми актами, муниципальными правовыми актами на заявленные цели, указанные в письменном обращении, содержащем обоснование необходимости предоставления субсидии».</w:t>
      </w:r>
    </w:p>
    <w:p w:rsidR="00E17787" w:rsidRPr="004435E5" w:rsidRDefault="004435E5" w:rsidP="004435E5">
      <w:pPr>
        <w:autoSpaceDE w:val="0"/>
        <w:autoSpaceDN w:val="0"/>
        <w:adjustRightInd w:val="0"/>
        <w:ind w:firstLine="539"/>
        <w:jc w:val="both"/>
        <w:rPr>
          <w:rFonts w:eastAsia="Times New Roman"/>
        </w:rPr>
      </w:pPr>
      <w:r>
        <w:rPr>
          <w:rFonts w:eastAsia="Times New Roman"/>
        </w:rPr>
        <w:t>1.4.</w:t>
      </w:r>
      <w:r w:rsidR="002661D3" w:rsidRPr="004435E5">
        <w:rPr>
          <w:rFonts w:eastAsia="Times New Roman"/>
        </w:rPr>
        <w:t>П</w:t>
      </w:r>
      <w:r w:rsidR="00E17787" w:rsidRPr="004435E5">
        <w:rPr>
          <w:rFonts w:eastAsia="Times New Roman"/>
        </w:rPr>
        <w:t xml:space="preserve">ункт 5.5 </w:t>
      </w:r>
      <w:r w:rsidR="00E17787">
        <w:t xml:space="preserve">Порядка </w:t>
      </w:r>
      <w:r w:rsidR="00E17787" w:rsidRPr="004435E5">
        <w:rPr>
          <w:rFonts w:eastAsia="Times New Roman"/>
        </w:rPr>
        <w:t xml:space="preserve">дополнить </w:t>
      </w:r>
      <w:r w:rsidR="002661D3" w:rsidRPr="004435E5">
        <w:rPr>
          <w:rFonts w:eastAsia="Times New Roman"/>
        </w:rPr>
        <w:t xml:space="preserve">новыми </w:t>
      </w:r>
      <w:r w:rsidR="00E17787" w:rsidRPr="004435E5">
        <w:rPr>
          <w:rFonts w:eastAsia="Times New Roman"/>
        </w:rPr>
        <w:t>абзац</w:t>
      </w:r>
      <w:r w:rsidR="002661D3" w:rsidRPr="004435E5">
        <w:rPr>
          <w:rFonts w:eastAsia="Times New Roman"/>
        </w:rPr>
        <w:t>ами</w:t>
      </w:r>
      <w:r w:rsidR="00E17787" w:rsidRPr="004435E5">
        <w:rPr>
          <w:rFonts w:eastAsia="Times New Roman"/>
        </w:rPr>
        <w:t xml:space="preserve"> </w:t>
      </w:r>
      <w:r w:rsidR="002661D3" w:rsidRPr="004435E5">
        <w:rPr>
          <w:rFonts w:eastAsia="Times New Roman"/>
        </w:rPr>
        <w:t xml:space="preserve">шесть и семь </w:t>
      </w:r>
      <w:r w:rsidR="00E17787" w:rsidRPr="004435E5">
        <w:rPr>
          <w:rFonts w:eastAsia="Times New Roman"/>
        </w:rPr>
        <w:t>следующего содержания:</w:t>
      </w:r>
    </w:p>
    <w:p w:rsidR="005E4BA3" w:rsidRDefault="002661D3" w:rsidP="00E1778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« </w:t>
      </w:r>
      <w:r w:rsidR="005E4BA3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5E4BA3">
        <w:rPr>
          <w:rFonts w:eastAsia="Times New Roman"/>
        </w:rPr>
        <w:t>несоответствие пред</w:t>
      </w:r>
      <w:r>
        <w:rPr>
          <w:rFonts w:eastAsia="Times New Roman"/>
        </w:rPr>
        <w:t>о</w:t>
      </w:r>
      <w:r w:rsidR="005E4BA3">
        <w:rPr>
          <w:rFonts w:eastAsia="Times New Roman"/>
        </w:rPr>
        <w:t>ставленных получателем субсидии документов требованиям, определенным перечнем документов, предоставляемых получателем субсидии, а также требованиям к указанным документам</w:t>
      </w:r>
      <w:r w:rsidR="00E572E4">
        <w:rPr>
          <w:rFonts w:eastAsia="Times New Roman"/>
        </w:rPr>
        <w:t>, или предоставление не в полном объеме указанных документов»;</w:t>
      </w:r>
    </w:p>
    <w:p w:rsidR="00D64C45" w:rsidRDefault="002661D3" w:rsidP="001D29B8">
      <w:pPr>
        <w:autoSpaceDE w:val="0"/>
        <w:autoSpaceDN w:val="0"/>
        <w:adjustRightInd w:val="0"/>
        <w:spacing w:after="60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« </w:t>
      </w:r>
      <w:r w:rsidR="00D64C45">
        <w:rPr>
          <w:rFonts w:eastAsia="Times New Roman"/>
        </w:rPr>
        <w:t xml:space="preserve">- </w:t>
      </w:r>
      <w:r w:rsidR="00E17787">
        <w:rPr>
          <w:rFonts w:eastAsia="Times New Roman"/>
        </w:rPr>
        <w:t>недостоверность предоставленной информации»</w:t>
      </w:r>
      <w:r w:rsidR="00CA6BBF">
        <w:rPr>
          <w:rFonts w:eastAsia="Times New Roman"/>
        </w:rPr>
        <w:t>.</w:t>
      </w:r>
    </w:p>
    <w:p w:rsidR="00E17787" w:rsidRDefault="002661D3" w:rsidP="004435E5">
      <w:pPr>
        <w:autoSpaceDE w:val="0"/>
        <w:autoSpaceDN w:val="0"/>
        <w:adjustRightInd w:val="0"/>
        <w:spacing w:after="60"/>
        <w:ind w:firstLine="539"/>
        <w:jc w:val="both"/>
        <w:rPr>
          <w:rFonts w:eastAsia="Times New Roman"/>
        </w:rPr>
      </w:pPr>
      <w:bookmarkStart w:id="3" w:name="_GoBack"/>
      <w:bookmarkEnd w:id="3"/>
      <w:r>
        <w:rPr>
          <w:rFonts w:eastAsia="Times New Roman"/>
        </w:rPr>
        <w:t xml:space="preserve">2. </w:t>
      </w:r>
      <w:r w:rsidR="00E17787">
        <w:t xml:space="preserve"> Настоящее постановление подлежит официальному опубликованию в районной газете «Горняк Севера» и размещению на официальном сайте</w:t>
      </w:r>
      <w:r w:rsidR="00400E19">
        <w:t xml:space="preserve"> </w:t>
      </w:r>
      <w:r w:rsidR="001D29B8">
        <w:t xml:space="preserve">администрации </w:t>
      </w:r>
      <w:r w:rsidR="00400E19">
        <w:t>Сусуманского городского округа.</w:t>
      </w:r>
    </w:p>
    <w:p w:rsidR="00E17787" w:rsidRDefault="00E17787" w:rsidP="001D29B8">
      <w:pPr>
        <w:jc w:val="both"/>
      </w:pPr>
      <w:r>
        <w:t xml:space="preserve">        </w:t>
      </w:r>
      <w:r w:rsidR="002661D3">
        <w:t xml:space="preserve">3.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Сусуманского</w:t>
      </w:r>
      <w:proofErr w:type="spellEnd"/>
      <w:r>
        <w:t xml:space="preserve"> городского округа </w:t>
      </w:r>
      <w:proofErr w:type="spellStart"/>
      <w:r>
        <w:t>Ясакову</w:t>
      </w:r>
      <w:proofErr w:type="spellEnd"/>
      <w:r>
        <w:t xml:space="preserve"> М.О.</w:t>
      </w:r>
    </w:p>
    <w:p w:rsidR="00E17787" w:rsidRDefault="00E17787" w:rsidP="00E17787">
      <w:pPr>
        <w:ind w:left="360"/>
      </w:pPr>
    </w:p>
    <w:p w:rsidR="00E17787" w:rsidRDefault="00E17787" w:rsidP="00E17787"/>
    <w:p w:rsidR="004435E5" w:rsidRDefault="004435E5" w:rsidP="00E17787"/>
    <w:p w:rsidR="00E17787" w:rsidRDefault="00E17787" w:rsidP="00E17787">
      <w:r>
        <w:t xml:space="preserve">Глава </w:t>
      </w:r>
      <w:proofErr w:type="spellStart"/>
      <w:r>
        <w:t>Сусуманского</w:t>
      </w:r>
      <w:proofErr w:type="spellEnd"/>
      <w:r>
        <w:t xml:space="preserve"> городского округа                                                  </w:t>
      </w:r>
      <w:r w:rsidR="004435E5">
        <w:t xml:space="preserve">                  </w:t>
      </w:r>
      <w:r>
        <w:t xml:space="preserve">А.В. Лобов               </w:t>
      </w:r>
      <w:bookmarkEnd w:id="0"/>
    </w:p>
    <w:sectPr w:rsidR="00E17787" w:rsidSect="00E1778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1158"/>
    <w:multiLevelType w:val="multilevel"/>
    <w:tmpl w:val="1E8C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87"/>
    <w:rsid w:val="0000549D"/>
    <w:rsid w:val="000333AF"/>
    <w:rsid w:val="00107E39"/>
    <w:rsid w:val="001B31CC"/>
    <w:rsid w:val="001D29B8"/>
    <w:rsid w:val="002661D3"/>
    <w:rsid w:val="00400E19"/>
    <w:rsid w:val="004435E5"/>
    <w:rsid w:val="00452885"/>
    <w:rsid w:val="00532922"/>
    <w:rsid w:val="00547539"/>
    <w:rsid w:val="005E4BA3"/>
    <w:rsid w:val="00612EF9"/>
    <w:rsid w:val="00617F4E"/>
    <w:rsid w:val="00750D64"/>
    <w:rsid w:val="00804E13"/>
    <w:rsid w:val="008515DC"/>
    <w:rsid w:val="008862BE"/>
    <w:rsid w:val="009F3760"/>
    <w:rsid w:val="00AB6006"/>
    <w:rsid w:val="00C168C3"/>
    <w:rsid w:val="00C80CD7"/>
    <w:rsid w:val="00CA6BBF"/>
    <w:rsid w:val="00D00E48"/>
    <w:rsid w:val="00D64C45"/>
    <w:rsid w:val="00D70D17"/>
    <w:rsid w:val="00E06943"/>
    <w:rsid w:val="00E17787"/>
    <w:rsid w:val="00E51FB2"/>
    <w:rsid w:val="00E572E4"/>
    <w:rsid w:val="00ED6563"/>
    <w:rsid w:val="00F6622D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77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7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17787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C1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109</cp:revision>
  <cp:lastPrinted>2017-03-14T03:05:00Z</cp:lastPrinted>
  <dcterms:created xsi:type="dcterms:W3CDTF">2017-03-13T23:23:00Z</dcterms:created>
  <dcterms:modified xsi:type="dcterms:W3CDTF">2017-05-02T06:49:00Z</dcterms:modified>
</cp:coreProperties>
</file>