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2" w:rsidRDefault="00E571D4" w:rsidP="00EE16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</w:t>
      </w:r>
      <w:r w:rsidRPr="00E571D4">
        <w:rPr>
          <w:rFonts w:ascii="Times New Roman" w:hAnsi="Times New Roman"/>
          <w:b/>
          <w:sz w:val="32"/>
          <w:szCs w:val="32"/>
        </w:rPr>
        <w:t>ПРОЕКТ</w:t>
      </w:r>
    </w:p>
    <w:p w:rsidR="00E571D4" w:rsidRPr="00E571D4" w:rsidRDefault="00E571D4" w:rsidP="00EE163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От                                г. № </w:t>
      </w:r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>г. Сусуман</w:t>
      </w:r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Сусуманского городского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«Об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утверждении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 w:rsidR="00D243ED" w:rsidRPr="00B769F0">
        <w:rPr>
          <w:rFonts w:ascii="Times New Roman" w:hAnsi="Times New Roman"/>
          <w:sz w:val="24"/>
          <w:szCs w:val="24"/>
        </w:rPr>
        <w:t xml:space="preserve"> на 2018-2020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F54D10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595036" w:rsidRPr="00B769F0" w:rsidRDefault="00595036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AF28FF" w:rsidRPr="00B769F0" w:rsidRDefault="00AF28FF" w:rsidP="00595036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E571D4" w:rsidRPr="00E571D4" w:rsidRDefault="00E571D4" w:rsidP="00E571D4">
      <w:pPr>
        <w:rPr>
          <w:rFonts w:ascii="Times New Roman" w:hAnsi="Times New Roman"/>
          <w:sz w:val="24"/>
          <w:szCs w:val="24"/>
        </w:rPr>
      </w:pPr>
      <w:r w:rsidRPr="0007686D">
        <w:t xml:space="preserve">            1</w:t>
      </w:r>
      <w:r w:rsidRPr="00E571D4">
        <w:rPr>
          <w:rFonts w:ascii="Times New Roman" w:hAnsi="Times New Roman"/>
          <w:sz w:val="24"/>
          <w:szCs w:val="24"/>
        </w:rPr>
        <w:t>. Внести изменение в наименование  постановления администрации Сусуманского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</w:t>
      </w:r>
      <w:r w:rsidR="009C06C6">
        <w:rPr>
          <w:rFonts w:ascii="Times New Roman" w:hAnsi="Times New Roman"/>
          <w:sz w:val="24"/>
          <w:szCs w:val="24"/>
        </w:rPr>
        <w:t>о городского округа на 2018-2020</w:t>
      </w:r>
      <w:r w:rsidRPr="00E571D4">
        <w:rPr>
          <w:rFonts w:ascii="Times New Roman" w:hAnsi="Times New Roman"/>
          <w:sz w:val="24"/>
          <w:szCs w:val="24"/>
        </w:rPr>
        <w:t xml:space="preserve"> годы» изложив в новой редакции: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 Сусуманского городского округа</w:t>
      </w:r>
      <w:r w:rsidRPr="00E571D4">
        <w:rPr>
          <w:rFonts w:ascii="Times New Roman" w:hAnsi="Times New Roman"/>
          <w:sz w:val="24"/>
          <w:szCs w:val="24"/>
        </w:rPr>
        <w:t xml:space="preserve"> на 2018-2022 годы»</w:t>
      </w:r>
    </w:p>
    <w:p w:rsidR="00E571D4" w:rsidRPr="00E571D4" w:rsidRDefault="00E571D4" w:rsidP="00E571D4">
      <w:pPr>
        <w:rPr>
          <w:rFonts w:ascii="Times New Roman" w:hAnsi="Times New Roman"/>
          <w:sz w:val="24"/>
          <w:szCs w:val="24"/>
        </w:rPr>
      </w:pPr>
      <w:r w:rsidRPr="00E571D4">
        <w:rPr>
          <w:rFonts w:ascii="Times New Roman" w:hAnsi="Times New Roman"/>
          <w:sz w:val="24"/>
          <w:szCs w:val="24"/>
        </w:rPr>
        <w:t xml:space="preserve">            1.1.Приложение изложить в новой редакции:</w:t>
      </w:r>
    </w:p>
    <w:p w:rsidR="00E571D4" w:rsidRPr="00E571D4" w:rsidRDefault="00E571D4" w:rsidP="00E571D4">
      <w:pPr>
        <w:ind w:firstLine="708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Утверждена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 Сусуманского</w:t>
      </w:r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2018 – 2022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>Патриотическое воспитание жителей Сусуманского городского округа</w:t>
      </w:r>
    </w:p>
    <w:p w:rsidR="00184A7C" w:rsidRPr="00B769F0" w:rsidRDefault="00184A7C" w:rsidP="00184A7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>на 2018-2022</w:t>
      </w:r>
      <w:r w:rsidRPr="00B769F0">
        <w:rPr>
          <w:szCs w:val="24"/>
        </w:rPr>
        <w:t xml:space="preserve"> годы»</w:t>
      </w:r>
    </w:p>
    <w:p w:rsidR="00C5205F" w:rsidRPr="00B769F0" w:rsidRDefault="00C5205F" w:rsidP="0059503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Сусуманского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201</w:t>
            </w:r>
            <w:r w:rsidR="00D243ED" w:rsidRPr="00B769F0">
              <w:rPr>
                <w:szCs w:val="24"/>
              </w:rPr>
              <w:t>8</w:t>
            </w:r>
            <w:r w:rsidR="00E571D4">
              <w:rPr>
                <w:szCs w:val="24"/>
              </w:rPr>
              <w:t>-2022</w:t>
            </w:r>
            <w:r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Сусуманского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Сусуманского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4A6DF6">
              <w:t xml:space="preserve"> у</w:t>
            </w:r>
            <w:r w:rsidR="004A6DF6" w:rsidRPr="00530D02">
              <w:t xml:space="preserve">величение на территории </w:t>
            </w:r>
            <w:r w:rsidR="004A6DF6">
              <w:t>Сусуманского</w:t>
            </w:r>
            <w:r w:rsidR="004A6DF6" w:rsidRPr="00530D02">
              <w:t xml:space="preserve"> </w:t>
            </w:r>
            <w:r w:rsidR="004A6DF6">
              <w:t>городского округа</w:t>
            </w:r>
            <w:r w:rsidR="004A6DF6" w:rsidRPr="00530D02">
              <w:t xml:space="preserve"> количества мероприятий патриотической направлен</w:t>
            </w:r>
            <w:r w:rsidR="004A6DF6">
              <w:t>ности для детей и молодежи;</w:t>
            </w:r>
          </w:p>
          <w:p w:rsidR="004A6DF6" w:rsidRPr="00F21D56" w:rsidRDefault="004A6DF6" w:rsidP="004A6DF6">
            <w:pPr>
              <w:pStyle w:val="af3"/>
              <w:spacing w:before="0" w:beforeAutospacing="0" w:after="0" w:afterAutospacing="0"/>
              <w:jc w:val="both"/>
            </w:pPr>
            <w:r>
              <w:t xml:space="preserve"> - увеличение </w:t>
            </w:r>
            <w:r w:rsidRPr="00530D02">
              <w:t>количества мероприятий гражданско-патриоти</w:t>
            </w:r>
            <w:r>
              <w:t xml:space="preserve">ческой </w:t>
            </w:r>
            <w:r w:rsidRPr="00F21D56">
              <w:t>направленности;</w:t>
            </w:r>
          </w:p>
          <w:p w:rsidR="00C5205F" w:rsidRPr="00B769F0" w:rsidRDefault="004A6DF6" w:rsidP="004A6DF6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F21D56">
              <w:t xml:space="preserve"> - увеличение  количества жителей</w:t>
            </w:r>
            <w:r>
              <w:t xml:space="preserve">,  </w:t>
            </w:r>
            <w:r w:rsidRPr="00530D02">
              <w:t>охваченной массово-патриотическими мероприятиями</w:t>
            </w:r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7C2934">
              <w:rPr>
                <w:b/>
                <w:sz w:val="24"/>
                <w:szCs w:val="24"/>
                <w:lang w:eastAsia="en-US"/>
              </w:rPr>
              <w:t>3029,7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2934">
              <w:rPr>
                <w:sz w:val="24"/>
                <w:szCs w:val="24"/>
                <w:lang w:eastAsia="en-US"/>
              </w:rPr>
              <w:t>3029,7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lastRenderedPageBreak/>
              <w:t xml:space="preserve">в том числе: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2018 год – </w:t>
            </w:r>
            <w:r w:rsidR="00EF09E9">
              <w:rPr>
                <w:sz w:val="24"/>
                <w:szCs w:val="24"/>
                <w:lang w:eastAsia="en-US"/>
              </w:rPr>
              <w:t>587,7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2019 год </w:t>
            </w:r>
            <w:r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Pr="00B769F0">
              <w:rPr>
                <w:sz w:val="24"/>
                <w:szCs w:val="24"/>
                <w:lang w:eastAsia="en-US"/>
              </w:rPr>
              <w:t xml:space="preserve">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2018  год – 0,0 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2019  год – 0,0 тыс. руб.;</w:t>
            </w:r>
          </w:p>
          <w:p w:rsidR="00D243ED" w:rsidRPr="00B769F0" w:rsidRDefault="00EE1632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 0,00  тыс. руб.</w:t>
            </w:r>
          </w:p>
          <w:p w:rsidR="00E571D4" w:rsidRPr="00B769F0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 0,00  тыс. руб.</w:t>
            </w:r>
          </w:p>
          <w:p w:rsidR="00D243ED" w:rsidRPr="00B769F0" w:rsidRDefault="00D243ED" w:rsidP="00D243ED">
            <w:pPr>
              <w:pStyle w:val="ConsPlusNormal"/>
              <w:spacing w:line="317" w:lineRule="exact"/>
              <w:rPr>
                <w:color w:val="FF0000"/>
                <w:szCs w:val="24"/>
                <w:lang w:eastAsia="en-US"/>
              </w:rPr>
            </w:pP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>Официальный сайт администрации Сусуманского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Cусуманского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lastRenderedPageBreak/>
        <w:t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вне учебное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>Патриотизм еще не стал в полной мере объединяющей основой жизни жителей Сусуманского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Сусуманского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>Патриотическое воспитание жителей Сусуманского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2018-2022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>«Патриотическое воспитание жителей Сусуманског</w:t>
      </w:r>
      <w:r w:rsidR="007C2934">
        <w:rPr>
          <w:rFonts w:ascii="Times New Roman" w:hAnsi="Times New Roman"/>
          <w:sz w:val="24"/>
          <w:szCs w:val="24"/>
        </w:rPr>
        <w:t>о городского округа на 2018-2022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Сусуманского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tbl>
      <w:tblPr>
        <w:tblStyle w:val="af2"/>
        <w:tblpPr w:leftFromText="180" w:rightFromText="180" w:vertAnchor="text" w:horzAnchor="margin" w:tblpY="-506"/>
        <w:tblW w:w="10267" w:type="dxa"/>
        <w:tblLayout w:type="fixed"/>
        <w:tblLook w:val="04A0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851"/>
        <w:gridCol w:w="2464"/>
        <w:gridCol w:w="40"/>
      </w:tblGrid>
      <w:tr w:rsidR="00576646" w:rsidRPr="00B769F0" w:rsidTr="007C2934">
        <w:trPr>
          <w:gridAfter w:val="1"/>
          <w:wAfter w:w="40" w:type="dxa"/>
        </w:trPr>
        <w:tc>
          <w:tcPr>
            <w:tcW w:w="5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576646" w:rsidRPr="00B769F0" w:rsidRDefault="00576646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64" w:type="dxa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C2934" w:rsidRPr="00B769F0" w:rsidTr="007C2934">
        <w:tc>
          <w:tcPr>
            <w:tcW w:w="5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2934" w:rsidRPr="00B769F0" w:rsidRDefault="007C2934" w:rsidP="007C29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gridSpan w:val="2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="00863778" w:rsidRPr="00863778">
              <w:rPr>
                <w:rFonts w:ascii="Times New Roman" w:hAnsi="Times New Roman"/>
                <w:sz w:val="24"/>
                <w:szCs w:val="24"/>
              </w:rPr>
              <w:t>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 w:rsidR="00863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6646" w:rsidRPr="00B769F0" w:rsidTr="007C2934">
        <w:tc>
          <w:tcPr>
            <w:tcW w:w="534" w:type="dxa"/>
          </w:tcPr>
          <w:p w:rsidR="00576646" w:rsidRPr="00B769F0" w:rsidRDefault="00576646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</w:tcPr>
          <w:p w:rsidR="00576646" w:rsidRPr="00B769F0" w:rsidRDefault="00576646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86377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4DD" w:rsidRPr="005D34DD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объединений, средств массовой информации, трудовых коллективов, жителей Сусуманского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 w:rsidR="005D3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на 2017-2020 годы</w:t>
            </w:r>
          </w:p>
        </w:tc>
      </w:tr>
      <w:tr w:rsidR="005D34DD" w:rsidRPr="00B769F0" w:rsidTr="007C2934">
        <w:tc>
          <w:tcPr>
            <w:tcW w:w="534" w:type="dxa"/>
          </w:tcPr>
          <w:p w:rsidR="005D34DD" w:rsidRPr="00B769F0" w:rsidRDefault="005D34DD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733" w:type="dxa"/>
            <w:gridSpan w:val="9"/>
          </w:tcPr>
          <w:p w:rsidR="005D34DD" w:rsidRPr="005D34DD" w:rsidRDefault="005D34DD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5D34DD" w:rsidRPr="00B769F0" w:rsidRDefault="005D34DD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C2934" w:rsidRPr="00B769F0" w:rsidTr="007C2934">
        <w:tc>
          <w:tcPr>
            <w:tcW w:w="534" w:type="dxa"/>
          </w:tcPr>
          <w:p w:rsidR="007C2934" w:rsidRPr="00B769F0" w:rsidRDefault="007C2934" w:rsidP="007C2934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</w:p>
        </w:tc>
        <w:tc>
          <w:tcPr>
            <w:tcW w:w="1134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934" w:rsidRPr="00B769F0" w:rsidRDefault="007C2934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</w:tcPr>
          <w:p w:rsidR="007C2934" w:rsidRPr="00E74A6B" w:rsidRDefault="007C2934" w:rsidP="007C2934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>остановление администрации Магаданской области от 14.11.2013 г. № 1123-па  «Об утверждении государственной программы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 Магаданской области «Молодежь Магаданской области на 2014-2020 годы»</w:t>
            </w:r>
            <w:r w:rsidRPr="00E74A6B">
              <w:rPr>
                <w:rFonts w:ascii="Times New Roman" w:hAnsi="Times New Roman"/>
                <w:sz w:val="24"/>
                <w:szCs w:val="24"/>
              </w:rPr>
              <w:t xml:space="preserve"> подпрограммы 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>«Гражданское и патриотическое воспитание молодежи» на 2014-2020 годы»</w:t>
            </w:r>
          </w:p>
        </w:tc>
      </w:tr>
    </w:tbl>
    <w:p w:rsidR="00750800" w:rsidRPr="00B769F0" w:rsidRDefault="00750800" w:rsidP="008C1F07">
      <w:pPr>
        <w:ind w:firstLine="0"/>
        <w:rPr>
          <w:sz w:val="24"/>
          <w:szCs w:val="24"/>
        </w:rPr>
      </w:pPr>
    </w:p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Сусуманского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4C054E" w:rsidRPr="00965236" w:rsidRDefault="004C054E" w:rsidP="00BF2930">
      <w:pPr>
        <w:spacing w:line="317" w:lineRule="exact"/>
        <w:ind w:right="-2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5236" w:rsidRDefault="00965236" w:rsidP="004527D2">
      <w:pPr>
        <w:rPr>
          <w:rFonts w:ascii="Times New Roman" w:hAnsi="Times New Roman"/>
          <w:sz w:val="24"/>
          <w:szCs w:val="24"/>
        </w:rPr>
      </w:pPr>
      <w:r w:rsidRPr="00965236">
        <w:rPr>
          <w:rFonts w:ascii="Times New Roman" w:hAnsi="Times New Roman"/>
          <w:sz w:val="24"/>
          <w:szCs w:val="24"/>
        </w:rPr>
        <w:t xml:space="preserve">         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E422BD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088" w:type="dxa"/>
        <w:tblInd w:w="85" w:type="dxa"/>
        <w:tblLayout w:type="fixed"/>
        <w:tblLook w:val="04A0"/>
      </w:tblPr>
      <w:tblGrid>
        <w:gridCol w:w="590"/>
        <w:gridCol w:w="1560"/>
        <w:gridCol w:w="283"/>
        <w:gridCol w:w="1276"/>
        <w:gridCol w:w="992"/>
        <w:gridCol w:w="851"/>
        <w:gridCol w:w="850"/>
        <w:gridCol w:w="851"/>
        <w:gridCol w:w="826"/>
        <w:gridCol w:w="24"/>
        <w:gridCol w:w="851"/>
        <w:gridCol w:w="27"/>
        <w:gridCol w:w="1107"/>
      </w:tblGrid>
      <w:tr w:rsidR="00BF2930" w:rsidRPr="00B769F0" w:rsidTr="00231679">
        <w:trPr>
          <w:trHeight w:val="8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930" w:rsidRPr="00B769F0" w:rsidRDefault="00BF293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B62D60" w:rsidRPr="00B769F0" w:rsidTr="00231679">
        <w:trPr>
          <w:trHeight w:val="672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60" w:rsidRPr="00B769F0" w:rsidTr="00231679">
        <w:trPr>
          <w:trHeight w:val="4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2D60" w:rsidRPr="00B769F0" w:rsidTr="00231679">
        <w:trPr>
          <w:trHeight w:val="84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9C06C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3029</w:t>
            </w:r>
            <w:r w:rsidR="007C2934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B62D60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62D60" w:rsidRPr="00B769F0" w:rsidTr="00231679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9C06C6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3029</w:t>
            </w:r>
            <w:r w:rsidR="007C2934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7C293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C6" w:rsidRDefault="009C06C6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934" w:rsidRDefault="003355F3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800734" w:rsidRPr="00B769F0" w:rsidRDefault="00800734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1C3" w:rsidRPr="00B769F0" w:rsidTr="00231679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C2934" w:rsidRPr="00B769F0" w:rsidRDefault="007C2934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C2934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34" w:rsidRPr="00B769F0" w:rsidRDefault="007C2934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934" w:rsidRPr="00B769F0" w:rsidRDefault="00231679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2443</w:t>
            </w:r>
            <w:r w:rsidR="007C2934"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34" w:rsidRPr="00B769F0" w:rsidRDefault="00231679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34" w:rsidRPr="00B769F0" w:rsidRDefault="007C2934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  <w:tr w:rsidR="0084129A" w:rsidRPr="00B769F0" w:rsidTr="00231679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31679" w:rsidRPr="00B769F0" w:rsidTr="00231679">
        <w:trPr>
          <w:trHeight w:val="3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679" w:rsidRPr="00B769F0" w:rsidRDefault="00231679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79" w:rsidRPr="00B769F0" w:rsidRDefault="00231679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117,2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679" w:rsidRPr="00B769F0" w:rsidRDefault="00231679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</w:tr>
    </w:tbl>
    <w:p w:rsidR="00427DE1" w:rsidRPr="00B769F0" w:rsidRDefault="00BA211A" w:rsidP="00E422BD">
      <w:pPr>
        <w:widowControl/>
        <w:autoSpaceDE/>
        <w:autoSpaceDN/>
        <w:adjustRightInd/>
        <w:ind w:right="141" w:firstLine="0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4.8pt;margin-top:-121pt;width:28.5pt;height:19.5pt;z-index:251660288;mso-position-horizontal-relative:text;mso-position-vertical-relative:text;mso-width-relative:margin;mso-height-relative:margin" filled="f" stroked="f">
            <v:textbox>
              <w:txbxContent>
                <w:p w:rsidR="0084129A" w:rsidRDefault="0084129A" w:rsidP="0084129A">
                  <w:r>
                    <w:t>».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theme="minorBidi"/>
          <w:noProof/>
          <w:sz w:val="24"/>
          <w:szCs w:val="24"/>
        </w:rPr>
        <w:pict>
          <v:shape id="_x0000_s1028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<v:textbox>
              <w:txbxContent>
                <w:p w:rsidR="00AE313D" w:rsidRDefault="00AE313D" w:rsidP="00AE313D">
                  <w:r>
                    <w:t>».</w:t>
                  </w:r>
                </w:p>
              </w:txbxContent>
            </v:textbox>
          </v:shape>
        </w:pict>
      </w:r>
      <w:r w:rsidR="00EE163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427DE1" w:rsidRPr="00B769F0" w:rsidRDefault="00427DE1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2. 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3. Контроль за исполнением настоящего постановления возложить на заместителя главы администрации по социальным вопросам Партолину Л.Ф.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E422BD">
      <w:pPr>
        <w:widowControl/>
        <w:autoSpaceDE/>
        <w:autoSpaceDN/>
        <w:adjustRightInd/>
        <w:ind w:right="141"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>Глава Сусуманского городского округа                                                                   А.В. Лобов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Theme="minorHAnsi" w:eastAsiaTheme="minorEastAsia" w:hAnsiTheme="minorHAnsi"/>
          <w:color w:val="0000FF"/>
          <w:sz w:val="24"/>
          <w:szCs w:val="24"/>
          <w:u w:val="single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/>
          <w:color w:val="0000FF"/>
          <w:sz w:val="24"/>
          <w:szCs w:val="24"/>
          <w:u w:val="single"/>
        </w:rPr>
      </w:pPr>
    </w:p>
    <w:p w:rsidR="00C8174C" w:rsidRPr="00B769F0" w:rsidRDefault="00C8174C" w:rsidP="008762E2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sectPr w:rsidR="00C8174C" w:rsidRPr="00B769F0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61" w:rsidRPr="00762AF9" w:rsidRDefault="006F7C6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1">
    <w:p w:rsidR="006F7C61" w:rsidRPr="00762AF9" w:rsidRDefault="006F7C6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61" w:rsidRPr="00762AF9" w:rsidRDefault="006F7C6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1">
    <w:p w:rsidR="006F7C61" w:rsidRPr="00762AF9" w:rsidRDefault="006F7C6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705"/>
    <w:rsid w:val="0000094D"/>
    <w:rsid w:val="0000553D"/>
    <w:rsid w:val="00012314"/>
    <w:rsid w:val="00014402"/>
    <w:rsid w:val="00016A63"/>
    <w:rsid w:val="00036B31"/>
    <w:rsid w:val="00057E8A"/>
    <w:rsid w:val="000671C3"/>
    <w:rsid w:val="000749E3"/>
    <w:rsid w:val="00087014"/>
    <w:rsid w:val="00096687"/>
    <w:rsid w:val="000A06E9"/>
    <w:rsid w:val="000B1ABD"/>
    <w:rsid w:val="000B4EEB"/>
    <w:rsid w:val="000B66F5"/>
    <w:rsid w:val="00101F11"/>
    <w:rsid w:val="0011300B"/>
    <w:rsid w:val="00120CFA"/>
    <w:rsid w:val="00122DE5"/>
    <w:rsid w:val="00136BE6"/>
    <w:rsid w:val="00143DDF"/>
    <w:rsid w:val="00150735"/>
    <w:rsid w:val="00156A40"/>
    <w:rsid w:val="00156DBA"/>
    <w:rsid w:val="00165465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F732F"/>
    <w:rsid w:val="00300E79"/>
    <w:rsid w:val="003034D8"/>
    <w:rsid w:val="003037FA"/>
    <w:rsid w:val="00310C05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82A83"/>
    <w:rsid w:val="00490ED6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731952"/>
    <w:rsid w:val="0073358F"/>
    <w:rsid w:val="00734142"/>
    <w:rsid w:val="00736314"/>
    <w:rsid w:val="007452CA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C1F07"/>
    <w:rsid w:val="008C38A5"/>
    <w:rsid w:val="008C38D1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33D5"/>
    <w:rsid w:val="00977F36"/>
    <w:rsid w:val="00986EAE"/>
    <w:rsid w:val="009A090B"/>
    <w:rsid w:val="009A36E8"/>
    <w:rsid w:val="009C06C6"/>
    <w:rsid w:val="009C2D18"/>
    <w:rsid w:val="00A006BC"/>
    <w:rsid w:val="00A00BCB"/>
    <w:rsid w:val="00A0492B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7C2D"/>
    <w:rsid w:val="00B35DF8"/>
    <w:rsid w:val="00B525FE"/>
    <w:rsid w:val="00B529C3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7ECB"/>
    <w:rsid w:val="00BE1E46"/>
    <w:rsid w:val="00BF2930"/>
    <w:rsid w:val="00C17ECB"/>
    <w:rsid w:val="00C23F23"/>
    <w:rsid w:val="00C24363"/>
    <w:rsid w:val="00C272A4"/>
    <w:rsid w:val="00C32386"/>
    <w:rsid w:val="00C5033C"/>
    <w:rsid w:val="00C5205F"/>
    <w:rsid w:val="00C53C7F"/>
    <w:rsid w:val="00C64FC5"/>
    <w:rsid w:val="00C679E2"/>
    <w:rsid w:val="00C73D75"/>
    <w:rsid w:val="00C760CE"/>
    <w:rsid w:val="00C8174C"/>
    <w:rsid w:val="00C92FAF"/>
    <w:rsid w:val="00C94A13"/>
    <w:rsid w:val="00C9606E"/>
    <w:rsid w:val="00C9776A"/>
    <w:rsid w:val="00CA045C"/>
    <w:rsid w:val="00CC1FE3"/>
    <w:rsid w:val="00CC337C"/>
    <w:rsid w:val="00CD1CB6"/>
    <w:rsid w:val="00CD4982"/>
    <w:rsid w:val="00CE087B"/>
    <w:rsid w:val="00CE51CD"/>
    <w:rsid w:val="00CE5279"/>
    <w:rsid w:val="00CE5F98"/>
    <w:rsid w:val="00CF3840"/>
    <w:rsid w:val="00D04D8A"/>
    <w:rsid w:val="00D07728"/>
    <w:rsid w:val="00D243ED"/>
    <w:rsid w:val="00D271CC"/>
    <w:rsid w:val="00D27C29"/>
    <w:rsid w:val="00D33D18"/>
    <w:rsid w:val="00D33F7F"/>
    <w:rsid w:val="00D42F05"/>
    <w:rsid w:val="00D5673C"/>
    <w:rsid w:val="00D72C69"/>
    <w:rsid w:val="00D779FF"/>
    <w:rsid w:val="00D9243E"/>
    <w:rsid w:val="00DA1F9D"/>
    <w:rsid w:val="00DB22D1"/>
    <w:rsid w:val="00DB2FEE"/>
    <w:rsid w:val="00DD2EB5"/>
    <w:rsid w:val="00DF0B9A"/>
    <w:rsid w:val="00DF349D"/>
    <w:rsid w:val="00E04579"/>
    <w:rsid w:val="00E2636D"/>
    <w:rsid w:val="00E422BD"/>
    <w:rsid w:val="00E449CA"/>
    <w:rsid w:val="00E47DF8"/>
    <w:rsid w:val="00E571D4"/>
    <w:rsid w:val="00E61D51"/>
    <w:rsid w:val="00E74A6B"/>
    <w:rsid w:val="00E75CEE"/>
    <w:rsid w:val="00E83A6D"/>
    <w:rsid w:val="00E84DEA"/>
    <w:rsid w:val="00E93EF2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B785-8E9B-411A-B4C5-577C4CE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2019-11-05T03:18:00Z</cp:lastPrinted>
  <dcterms:created xsi:type="dcterms:W3CDTF">2019-05-19T03:38:00Z</dcterms:created>
  <dcterms:modified xsi:type="dcterms:W3CDTF">2019-11-05T03:19:00Z</dcterms:modified>
</cp:coreProperties>
</file>