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20" w:rsidRDefault="00A51720" w:rsidP="00A51720">
      <w:pPr>
        <w:spacing w:after="0" w:line="240" w:lineRule="auto"/>
        <w:contextualSpacing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Проект</w:t>
      </w:r>
      <w:bookmarkStart w:id="0" w:name="_GoBack"/>
      <w:bookmarkEnd w:id="0"/>
    </w:p>
    <w:p w:rsidR="005E078D" w:rsidRDefault="00A51720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5E078D"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5E078D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______202</w:t>
      </w:r>
      <w:r w:rsidR="00B55111">
        <w:rPr>
          <w:rFonts w:ascii="Times New Roman" w:hAnsi="Times New Roman"/>
          <w:sz w:val="24"/>
          <w:szCs w:val="24"/>
        </w:rPr>
        <w:t>1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03010C">
        <w:rPr>
          <w:rFonts w:ascii="Times New Roman" w:hAnsi="Times New Roman"/>
          <w:sz w:val="24"/>
          <w:szCs w:val="24"/>
        </w:rPr>
        <w:t xml:space="preserve">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03010C" w:rsidRPr="00D75909" w:rsidRDefault="00A51720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301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3010C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г.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</w:t>
      </w:r>
      <w:r w:rsidR="00742A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742A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 xml:space="preserve">», руководствуясь Уставом муниципального образования «Сусуманский городской округ», </w:t>
      </w:r>
      <w:r w:rsidR="00B55111">
        <w:rPr>
          <w:rFonts w:ascii="Times New Roman" w:hAnsi="Times New Roman" w:cs="Times New Roman"/>
          <w:sz w:val="24"/>
          <w:szCs w:val="24"/>
        </w:rPr>
        <w:t xml:space="preserve">рассмотрев ходатайство комитета по образованию, </w:t>
      </w:r>
      <w:r w:rsidRPr="00D222D9">
        <w:rPr>
          <w:rFonts w:ascii="Times New Roman" w:hAnsi="Times New Roman" w:cs="Times New Roman"/>
          <w:sz w:val="24"/>
          <w:szCs w:val="24"/>
        </w:rPr>
        <w:t>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</w:t>
      </w:r>
      <w:r w:rsidR="00742AC9">
        <w:rPr>
          <w:rFonts w:ascii="Times New Roman" w:hAnsi="Times New Roman"/>
          <w:sz w:val="24"/>
          <w:szCs w:val="24"/>
        </w:rPr>
        <w:t xml:space="preserve"> </w:t>
      </w:r>
      <w:r w:rsidRPr="005A74A8">
        <w:rPr>
          <w:rFonts w:ascii="Times New Roman" w:hAnsi="Times New Roman"/>
          <w:sz w:val="24"/>
          <w:szCs w:val="24"/>
        </w:rPr>
        <w:t>450 «Об утверждении  муниципальной программы «Развитие образования в Сусуманском  городском округе  на 20</w:t>
      </w:r>
      <w:r w:rsidR="00742AC9">
        <w:rPr>
          <w:rFonts w:ascii="Times New Roman" w:hAnsi="Times New Roman"/>
          <w:sz w:val="24"/>
          <w:szCs w:val="24"/>
        </w:rPr>
        <w:t>20</w:t>
      </w:r>
      <w:r w:rsidRPr="005A74A8">
        <w:rPr>
          <w:rFonts w:ascii="Times New Roman" w:hAnsi="Times New Roman"/>
          <w:sz w:val="24"/>
          <w:szCs w:val="24"/>
        </w:rPr>
        <w:t>-202</w:t>
      </w:r>
      <w:r w:rsidR="00742AC9">
        <w:rPr>
          <w:rFonts w:ascii="Times New Roman" w:hAnsi="Times New Roman"/>
          <w:sz w:val="24"/>
          <w:szCs w:val="24"/>
        </w:rPr>
        <w:t>3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B55111" w:rsidRDefault="00B55111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111" w:rsidRDefault="00B55111" w:rsidP="000301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Приложение изложить в новой редакции: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B55111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</w:t>
      </w:r>
      <w:r>
        <w:rPr>
          <w:rFonts w:ascii="Times New Roman" w:hAnsi="Times New Roman"/>
          <w:bCs/>
          <w:sz w:val="18"/>
          <w:szCs w:val="18"/>
        </w:rPr>
        <w:t>20</w:t>
      </w:r>
      <w:r w:rsidRPr="001E3E84">
        <w:rPr>
          <w:rFonts w:ascii="Times New Roman" w:hAnsi="Times New Roman"/>
          <w:bCs/>
          <w:sz w:val="18"/>
          <w:szCs w:val="18"/>
        </w:rPr>
        <w:t>-202</w:t>
      </w:r>
      <w:r>
        <w:rPr>
          <w:rFonts w:ascii="Times New Roman" w:hAnsi="Times New Roman"/>
          <w:bCs/>
          <w:sz w:val="18"/>
          <w:szCs w:val="18"/>
        </w:rPr>
        <w:t>3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B55111" w:rsidRDefault="00B55111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111" w:rsidRPr="00FA2301" w:rsidRDefault="00B55111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111" w:rsidRPr="00B30EBB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55111" w:rsidRPr="00024051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B55111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</w:t>
      </w:r>
      <w:r>
        <w:rPr>
          <w:rFonts w:ascii="Times New Roman" w:hAnsi="Times New Roman"/>
          <w:b/>
          <w:bCs/>
          <w:sz w:val="24"/>
          <w:szCs w:val="24"/>
        </w:rPr>
        <w:t>20-2023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C56FC8" w:rsidRDefault="00C56FC8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B55111" w:rsidRPr="00B30EBB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B55111" w:rsidRPr="00B30EBB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</w:tr>
      <w:tr w:rsidR="00B55111" w:rsidRPr="00221A6D" w:rsidTr="002C30FC">
        <w:trPr>
          <w:trHeight w:val="400"/>
          <w:tblCellSpacing w:w="5" w:type="nil"/>
        </w:trPr>
        <w:tc>
          <w:tcPr>
            <w:tcW w:w="4200" w:type="dxa"/>
          </w:tcPr>
          <w:p w:rsidR="00B55111" w:rsidRPr="00024051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</w:r>
            <w:r w:rsidRPr="00024051">
              <w:rPr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Default="00B55111" w:rsidP="002C30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lastRenderedPageBreak/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5111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  <w:p w:rsidR="00B55111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55111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B55111" w:rsidRDefault="00B55111" w:rsidP="002C30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B55111" w:rsidRPr="00221A6D" w:rsidRDefault="00B55111" w:rsidP="002C30F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B55111" w:rsidRPr="00E01254" w:rsidTr="002C30FC">
        <w:trPr>
          <w:trHeight w:val="276"/>
          <w:tblCellSpacing w:w="5" w:type="nil"/>
        </w:trPr>
        <w:tc>
          <w:tcPr>
            <w:tcW w:w="4200" w:type="dxa"/>
          </w:tcPr>
          <w:p w:rsidR="00B55111" w:rsidRPr="00E01254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B55111" w:rsidRDefault="00B55111" w:rsidP="002C30FC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B55111" w:rsidRDefault="00B55111" w:rsidP="002C30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B55111" w:rsidRPr="00547B14" w:rsidRDefault="00B55111" w:rsidP="002C3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B55111" w:rsidRPr="00547B14" w:rsidRDefault="00B55111" w:rsidP="002C30F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B55111" w:rsidRDefault="00B55111" w:rsidP="002C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общеобразовательных организаций, </w:t>
            </w: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ED27BB" w:rsidRPr="00CC5CA5" w:rsidRDefault="00ED27BB" w:rsidP="002C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общеобразовательных организаций</w:t>
            </w:r>
            <w:r w:rsidR="00D2454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которых 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внедрена 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  <w:r w:rsidR="00D24549" w:rsidRPr="00CC5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0FC" w:rsidRPr="00CC5CA5" w:rsidRDefault="002C30FC" w:rsidP="002C3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школьных автобусов;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B55111" w:rsidRPr="00E01254" w:rsidRDefault="00B55111" w:rsidP="002C3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66155A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357A2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480BCB">
              <w:rPr>
                <w:b/>
                <w:sz w:val="24"/>
                <w:szCs w:val="24"/>
              </w:rPr>
              <w:t>1 079 571,4</w:t>
            </w:r>
            <w:r w:rsidRPr="001734F8">
              <w:rPr>
                <w:b/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 w:rsidR="00742AC9">
              <w:rPr>
                <w:sz w:val="24"/>
                <w:szCs w:val="24"/>
              </w:rPr>
              <w:t>270</w:t>
            </w:r>
            <w:r w:rsidR="00B6338A">
              <w:rPr>
                <w:sz w:val="24"/>
                <w:szCs w:val="24"/>
              </w:rPr>
              <w:t> 268</w:t>
            </w:r>
            <w:r w:rsidR="00742AC9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</w:t>
            </w:r>
            <w:r w:rsidRPr="001734F8">
              <w:rPr>
                <w:sz w:val="24"/>
                <w:szCs w:val="24"/>
              </w:rPr>
              <w:t xml:space="preserve">год – </w:t>
            </w:r>
            <w:r w:rsidR="00480BCB">
              <w:rPr>
                <w:sz w:val="24"/>
                <w:szCs w:val="24"/>
              </w:rPr>
              <w:t>324 933,5</w:t>
            </w:r>
            <w:r w:rsidRPr="001734F8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480BCB">
              <w:rPr>
                <w:sz w:val="24"/>
                <w:szCs w:val="24"/>
              </w:rPr>
              <w:t>236 289,4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480BCB">
              <w:rPr>
                <w:sz w:val="24"/>
                <w:szCs w:val="24"/>
              </w:rPr>
              <w:t>248 080,0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>–</w:t>
            </w:r>
            <w:r w:rsidR="00480BCB">
              <w:rPr>
                <w:b/>
                <w:sz w:val="24"/>
                <w:szCs w:val="24"/>
              </w:rPr>
              <w:t>108 310,1</w:t>
            </w:r>
            <w:r w:rsidRPr="00F053D4">
              <w:rPr>
                <w:b/>
                <w:sz w:val="24"/>
                <w:szCs w:val="24"/>
              </w:rPr>
              <w:t>тыс. руб</w:t>
            </w:r>
            <w:r w:rsidRPr="00A23147">
              <w:rPr>
                <w:b/>
                <w:sz w:val="24"/>
                <w:szCs w:val="24"/>
              </w:rPr>
              <w:t>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="007C29AD">
              <w:rPr>
                <w:sz w:val="24"/>
                <w:szCs w:val="24"/>
              </w:rPr>
              <w:t>6 307,5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</w:t>
            </w:r>
            <w:r w:rsidR="00480BCB">
              <w:rPr>
                <w:sz w:val="24"/>
                <w:szCs w:val="24"/>
              </w:rPr>
              <w:t>71 392,4</w:t>
            </w:r>
            <w:r w:rsidRPr="00A23147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="00480BCB">
              <w:rPr>
                <w:sz w:val="24"/>
                <w:szCs w:val="24"/>
              </w:rPr>
              <w:t>15 899,9</w:t>
            </w:r>
            <w:r w:rsidRPr="00A23147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  </w:t>
            </w:r>
            <w:r w:rsidR="00480BCB">
              <w:rPr>
                <w:sz w:val="24"/>
                <w:szCs w:val="24"/>
              </w:rPr>
              <w:t>14 710,</w:t>
            </w:r>
            <w:r w:rsidR="00D95DEF">
              <w:rPr>
                <w:sz w:val="24"/>
                <w:szCs w:val="24"/>
              </w:rPr>
              <w:t>3</w:t>
            </w:r>
            <w:r w:rsidRPr="00A23147">
              <w:rPr>
                <w:sz w:val="24"/>
                <w:szCs w:val="24"/>
              </w:rPr>
              <w:t xml:space="preserve"> 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742AC9" w:rsidRPr="00024051" w:rsidRDefault="00742AC9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F053D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742AC9">
              <w:rPr>
                <w:sz w:val="24"/>
                <w:szCs w:val="24"/>
              </w:rPr>
              <w:t xml:space="preserve"> </w:t>
            </w:r>
            <w:r w:rsidR="00480BCB">
              <w:rPr>
                <w:b/>
                <w:sz w:val="24"/>
                <w:szCs w:val="24"/>
              </w:rPr>
              <w:t>965 453,6</w:t>
            </w:r>
            <w:r w:rsidR="00742AC9">
              <w:rPr>
                <w:b/>
                <w:sz w:val="24"/>
                <w:szCs w:val="24"/>
              </w:rPr>
              <w:t xml:space="preserve"> </w:t>
            </w:r>
            <w:r w:rsidRPr="00742AC9">
              <w:rPr>
                <w:b/>
                <w:sz w:val="24"/>
                <w:szCs w:val="24"/>
              </w:rPr>
              <w:t>тыс</w:t>
            </w:r>
            <w:r w:rsidRPr="00F053D4">
              <w:rPr>
                <w:b/>
                <w:sz w:val="24"/>
                <w:szCs w:val="24"/>
              </w:rPr>
              <w:t>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742AC9">
              <w:rPr>
                <w:sz w:val="24"/>
                <w:szCs w:val="24"/>
              </w:rPr>
              <w:t xml:space="preserve"> </w:t>
            </w:r>
            <w:r w:rsidR="007C29AD">
              <w:rPr>
                <w:sz w:val="24"/>
                <w:szCs w:val="24"/>
              </w:rPr>
              <w:t>263 451,3</w:t>
            </w:r>
            <w:r w:rsidR="007C29AD" w:rsidRPr="00057734"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480BCB">
              <w:rPr>
                <w:sz w:val="24"/>
                <w:szCs w:val="24"/>
              </w:rPr>
              <w:t>249 331,6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480BCB">
              <w:rPr>
                <w:sz w:val="24"/>
                <w:szCs w:val="24"/>
              </w:rPr>
              <w:t>219 628,5</w:t>
            </w:r>
            <w:r w:rsidRPr="009759F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480BCB">
              <w:rPr>
                <w:sz w:val="24"/>
                <w:szCs w:val="24"/>
              </w:rPr>
              <w:t>233 042,2</w:t>
            </w:r>
            <w:r w:rsidRPr="009759F3">
              <w:rPr>
                <w:sz w:val="24"/>
                <w:szCs w:val="24"/>
              </w:rPr>
              <w:t xml:space="preserve"> тыс. руб.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88157A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0BCB">
              <w:rPr>
                <w:b/>
                <w:sz w:val="24"/>
                <w:szCs w:val="24"/>
              </w:rPr>
              <w:t>5 807,7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6338A">
              <w:rPr>
                <w:sz w:val="24"/>
                <w:szCs w:val="24"/>
              </w:rPr>
              <w:t>509,7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 </w:t>
            </w:r>
            <w:r w:rsidR="00480BCB">
              <w:rPr>
                <w:sz w:val="24"/>
                <w:szCs w:val="24"/>
              </w:rPr>
              <w:t>4 209,5</w:t>
            </w:r>
            <w:r w:rsidRPr="009759F3">
              <w:rPr>
                <w:sz w:val="24"/>
                <w:szCs w:val="24"/>
              </w:rPr>
              <w:t xml:space="preserve">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 </w:t>
            </w:r>
            <w:r w:rsidR="00480BCB">
              <w:rPr>
                <w:sz w:val="24"/>
                <w:szCs w:val="24"/>
              </w:rPr>
              <w:t>761,0</w:t>
            </w:r>
            <w:r w:rsidRPr="009759F3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480BCB">
              <w:rPr>
                <w:sz w:val="24"/>
                <w:szCs w:val="24"/>
              </w:rPr>
              <w:t xml:space="preserve"> </w:t>
            </w:r>
            <w:r w:rsidR="00480BCB" w:rsidRPr="009759F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80B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80BCB">
              <w:rPr>
                <w:sz w:val="24"/>
                <w:szCs w:val="24"/>
              </w:rPr>
              <w:t>327,5</w:t>
            </w:r>
            <w:r w:rsidRPr="0097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тыс. руб.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9759F3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>2020 год – 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B55111" w:rsidRPr="00024051" w:rsidTr="00B55111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1" w:rsidRPr="00024051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1" w:rsidRPr="00024051" w:rsidRDefault="0003010C" w:rsidP="002C30FC">
            <w:pPr>
              <w:pStyle w:val="ConsPlusCell"/>
              <w:rPr>
                <w:sz w:val="24"/>
                <w:szCs w:val="24"/>
              </w:rPr>
            </w:pPr>
            <w:hyperlink r:id="rId9" w:history="1">
              <w:r w:rsidR="00B55111" w:rsidRPr="00B55111">
                <w:rPr>
                  <w:rStyle w:val="a5"/>
                  <w:sz w:val="24"/>
                  <w:szCs w:val="24"/>
                </w:rPr>
                <w:t>http://susumanskiy-rayon.ru</w:t>
              </w:r>
            </w:hyperlink>
          </w:p>
        </w:tc>
      </w:tr>
    </w:tbl>
    <w:p w:rsidR="005E078D" w:rsidRDefault="005E078D" w:rsidP="005E078D">
      <w:pPr>
        <w:pStyle w:val="ConsPlusCell"/>
        <w:rPr>
          <w:sz w:val="24"/>
          <w:szCs w:val="24"/>
        </w:rPr>
      </w:pPr>
    </w:p>
    <w:p w:rsidR="00B55111" w:rsidRDefault="00B55111" w:rsidP="00B5511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B55111" w:rsidRDefault="00B55111" w:rsidP="00B5511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8736D">
        <w:rPr>
          <w:rFonts w:ascii="Times New Roman" w:hAnsi="Times New Roman"/>
          <w:b/>
          <w:bCs/>
          <w:sz w:val="24"/>
          <w:szCs w:val="24"/>
        </w:rPr>
        <w:t>Сусуманского</w:t>
      </w:r>
      <w:proofErr w:type="spellEnd"/>
      <w:r w:rsidRPr="00F8736D">
        <w:rPr>
          <w:rFonts w:ascii="Times New Roman" w:hAnsi="Times New Roman"/>
          <w:b/>
          <w:bCs/>
          <w:sz w:val="24"/>
          <w:szCs w:val="24"/>
        </w:rPr>
        <w:t xml:space="preserve"> городского </w:t>
      </w:r>
      <w:r w:rsidR="0003010C">
        <w:rPr>
          <w:rFonts w:ascii="Times New Roman" w:hAnsi="Times New Roman"/>
          <w:b/>
          <w:bCs/>
          <w:sz w:val="24"/>
          <w:szCs w:val="24"/>
        </w:rPr>
        <w:t>округа</w:t>
      </w:r>
    </w:p>
    <w:p w:rsidR="00B55111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B55111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B55111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B55111" w:rsidRPr="00921DC7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rPr>
          <w:rFonts w:ascii="Times New Roman" w:hAnsi="Times New Roman"/>
          <w:sz w:val="24"/>
          <w:szCs w:val="24"/>
        </w:rPr>
        <w:t xml:space="preserve">из них 2 дошкольных образовательных организации, при МБОУ «Средняя общеобразовательная школа </w:t>
      </w:r>
      <w:proofErr w:type="spellStart"/>
      <w:r w:rsidRPr="00921DC7">
        <w:rPr>
          <w:rFonts w:ascii="Times New Roman" w:hAnsi="Times New Roman"/>
          <w:sz w:val="24"/>
          <w:szCs w:val="24"/>
        </w:rPr>
        <w:t>п</w:t>
      </w:r>
      <w:proofErr w:type="gramStart"/>
      <w:r w:rsidRPr="00921DC7">
        <w:rPr>
          <w:rFonts w:ascii="Times New Roman" w:hAnsi="Times New Roman"/>
          <w:sz w:val="24"/>
          <w:szCs w:val="24"/>
        </w:rPr>
        <w:t>.М</w:t>
      </w:r>
      <w:proofErr w:type="gramEnd"/>
      <w:r w:rsidRPr="00921DC7">
        <w:rPr>
          <w:rFonts w:ascii="Times New Roman" w:hAnsi="Times New Roman"/>
          <w:sz w:val="24"/>
          <w:szCs w:val="24"/>
        </w:rPr>
        <w:t>яунджа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B55111" w:rsidRPr="00921DC7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2018 году – 61,7%, в 2019 году- 63,1%.</w:t>
      </w:r>
    </w:p>
    <w:p w:rsidR="00B55111" w:rsidRPr="00921DC7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 w:rsidRPr="00921DC7">
        <w:rPr>
          <w:rFonts w:ascii="Times New Roman" w:hAnsi="Times New Roman"/>
          <w:sz w:val="24"/>
          <w:szCs w:val="24"/>
        </w:rPr>
        <w:t>Информика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921DC7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 городском округе  по состоянию:</w:t>
      </w:r>
    </w:p>
    <w:p w:rsidR="00B55111" w:rsidRPr="00921DC7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 на 01.01.2019 г. посещают дошкольные учреждения  300 детей в возрасте от рождения до 7 лет, в том числе: от 0 до 3 лет – 45 детей, от 3 до 7 лет – 255 детей;</w:t>
      </w:r>
    </w:p>
    <w:p w:rsidR="00B55111" w:rsidRPr="00921DC7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на 01.01.2020 г. посещают дошкольные учреждения  292 ребенка в возрасте от рождения до 7 лет, в том числе: от 0 до 3 лет – 46 детей, от 3 до 7 лет – 246 детей;</w:t>
      </w:r>
    </w:p>
    <w:p w:rsidR="00B55111" w:rsidRPr="00921DC7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B55111" w:rsidRPr="00921DC7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B55111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Сеть общеобразовательных организаций округа представлена 4 организациями, в том числе, средние школы – 2, основная –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20.09.2020г. составляет 687 человек</w:t>
      </w:r>
      <w:r>
        <w:rPr>
          <w:rFonts w:ascii="Times New Roman" w:hAnsi="Times New Roman"/>
          <w:sz w:val="24"/>
          <w:szCs w:val="24"/>
        </w:rPr>
        <w:t>.</w:t>
      </w:r>
      <w:r w:rsidRPr="00921DC7">
        <w:rPr>
          <w:rFonts w:ascii="Times New Roman" w:hAnsi="Times New Roman"/>
          <w:sz w:val="24"/>
          <w:szCs w:val="24"/>
        </w:rPr>
        <w:t xml:space="preserve"> </w:t>
      </w:r>
    </w:p>
    <w:p w:rsidR="00B55111" w:rsidRDefault="00B55111" w:rsidP="00B5511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</w:t>
      </w:r>
      <w:r>
        <w:rPr>
          <w:rFonts w:ascii="Times New Roman" w:hAnsi="Times New Roman"/>
          <w:sz w:val="24"/>
          <w:szCs w:val="24"/>
        </w:rPr>
        <w:lastRenderedPageBreak/>
        <w:t>низких темпов повышения профессиональных квалификаций и недостаточного притока молодых специалистов.</w:t>
      </w:r>
    </w:p>
    <w:p w:rsidR="00B55111" w:rsidRDefault="00B55111" w:rsidP="00B5511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B55111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B55111" w:rsidRPr="001B4CAA" w:rsidRDefault="00B55111" w:rsidP="00B5511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B55111" w:rsidRPr="009E61B0" w:rsidRDefault="00B55111" w:rsidP="00B551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B55111" w:rsidRPr="009E61B0" w:rsidRDefault="00B55111" w:rsidP="00B551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B55111" w:rsidRDefault="00B55111" w:rsidP="00B5511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B55111" w:rsidRDefault="00B55111" w:rsidP="00B5511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B55111" w:rsidRPr="00455048" w:rsidRDefault="00B55111" w:rsidP="00B55111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г.Сусумана"</w:t>
      </w:r>
      <w:r>
        <w:rPr>
          <w:rFonts w:ascii="Times New Roman" w:hAnsi="Times New Roman"/>
          <w:sz w:val="24"/>
          <w:szCs w:val="24"/>
        </w:rPr>
        <w:t>;</w:t>
      </w:r>
    </w:p>
    <w:p w:rsidR="00B55111" w:rsidRPr="00547B14" w:rsidRDefault="00B55111" w:rsidP="00B55111">
      <w:pPr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- </w:t>
      </w:r>
      <w:r w:rsidR="00ED27BB">
        <w:rPr>
          <w:rFonts w:ascii="Times New Roman" w:hAnsi="Times New Roman" w:cs="Times New Roman"/>
          <w:sz w:val="24"/>
          <w:szCs w:val="24"/>
        </w:rPr>
        <w:t xml:space="preserve"> </w:t>
      </w:r>
      <w:r w:rsidRPr="00547B14">
        <w:rPr>
          <w:rFonts w:ascii="Times New Roman" w:hAnsi="Times New Roman" w:cs="Times New Roman"/>
          <w:sz w:val="24"/>
          <w:szCs w:val="24"/>
        </w:rPr>
        <w:t>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D272B9" w:rsidRDefault="00B55111" w:rsidP="00B55111">
      <w:pPr>
        <w:pStyle w:val="ConsPlusNormal"/>
        <w:spacing w:line="276" w:lineRule="auto"/>
        <w:ind w:firstLine="0"/>
        <w:jc w:val="both"/>
        <w:rPr>
          <w:highlight w:val="cyan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  <w:r w:rsidR="00D272B9" w:rsidRPr="00D272B9">
        <w:rPr>
          <w:highlight w:val="cyan"/>
        </w:rPr>
        <w:t xml:space="preserve"> </w:t>
      </w:r>
    </w:p>
    <w:p w:rsidR="00D272B9" w:rsidRPr="00CC5CA5" w:rsidRDefault="00D24549" w:rsidP="00B5511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>-  внедрение целевой модели</w:t>
      </w:r>
      <w:r w:rsidR="00D272B9" w:rsidRPr="00CC5CA5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 в общеобразовательных организациях; </w:t>
      </w:r>
    </w:p>
    <w:p w:rsidR="00675E1B" w:rsidRPr="00D272B9" w:rsidRDefault="00675E1B" w:rsidP="00B5511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>-</w:t>
      </w:r>
      <w:r w:rsidR="00ED27BB" w:rsidRPr="00CC5CA5">
        <w:rPr>
          <w:rFonts w:ascii="Times New Roman" w:hAnsi="Times New Roman" w:cs="Times New Roman"/>
          <w:sz w:val="24"/>
          <w:szCs w:val="24"/>
        </w:rPr>
        <w:t xml:space="preserve"> </w:t>
      </w:r>
      <w:r w:rsidRPr="00CC5CA5">
        <w:rPr>
          <w:rFonts w:ascii="Times New Roman" w:hAnsi="Times New Roman" w:cs="Times New Roman"/>
          <w:sz w:val="24"/>
          <w:szCs w:val="24"/>
        </w:rPr>
        <w:t xml:space="preserve"> приобретение школьных автобусов</w:t>
      </w:r>
      <w:r w:rsidR="00ED27BB" w:rsidRPr="00CC5CA5">
        <w:rPr>
          <w:rFonts w:ascii="Times New Roman" w:hAnsi="Times New Roman" w:cs="Times New Roman"/>
          <w:sz w:val="24"/>
          <w:szCs w:val="24"/>
        </w:rPr>
        <w:t>;</w:t>
      </w:r>
    </w:p>
    <w:p w:rsidR="00B55111" w:rsidRDefault="00B55111" w:rsidP="00B5511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 xml:space="preserve">- </w:t>
      </w:r>
      <w:r w:rsidR="00ED27BB">
        <w:rPr>
          <w:rFonts w:ascii="Times New Roman" w:hAnsi="Times New Roman" w:cs="Times New Roman"/>
          <w:sz w:val="24"/>
          <w:szCs w:val="24"/>
        </w:rPr>
        <w:t xml:space="preserve"> </w:t>
      </w:r>
      <w:r w:rsidRPr="00E01254">
        <w:rPr>
          <w:rFonts w:ascii="Times New Roman" w:hAnsi="Times New Roman" w:cs="Times New Roman"/>
          <w:sz w:val="24"/>
          <w:szCs w:val="24"/>
        </w:rPr>
        <w:t>формирование и развитие кадрового потенциала;</w:t>
      </w:r>
    </w:p>
    <w:p w:rsidR="00B55111" w:rsidRDefault="00ED27BB" w:rsidP="00B5511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11" w:rsidRPr="00666F98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 w:rsidR="00B55111"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B55111" w:rsidRPr="00DE40B3" w:rsidRDefault="00B55111" w:rsidP="00B551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B55111" w:rsidRPr="00DE40B3" w:rsidRDefault="00B55111" w:rsidP="00B551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55111" w:rsidRDefault="00B55111" w:rsidP="00B551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B55111" w:rsidRDefault="00B55111" w:rsidP="00B551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B55111" w:rsidRPr="009E61B0" w:rsidRDefault="00B55111" w:rsidP="00B5511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учащихся, занимающихся  физкультурой и спортом в общеобразовательных организациях;</w:t>
      </w:r>
    </w:p>
    <w:p w:rsidR="00B55111" w:rsidRDefault="00B55111" w:rsidP="00B551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B55111" w:rsidRDefault="00B55111" w:rsidP="00B551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111" w:rsidRDefault="00B55111" w:rsidP="00B551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301">
        <w:rPr>
          <w:rFonts w:ascii="Times New Roman" w:hAnsi="Times New Roman"/>
          <w:b/>
          <w:bCs/>
          <w:sz w:val="24"/>
          <w:szCs w:val="24"/>
        </w:rPr>
        <w:t xml:space="preserve">Цели, задачи и целевые показатели реализации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301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Сусуманском городском округе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A2301">
        <w:rPr>
          <w:rFonts w:ascii="Times New Roman" w:hAnsi="Times New Roman"/>
          <w:b/>
          <w:bCs/>
          <w:sz w:val="24"/>
          <w:szCs w:val="24"/>
        </w:rPr>
        <w:t>на 2020– 2023 годы»</w:t>
      </w:r>
    </w:p>
    <w:p w:rsidR="00B55111" w:rsidRPr="0004539D" w:rsidRDefault="00B55111" w:rsidP="00B5511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274" w:tblpY="12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79"/>
        <w:gridCol w:w="26"/>
        <w:gridCol w:w="796"/>
        <w:gridCol w:w="43"/>
        <w:gridCol w:w="49"/>
        <w:gridCol w:w="901"/>
        <w:gridCol w:w="26"/>
        <w:gridCol w:w="13"/>
        <w:gridCol w:w="953"/>
        <w:gridCol w:w="24"/>
        <w:gridCol w:w="24"/>
        <w:gridCol w:w="944"/>
        <w:gridCol w:w="59"/>
        <w:gridCol w:w="86"/>
        <w:gridCol w:w="847"/>
        <w:gridCol w:w="44"/>
        <w:gridCol w:w="48"/>
        <w:gridCol w:w="1752"/>
      </w:tblGrid>
      <w:tr w:rsidR="00B55111" w:rsidTr="002C30FC">
        <w:trPr>
          <w:trHeight w:val="500"/>
        </w:trPr>
        <w:tc>
          <w:tcPr>
            <w:tcW w:w="675" w:type="dxa"/>
            <w:vMerge w:val="restart"/>
          </w:tcPr>
          <w:p w:rsidR="00B55111" w:rsidRDefault="00B55111" w:rsidP="002C30FC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5" w:type="dxa"/>
            <w:gridSpan w:val="2"/>
            <w:vMerge w:val="restart"/>
          </w:tcPr>
          <w:p w:rsidR="00B55111" w:rsidRDefault="00B55111" w:rsidP="002C30FC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B55111" w:rsidRPr="006E6CCC" w:rsidRDefault="00B55111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B55111" w:rsidRDefault="00B55111" w:rsidP="002C30FC"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B55111" w:rsidRDefault="00B55111" w:rsidP="002C30FC"/>
        </w:tc>
        <w:tc>
          <w:tcPr>
            <w:tcW w:w="1844" w:type="dxa"/>
            <w:gridSpan w:val="3"/>
            <w:vMerge w:val="restart"/>
          </w:tcPr>
          <w:p w:rsidR="00B55111" w:rsidRDefault="00B55111" w:rsidP="002C30FC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B55111" w:rsidTr="002C30FC">
        <w:trPr>
          <w:trHeight w:val="301"/>
        </w:trPr>
        <w:tc>
          <w:tcPr>
            <w:tcW w:w="675" w:type="dxa"/>
            <w:vMerge/>
          </w:tcPr>
          <w:p w:rsidR="00B55111" w:rsidRPr="006E6CCC" w:rsidRDefault="00B55111" w:rsidP="002C30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gridSpan w:val="2"/>
            <w:vMerge/>
          </w:tcPr>
          <w:p w:rsidR="00B55111" w:rsidRPr="006E6CCC" w:rsidRDefault="00B55111" w:rsidP="002C30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B55111" w:rsidRPr="006E6CCC" w:rsidRDefault="00B55111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5111" w:rsidRPr="00F474C7" w:rsidRDefault="00B55111" w:rsidP="002C30FC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1" w:rsidRPr="00F474C7" w:rsidRDefault="00B55111" w:rsidP="002C30FC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11" w:rsidRPr="00F474C7" w:rsidRDefault="00B55111" w:rsidP="002C30FC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5111" w:rsidRPr="00F474C7" w:rsidRDefault="00B55111" w:rsidP="002C30FC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4" w:type="dxa"/>
            <w:gridSpan w:val="3"/>
            <w:vMerge/>
          </w:tcPr>
          <w:p w:rsidR="00B55111" w:rsidRDefault="00B55111" w:rsidP="002C30FC"/>
        </w:tc>
      </w:tr>
      <w:tr w:rsidR="00B55111" w:rsidTr="002C30FC">
        <w:tc>
          <w:tcPr>
            <w:tcW w:w="675" w:type="dxa"/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gridSpan w:val="2"/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3"/>
          </w:tcPr>
          <w:p w:rsidR="00B55111" w:rsidRPr="004E17F2" w:rsidRDefault="00B55111" w:rsidP="002C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111" w:rsidTr="002C30FC">
        <w:tc>
          <w:tcPr>
            <w:tcW w:w="675" w:type="dxa"/>
          </w:tcPr>
          <w:p w:rsidR="00B55111" w:rsidRPr="00F925A1" w:rsidRDefault="00B55111" w:rsidP="002C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18"/>
          </w:tcPr>
          <w:p w:rsidR="00B55111" w:rsidRDefault="00B55111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B55111" w:rsidTr="002C30FC">
        <w:tc>
          <w:tcPr>
            <w:tcW w:w="675" w:type="dxa"/>
          </w:tcPr>
          <w:p w:rsidR="00B55111" w:rsidRPr="00F925A1" w:rsidRDefault="00B55111" w:rsidP="002C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18"/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B55111" w:rsidTr="002C30FC">
        <w:tc>
          <w:tcPr>
            <w:tcW w:w="675" w:type="dxa"/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B55111" w:rsidTr="002C30FC">
        <w:tc>
          <w:tcPr>
            <w:tcW w:w="675" w:type="dxa"/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B55111" w:rsidRPr="00ED031D" w:rsidRDefault="00B55111" w:rsidP="002C30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23" w:rsidTr="006E0423">
        <w:tc>
          <w:tcPr>
            <w:tcW w:w="675" w:type="dxa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6E0423" w:rsidRPr="00ED031D" w:rsidRDefault="006E0423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423" w:rsidRPr="00ED031D" w:rsidRDefault="006E0423" w:rsidP="002C30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0423" w:rsidRPr="00ED031D" w:rsidRDefault="006E0423" w:rsidP="006E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закон от 29.12.2012 № 273-ФЗ «Об образовании в Российской Федерации»,</w:t>
            </w:r>
          </w:p>
          <w:p w:rsidR="006E0423" w:rsidRPr="00ED031D" w:rsidRDefault="006E0423" w:rsidP="006E0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05" w:type="dxa"/>
            <w:gridSpan w:val="2"/>
          </w:tcPr>
          <w:p w:rsidR="006E0423" w:rsidRPr="00ED031D" w:rsidRDefault="006E0423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05" w:type="dxa"/>
            <w:gridSpan w:val="2"/>
          </w:tcPr>
          <w:p w:rsidR="006E0423" w:rsidRPr="00ED031D" w:rsidRDefault="006E0423" w:rsidP="002C30FC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6E0423" w:rsidRPr="00F925A1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5" w:type="dxa"/>
            <w:gridSpan w:val="2"/>
          </w:tcPr>
          <w:p w:rsidR="006E0423" w:rsidRPr="00E01254" w:rsidRDefault="006E0423" w:rsidP="002C30FC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5B5299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5" w:type="dxa"/>
            <w:gridSpan w:val="2"/>
          </w:tcPr>
          <w:p w:rsidR="006E0423" w:rsidRPr="005B5299" w:rsidRDefault="006E0423" w:rsidP="002C30FC">
            <w:pPr>
              <w:pStyle w:val="a4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839" w:type="dxa"/>
            <w:gridSpan w:val="2"/>
          </w:tcPr>
          <w:p w:rsidR="006E0423" w:rsidRPr="00455048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9" w:type="dxa"/>
            <w:gridSpan w:val="4"/>
          </w:tcPr>
          <w:p w:rsidR="006E0423" w:rsidRPr="00455048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6E0423" w:rsidRPr="00455048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6E0423" w:rsidRPr="00455048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5" w:type="dxa"/>
            <w:gridSpan w:val="2"/>
          </w:tcPr>
          <w:p w:rsidR="006E0423" w:rsidRPr="00E01254" w:rsidRDefault="006E0423" w:rsidP="002C30FC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5" w:type="dxa"/>
            <w:gridSpan w:val="2"/>
          </w:tcPr>
          <w:p w:rsidR="006E0423" w:rsidRPr="00E01254" w:rsidRDefault="006E0423" w:rsidP="002C30FC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839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9" w:type="dxa"/>
            <w:gridSpan w:val="4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7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027" w:type="dxa"/>
            <w:gridSpan w:val="3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F925A1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25A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C56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5" w:type="dxa"/>
            <w:gridSpan w:val="2"/>
          </w:tcPr>
          <w:p w:rsidR="006E0423" w:rsidRPr="00E01254" w:rsidRDefault="006E0423" w:rsidP="002C30F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839" w:type="dxa"/>
            <w:gridSpan w:val="2"/>
          </w:tcPr>
          <w:p w:rsidR="006E0423" w:rsidRPr="00ED031D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gridSpan w:val="2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6E0423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082A44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423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05" w:type="dxa"/>
            <w:gridSpan w:val="2"/>
          </w:tcPr>
          <w:p w:rsidR="006E0423" w:rsidRPr="00CC5CA5" w:rsidRDefault="006E0423" w:rsidP="006E042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5CA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общеобразовательных организаций, в которых </w:t>
            </w:r>
            <w:r w:rsidRPr="00CC5CA5">
              <w:rPr>
                <w:rFonts w:ascii="Times New Roman" w:hAnsi="Times New Roman" w:cs="Times New Roman"/>
                <w:sz w:val="20"/>
                <w:szCs w:val="20"/>
              </w:rPr>
              <w:t xml:space="preserve"> внедрена  целевая модель цифровой образовательной среды</w:t>
            </w:r>
          </w:p>
          <w:p w:rsidR="006E0423" w:rsidRPr="00CC5CA5" w:rsidRDefault="006E0423" w:rsidP="006E0423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9" w:type="dxa"/>
            <w:gridSpan w:val="2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9" w:type="dxa"/>
            <w:gridSpan w:val="4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6E0423" w:rsidRPr="00CC5CA5" w:rsidRDefault="006E0423" w:rsidP="002C3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6E0423" w:rsidRPr="00CC5CA5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0423" w:rsidRDefault="006E0423" w:rsidP="002C30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017F7F" w:rsidRPr="00CC5CA5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05" w:type="dxa"/>
            <w:gridSpan w:val="2"/>
          </w:tcPr>
          <w:p w:rsidR="00017F7F" w:rsidRPr="00CC5CA5" w:rsidRDefault="00017F7F" w:rsidP="00017F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5CA5">
              <w:rPr>
                <w:rFonts w:ascii="Times New Roman" w:hAnsi="Times New Roman" w:cs="Times New Roman"/>
              </w:rPr>
              <w:t>Количество приобретенных школьных автобусов</w:t>
            </w:r>
          </w:p>
          <w:p w:rsidR="00017F7F" w:rsidRPr="00CC5CA5" w:rsidRDefault="00017F7F" w:rsidP="00017F7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gridSpan w:val="2"/>
          </w:tcPr>
          <w:p w:rsidR="00017F7F" w:rsidRPr="00CC5CA5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89" w:type="dxa"/>
            <w:gridSpan w:val="4"/>
          </w:tcPr>
          <w:p w:rsidR="00017F7F" w:rsidRPr="00CC5CA5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017F7F" w:rsidRPr="00CC5CA5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017F7F" w:rsidRPr="00CC5CA5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017F7F" w:rsidRPr="00CC5CA5" w:rsidRDefault="00017F7F" w:rsidP="00017F7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7F7F" w:rsidRDefault="00017F7F" w:rsidP="00017F7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214" w:type="dxa"/>
            <w:gridSpan w:val="18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79" w:type="dxa"/>
          </w:tcPr>
          <w:p w:rsidR="00017F7F" w:rsidRPr="00ED031D" w:rsidRDefault="00017F7F" w:rsidP="00017F7F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9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3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79" w:type="dxa"/>
          </w:tcPr>
          <w:p w:rsidR="00017F7F" w:rsidRPr="00ED031D" w:rsidRDefault="00017F7F" w:rsidP="00017F7F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9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3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  <w:vMerge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7F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14" w:type="dxa"/>
            <w:gridSpan w:val="18"/>
          </w:tcPr>
          <w:p w:rsidR="00017F7F" w:rsidRPr="00ED031D" w:rsidRDefault="00017F7F" w:rsidP="00017F7F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017F7F" w:rsidRPr="00ED031D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79" w:type="dxa"/>
          </w:tcPr>
          <w:p w:rsidR="00017F7F" w:rsidRPr="00ED031D" w:rsidRDefault="00017F7F" w:rsidP="00017F7F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9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27" w:type="dxa"/>
            <w:gridSpan w:val="2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3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39" w:type="dxa"/>
            <w:gridSpan w:val="3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52" w:type="dxa"/>
            <w:vMerge w:val="restart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7F7F" w:rsidRPr="00ED031D" w:rsidTr="002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017F7F" w:rsidRPr="00ED031D" w:rsidRDefault="006E0423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79" w:type="dxa"/>
          </w:tcPr>
          <w:p w:rsidR="00017F7F" w:rsidRPr="00ED031D" w:rsidRDefault="00017F7F" w:rsidP="00017F7F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9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27" w:type="dxa"/>
            <w:gridSpan w:val="2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  <w:gridSpan w:val="4"/>
          </w:tcPr>
          <w:p w:rsidR="00017F7F" w:rsidRPr="00ED031D" w:rsidRDefault="00017F7F" w:rsidP="00017F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3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39" w:type="dxa"/>
            <w:gridSpan w:val="3"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752" w:type="dxa"/>
            <w:vMerge/>
          </w:tcPr>
          <w:p w:rsidR="00017F7F" w:rsidRPr="00ED031D" w:rsidRDefault="00017F7F" w:rsidP="00017F7F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111" w:rsidRDefault="00B55111" w:rsidP="00B55111"/>
    <w:p w:rsidR="00B55111" w:rsidRDefault="00B55111" w:rsidP="00B551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B55111" w:rsidRDefault="00B55111" w:rsidP="00B55111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B55111" w:rsidRDefault="00B55111" w:rsidP="00B551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B55111" w:rsidRDefault="00B55111" w:rsidP="00B551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B55111" w:rsidRDefault="00B55111" w:rsidP="00B551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B55111" w:rsidRPr="0012263A" w:rsidRDefault="00B55111" w:rsidP="00B551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lastRenderedPageBreak/>
        <w:t>- обеспечение согласованных действий исполнителей программы по реализации программных мероприятий;</w:t>
      </w:r>
    </w:p>
    <w:p w:rsidR="00B55111" w:rsidRPr="0012263A" w:rsidRDefault="00B55111" w:rsidP="00B551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B55111" w:rsidRPr="0012263A" w:rsidRDefault="00B55111" w:rsidP="00B551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B55111" w:rsidRPr="0012263A" w:rsidRDefault="00B55111" w:rsidP="00B551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B55111" w:rsidRDefault="00B55111" w:rsidP="00B5511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                 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111" w:rsidRDefault="00B55111" w:rsidP="00B5511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050B27" w:rsidRDefault="00050B27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/>
    <w:p w:rsidR="00B55111" w:rsidRDefault="00B55111">
      <w:pPr>
        <w:sectPr w:rsidR="00B55111" w:rsidSect="00050B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2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2"/>
        <w:gridCol w:w="2934"/>
        <w:gridCol w:w="1833"/>
        <w:gridCol w:w="1304"/>
        <w:gridCol w:w="1317"/>
        <w:gridCol w:w="1376"/>
        <w:gridCol w:w="1418"/>
        <w:gridCol w:w="1408"/>
        <w:gridCol w:w="2912"/>
      </w:tblGrid>
      <w:tr w:rsidR="00050B27" w:rsidRPr="006E4893" w:rsidTr="00017F7F">
        <w:trPr>
          <w:trHeight w:val="498"/>
          <w:tblHeader/>
        </w:trPr>
        <w:tc>
          <w:tcPr>
            <w:tcW w:w="762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строки</w:t>
            </w:r>
          </w:p>
        </w:tc>
        <w:tc>
          <w:tcPr>
            <w:tcW w:w="2934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833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823" w:type="dxa"/>
            <w:gridSpan w:val="5"/>
            <w:tcBorders>
              <w:bottom w:val="single" w:sz="4" w:space="0" w:color="auto"/>
            </w:tcBorders>
          </w:tcPr>
          <w:p w:rsidR="00050B27" w:rsidRDefault="00050B27" w:rsidP="002118A8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912" w:type="dxa"/>
            <w:vMerge w:val="restart"/>
          </w:tcPr>
          <w:p w:rsidR="00050B27" w:rsidRPr="006E4893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50B27" w:rsidTr="00017F7F">
        <w:trPr>
          <w:trHeight w:val="300"/>
          <w:tblHeader/>
        </w:trPr>
        <w:tc>
          <w:tcPr>
            <w:tcW w:w="762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50B27" w:rsidRPr="006E6CCC" w:rsidRDefault="00050B27" w:rsidP="002118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912" w:type="dxa"/>
            <w:vMerge/>
          </w:tcPr>
          <w:p w:rsidR="00050B27" w:rsidRDefault="00050B27" w:rsidP="002118A8"/>
        </w:tc>
      </w:tr>
      <w:tr w:rsidR="00050B27" w:rsidRPr="004E17F2" w:rsidTr="00017F7F">
        <w:trPr>
          <w:trHeight w:val="274"/>
          <w:tblHeader/>
        </w:trPr>
        <w:tc>
          <w:tcPr>
            <w:tcW w:w="76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0B27" w:rsidRPr="00B46AD1" w:rsidTr="00017F7F">
        <w:trPr>
          <w:trHeight w:val="825"/>
        </w:trPr>
        <w:tc>
          <w:tcPr>
            <w:tcW w:w="762" w:type="dxa"/>
          </w:tcPr>
          <w:p w:rsidR="00050B27" w:rsidRPr="00A43259" w:rsidRDefault="00050B27" w:rsidP="002118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A32F2C" w:rsidRDefault="00050B27" w:rsidP="002118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833" w:type="dxa"/>
            <w:vMerge w:val="restart"/>
          </w:tcPr>
          <w:p w:rsidR="00050B27" w:rsidRPr="00D12EFD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A15DC2" w:rsidP="00A15D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1 079 571,4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270 268,5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324 933,5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236 289,4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A15DC2" w:rsidP="00A15DC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248 080,0</w:t>
            </w:r>
          </w:p>
        </w:tc>
        <w:tc>
          <w:tcPr>
            <w:tcW w:w="2912" w:type="dxa"/>
            <w:vAlign w:val="center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017F7F">
        <w:trPr>
          <w:trHeight w:val="335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A15DC2" w:rsidP="00A15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108 310 ,1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6 307,5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A15DC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71 392,4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79540D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15 899,9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79540D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14 710,3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017F7F">
        <w:trPr>
          <w:trHeight w:val="248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064121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965 453,6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6412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263 451,3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6412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249 331,6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64121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219 628,5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836CE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233 042,2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017F7F">
        <w:trPr>
          <w:trHeight w:val="236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DC234C" w:rsidP="005B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5 807,7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509,7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DC234C" w:rsidRPr="00B46AD1" w:rsidTr="00017F7F">
        <w:trPr>
          <w:trHeight w:val="473"/>
        </w:trPr>
        <w:tc>
          <w:tcPr>
            <w:tcW w:w="762" w:type="dxa"/>
          </w:tcPr>
          <w:p w:rsidR="00DC234C" w:rsidRPr="00D12EF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995FB2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vMerge/>
          </w:tcPr>
          <w:p w:rsidR="00DC234C" w:rsidRPr="004E17F2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DC234C" w:rsidRPr="001758C8" w:rsidRDefault="00DC234C" w:rsidP="00DC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DC234C" w:rsidRPr="00833376" w:rsidRDefault="00DC234C" w:rsidP="00DC234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B46AD1" w:rsidRDefault="00DC234C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DC234C" w:rsidRPr="00833376" w:rsidTr="00017F7F">
        <w:trPr>
          <w:trHeight w:val="628"/>
        </w:trPr>
        <w:tc>
          <w:tcPr>
            <w:tcW w:w="762" w:type="dxa"/>
          </w:tcPr>
          <w:p w:rsidR="00DC234C" w:rsidRPr="00385D70" w:rsidRDefault="00DC234C" w:rsidP="002118A8">
            <w:pPr>
              <w:pStyle w:val="ConsPlusCell"/>
              <w:jc w:val="both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DC234C" w:rsidRPr="00385D70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DC234C" w:rsidRPr="00385D70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385D70">
              <w:rPr>
                <w:b/>
                <w:sz w:val="20"/>
                <w:szCs w:val="20"/>
              </w:rPr>
              <w:t>Управление развитием отрасли образования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  <w:vMerge w:val="restart"/>
          </w:tcPr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  <w:p w:rsidR="00DC234C" w:rsidRPr="00385D70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6468F4" w:rsidRDefault="00DC234C" w:rsidP="00DC234C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1 033 951,2</w:t>
            </w:r>
          </w:p>
        </w:tc>
        <w:tc>
          <w:tcPr>
            <w:tcW w:w="1317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260 380,0</w:t>
            </w:r>
          </w:p>
        </w:tc>
        <w:tc>
          <w:tcPr>
            <w:tcW w:w="1376" w:type="dxa"/>
          </w:tcPr>
          <w:p w:rsidR="00DC234C" w:rsidRPr="006468F4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318 313,8</w:t>
            </w:r>
          </w:p>
        </w:tc>
        <w:tc>
          <w:tcPr>
            <w:tcW w:w="141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219 944,6</w:t>
            </w:r>
          </w:p>
        </w:tc>
        <w:tc>
          <w:tcPr>
            <w:tcW w:w="140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235 312,8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DC234C" w:rsidRPr="00833376" w:rsidTr="00017F7F">
        <w:trPr>
          <w:trHeight w:val="295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C04817" w:rsidRDefault="00DC234C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89 089,8</w:t>
            </w:r>
          </w:p>
        </w:tc>
        <w:tc>
          <w:tcPr>
            <w:tcW w:w="1317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2 482,8</w:t>
            </w:r>
          </w:p>
        </w:tc>
        <w:tc>
          <w:tcPr>
            <w:tcW w:w="1376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70 592,4</w:t>
            </w:r>
          </w:p>
        </w:tc>
        <w:tc>
          <w:tcPr>
            <w:tcW w:w="141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8007,3</w:t>
            </w:r>
          </w:p>
        </w:tc>
        <w:tc>
          <w:tcPr>
            <w:tcW w:w="140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8 007,3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C234C" w:rsidRPr="00833376" w:rsidTr="00017F7F">
        <w:trPr>
          <w:trHeight w:val="248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6468F4" w:rsidRDefault="00DC234C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940 678,1</w:t>
            </w:r>
          </w:p>
        </w:tc>
        <w:tc>
          <w:tcPr>
            <w:tcW w:w="1317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257 779,5</w:t>
            </w:r>
          </w:p>
        </w:tc>
        <w:tc>
          <w:tcPr>
            <w:tcW w:w="1376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243 695,5</w:t>
            </w:r>
          </w:p>
        </w:tc>
        <w:tc>
          <w:tcPr>
            <w:tcW w:w="141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211 917,6</w:t>
            </w:r>
          </w:p>
        </w:tc>
        <w:tc>
          <w:tcPr>
            <w:tcW w:w="140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227 285,5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C234C" w:rsidRPr="00833376" w:rsidTr="00017F7F">
        <w:trPr>
          <w:trHeight w:val="236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6468F4" w:rsidRDefault="00DC234C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4 183,6</w:t>
            </w:r>
          </w:p>
        </w:tc>
        <w:tc>
          <w:tcPr>
            <w:tcW w:w="1317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376" w:type="dxa"/>
          </w:tcPr>
          <w:p w:rsidR="00DC234C" w:rsidRPr="006468F4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4025,9</w:t>
            </w:r>
          </w:p>
        </w:tc>
        <w:tc>
          <w:tcPr>
            <w:tcW w:w="141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DC234C" w:rsidRPr="00C04817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C234C" w:rsidRPr="00833376" w:rsidTr="00017F7F">
        <w:trPr>
          <w:trHeight w:val="193"/>
        </w:trPr>
        <w:tc>
          <w:tcPr>
            <w:tcW w:w="762" w:type="dxa"/>
          </w:tcPr>
          <w:p w:rsidR="00DC234C" w:rsidRPr="0004539D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04539D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  <w:vMerge/>
          </w:tcPr>
          <w:p w:rsidR="00DC234C" w:rsidRPr="00385D70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1758C8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833376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82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                  1.1.1.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1833" w:type="dxa"/>
            <w:vMerge w:val="restart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AE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6 942,0</w:t>
            </w:r>
          </w:p>
        </w:tc>
        <w:tc>
          <w:tcPr>
            <w:tcW w:w="1317" w:type="dxa"/>
          </w:tcPr>
          <w:p w:rsidR="00DC234C" w:rsidRPr="00A93FA1" w:rsidRDefault="00DC234C" w:rsidP="00ED27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3FA1">
              <w:rPr>
                <w:b/>
                <w:sz w:val="20"/>
                <w:szCs w:val="20"/>
              </w:rPr>
              <w:t>410,5</w:t>
            </w:r>
          </w:p>
        </w:tc>
        <w:tc>
          <w:tcPr>
            <w:tcW w:w="13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510,5</w:t>
            </w:r>
          </w:p>
        </w:tc>
        <w:tc>
          <w:tcPr>
            <w:tcW w:w="1418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510,5</w:t>
            </w:r>
          </w:p>
        </w:tc>
        <w:tc>
          <w:tcPr>
            <w:tcW w:w="1408" w:type="dxa"/>
          </w:tcPr>
          <w:p w:rsidR="00DC234C" w:rsidRPr="00A93FA1" w:rsidRDefault="00DC234C" w:rsidP="00ED27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1  510,5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172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</w:rPr>
            </w:pPr>
            <w:r w:rsidRPr="00A93F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48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2410,5</w:t>
            </w:r>
          </w:p>
        </w:tc>
        <w:tc>
          <w:tcPr>
            <w:tcW w:w="13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1418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1408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1510,5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36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  <w:vMerge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20 606,4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5 270,4</w:t>
            </w:r>
          </w:p>
        </w:tc>
        <w:tc>
          <w:tcPr>
            <w:tcW w:w="1376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1418" w:type="dxa"/>
          </w:tcPr>
          <w:p w:rsidR="00DC234C" w:rsidRPr="00ED27BB" w:rsidRDefault="00DC234C" w:rsidP="00ED27BB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7BB"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5 112,0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C44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20 606,4</w:t>
            </w:r>
          </w:p>
        </w:tc>
        <w:tc>
          <w:tcPr>
            <w:tcW w:w="1317" w:type="dxa"/>
          </w:tcPr>
          <w:p w:rsidR="00DC234C" w:rsidRPr="00A93FA1" w:rsidRDefault="00DC234C" w:rsidP="00C44F5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5 270,4</w:t>
            </w:r>
          </w:p>
        </w:tc>
        <w:tc>
          <w:tcPr>
            <w:tcW w:w="1376" w:type="dxa"/>
          </w:tcPr>
          <w:p w:rsidR="00DC234C" w:rsidRPr="00ED27BB" w:rsidRDefault="00DC234C" w:rsidP="00C44F58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5112,0</w:t>
            </w:r>
          </w:p>
        </w:tc>
        <w:tc>
          <w:tcPr>
            <w:tcW w:w="1418" w:type="dxa"/>
          </w:tcPr>
          <w:p w:rsidR="00DC234C" w:rsidRPr="00ED27BB" w:rsidRDefault="00DC234C" w:rsidP="00C44F58">
            <w:pPr>
              <w:jc w:val="center"/>
              <w:rPr>
                <w:rFonts w:ascii="Times New Roman" w:hAnsi="Times New Roman" w:cs="Times New Roman"/>
              </w:rPr>
            </w:pPr>
            <w:r w:rsidRPr="00ED27BB">
              <w:rPr>
                <w:rFonts w:ascii="Times New Roman" w:hAnsi="Times New Roman" w:cs="Times New Roman"/>
                <w:sz w:val="20"/>
                <w:szCs w:val="20"/>
              </w:rPr>
              <w:t>5112,0</w:t>
            </w:r>
          </w:p>
        </w:tc>
        <w:tc>
          <w:tcPr>
            <w:tcW w:w="1408" w:type="dxa"/>
          </w:tcPr>
          <w:p w:rsidR="00DC234C" w:rsidRPr="00A93FA1" w:rsidRDefault="00DC234C" w:rsidP="00C44F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1334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1.1.3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DC234C" w:rsidRPr="0077505A" w:rsidRDefault="00DC234C" w:rsidP="00DD3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05A">
              <w:rPr>
                <w:rFonts w:ascii="Times New Roman" w:hAnsi="Times New Roman" w:cs="Times New Roman"/>
                <w:b/>
                <w:sz w:val="20"/>
                <w:szCs w:val="20"/>
              </w:rPr>
              <w:t>241 708,2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80 182,0</w:t>
            </w:r>
          </w:p>
        </w:tc>
        <w:tc>
          <w:tcPr>
            <w:tcW w:w="1376" w:type="dxa"/>
          </w:tcPr>
          <w:p w:rsidR="00DC234C" w:rsidRPr="0077505A" w:rsidRDefault="00DC234C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7505A">
              <w:rPr>
                <w:b/>
                <w:sz w:val="20"/>
                <w:szCs w:val="20"/>
              </w:rPr>
              <w:t>63 723,0</w:t>
            </w:r>
          </w:p>
        </w:tc>
        <w:tc>
          <w:tcPr>
            <w:tcW w:w="1418" w:type="dxa"/>
          </w:tcPr>
          <w:p w:rsidR="00DC234C" w:rsidRPr="0077505A" w:rsidRDefault="00DC234C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7505A">
              <w:rPr>
                <w:b/>
                <w:sz w:val="20"/>
                <w:szCs w:val="20"/>
              </w:rPr>
              <w:t>47 415,0</w:t>
            </w:r>
          </w:p>
        </w:tc>
        <w:tc>
          <w:tcPr>
            <w:tcW w:w="1408" w:type="dxa"/>
          </w:tcPr>
          <w:p w:rsidR="00DC234C" w:rsidRPr="0077505A" w:rsidRDefault="00DC234C" w:rsidP="007750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7505A">
              <w:rPr>
                <w:b/>
                <w:sz w:val="20"/>
                <w:szCs w:val="20"/>
              </w:rPr>
              <w:t>50 388,2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30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2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241 708,2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80 182,0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63 723,0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47 415,0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50 388,2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</w:t>
            </w:r>
            <w:r w:rsidRPr="00A93FA1">
              <w:rPr>
                <w:sz w:val="20"/>
                <w:szCs w:val="20"/>
              </w:rPr>
              <w:lastRenderedPageBreak/>
              <w:t>Магаданской области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304" w:type="dxa"/>
          </w:tcPr>
          <w:p w:rsidR="00DC234C" w:rsidRPr="002B0BCB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CB">
              <w:rPr>
                <w:rFonts w:ascii="Times New Roman" w:hAnsi="Times New Roman" w:cs="Times New Roman"/>
                <w:b/>
                <w:sz w:val="20"/>
                <w:szCs w:val="20"/>
              </w:rPr>
              <w:t>43 420,4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9 787,7</w:t>
            </w:r>
          </w:p>
        </w:tc>
        <w:tc>
          <w:tcPr>
            <w:tcW w:w="1376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1418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1408" w:type="dxa"/>
          </w:tcPr>
          <w:p w:rsidR="00DC234C" w:rsidRPr="002B0BCB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0BCB">
              <w:rPr>
                <w:b/>
                <w:sz w:val="20"/>
                <w:szCs w:val="20"/>
              </w:rPr>
              <w:t>11 210,9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33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2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43 420,4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9 787,7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11 210,9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9"/>
        </w:trPr>
        <w:tc>
          <w:tcPr>
            <w:tcW w:w="762" w:type="dxa"/>
            <w:tcBorders>
              <w:bottom w:val="single" w:sz="4" w:space="0" w:color="auto"/>
            </w:tcBorders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  <w:tcBorders>
              <w:top w:val="single" w:sz="4" w:space="0" w:color="auto"/>
            </w:tcBorders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1.1.5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615 150,1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157 172,8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154 717,5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145 432,6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157 827,3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3,4,6</w:t>
            </w:r>
          </w:p>
        </w:tc>
      </w:tr>
      <w:tr w:rsidR="00DC234C" w:rsidRPr="00A93FA1" w:rsidTr="00017F7F">
        <w:trPr>
          <w:trHeight w:val="35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sz w:val="20"/>
                <w:szCs w:val="20"/>
              </w:rPr>
              <w:t>615 150,1</w:t>
            </w:r>
          </w:p>
        </w:tc>
        <w:tc>
          <w:tcPr>
            <w:tcW w:w="1317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157 172,8</w:t>
            </w:r>
          </w:p>
        </w:tc>
        <w:tc>
          <w:tcPr>
            <w:tcW w:w="13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154 717,5</w:t>
            </w:r>
          </w:p>
        </w:tc>
        <w:tc>
          <w:tcPr>
            <w:tcW w:w="141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145 432,6</w:t>
            </w:r>
          </w:p>
        </w:tc>
        <w:tc>
          <w:tcPr>
            <w:tcW w:w="140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157 827,3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02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2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1.1.6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b/>
                <w:sz w:val="20"/>
                <w:szCs w:val="20"/>
              </w:rPr>
              <w:t>4 526,3</w:t>
            </w:r>
          </w:p>
        </w:tc>
        <w:tc>
          <w:tcPr>
            <w:tcW w:w="1317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1 198,4</w:t>
            </w:r>
          </w:p>
        </w:tc>
        <w:tc>
          <w:tcPr>
            <w:tcW w:w="13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141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140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F5F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34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4 526,3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1 198,4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1 109,3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8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22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1.1.7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499,6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122,5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DC234C" w:rsidRPr="00A93FA1" w:rsidTr="00017F7F">
        <w:trPr>
          <w:trHeight w:val="36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499,6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122,5</w:t>
            </w:r>
          </w:p>
        </w:tc>
        <w:tc>
          <w:tcPr>
            <w:tcW w:w="1418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408" w:type="dxa"/>
          </w:tcPr>
          <w:p w:rsidR="00DC234C" w:rsidRPr="00BF5FE2" w:rsidRDefault="00DC234C" w:rsidP="00BF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FE2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6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</w:t>
            </w: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234C" w:rsidRPr="00A93FA1" w:rsidTr="00017F7F">
        <w:trPr>
          <w:trHeight w:val="411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F550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F55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F55039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C44F58" w:rsidRDefault="00DC234C" w:rsidP="00F55039">
            <w:pPr>
              <w:pStyle w:val="ConsPlusCell"/>
              <w:rPr>
                <w:sz w:val="20"/>
                <w:szCs w:val="20"/>
              </w:rPr>
            </w:pPr>
            <w:r w:rsidRPr="00C44F58">
              <w:rPr>
                <w:sz w:val="20"/>
                <w:szCs w:val="20"/>
              </w:rPr>
              <w:t>1.1.9.</w:t>
            </w:r>
          </w:p>
        </w:tc>
        <w:tc>
          <w:tcPr>
            <w:tcW w:w="2934" w:type="dxa"/>
          </w:tcPr>
          <w:p w:rsidR="00DC234C" w:rsidRPr="00C44F58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C44F58">
              <w:rPr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33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44F58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C44F58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58">
              <w:rPr>
                <w:rFonts w:ascii="Times New Roman" w:hAnsi="Times New Roman" w:cs="Times New Roman"/>
                <w:b/>
                <w:sz w:val="20"/>
                <w:szCs w:val="20"/>
              </w:rPr>
              <w:t>72  780,8</w:t>
            </w:r>
          </w:p>
        </w:tc>
        <w:tc>
          <w:tcPr>
            <w:tcW w:w="1317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4F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4F58">
              <w:rPr>
                <w:b/>
                <w:sz w:val="20"/>
                <w:szCs w:val="20"/>
              </w:rPr>
              <w:t>72 780,8</w:t>
            </w:r>
          </w:p>
        </w:tc>
        <w:tc>
          <w:tcPr>
            <w:tcW w:w="1418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4F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C44F58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4F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8</w:t>
            </w:r>
          </w:p>
        </w:tc>
      </w:tr>
      <w:tr w:rsidR="00DC234C" w:rsidRPr="00A93FA1" w:rsidTr="00017F7F">
        <w:trPr>
          <w:trHeight w:val="380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62 585,1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62 585,1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1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6 189,8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6 189,8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3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4 005,9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4 005,9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39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10.</w:t>
            </w: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26 504,7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2482,8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8 007,3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C234C" w:rsidRPr="00A93FA1" w:rsidTr="00017F7F">
        <w:trPr>
          <w:trHeight w:val="38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26 504,7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2 482,8</w:t>
            </w:r>
          </w:p>
        </w:tc>
        <w:tc>
          <w:tcPr>
            <w:tcW w:w="1376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8 007,3</w:t>
            </w:r>
          </w:p>
        </w:tc>
        <w:tc>
          <w:tcPr>
            <w:tcW w:w="141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8 007,3</w:t>
            </w:r>
          </w:p>
        </w:tc>
        <w:tc>
          <w:tcPr>
            <w:tcW w:w="1408" w:type="dxa"/>
          </w:tcPr>
          <w:p w:rsidR="00DC234C" w:rsidRPr="00BF5FE2" w:rsidRDefault="00DC234C" w:rsidP="00BF5FE2">
            <w:pPr>
              <w:pStyle w:val="ConsPlusCell"/>
              <w:jc w:val="center"/>
              <w:rPr>
                <w:sz w:val="20"/>
                <w:szCs w:val="20"/>
              </w:rPr>
            </w:pPr>
            <w:r w:rsidRPr="00BF5FE2">
              <w:rPr>
                <w:sz w:val="20"/>
                <w:szCs w:val="20"/>
              </w:rPr>
              <w:t>8 007,3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65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358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277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A93FA1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DC234C" w:rsidRPr="00A93FA1" w:rsidRDefault="00DC234C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1 635,2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1 635,2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1 635,2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1 635,2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F55039">
            <w:pPr>
              <w:pStyle w:val="ConsPlusCell"/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</w:t>
            </w:r>
          </w:p>
        </w:tc>
        <w:tc>
          <w:tcPr>
            <w:tcW w:w="2934" w:type="dxa"/>
          </w:tcPr>
          <w:p w:rsidR="00DC234C" w:rsidRPr="00A93FA1" w:rsidRDefault="00DC234C" w:rsidP="00391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77,7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391D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391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391DB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CC5CA5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1.2.</w:t>
            </w:r>
          </w:p>
        </w:tc>
        <w:tc>
          <w:tcPr>
            <w:tcW w:w="2934" w:type="dxa"/>
          </w:tcPr>
          <w:p w:rsidR="00DC234C" w:rsidRPr="00CC5CA5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DC234C" w:rsidRPr="00CC5CA5" w:rsidRDefault="00DC234C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>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1833" w:type="dxa"/>
          </w:tcPr>
          <w:p w:rsidR="00DC234C" w:rsidRPr="00CC5CA5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CC5CA5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CC5CA5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DC234C" w:rsidRPr="00CC5CA5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>11 057,7</w:t>
            </w:r>
          </w:p>
        </w:tc>
        <w:tc>
          <w:tcPr>
            <w:tcW w:w="1317" w:type="dxa"/>
          </w:tcPr>
          <w:p w:rsidR="00DC234C" w:rsidRPr="00CC5CA5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DC234C" w:rsidRPr="00CC5CA5" w:rsidRDefault="00DC234C"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2 782,5</w:t>
            </w:r>
          </w:p>
        </w:tc>
        <w:tc>
          <w:tcPr>
            <w:tcW w:w="1418" w:type="dxa"/>
          </w:tcPr>
          <w:p w:rsidR="00DC234C" w:rsidRPr="00CC5CA5" w:rsidRDefault="00DC234C"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2 782,5</w:t>
            </w:r>
          </w:p>
        </w:tc>
        <w:tc>
          <w:tcPr>
            <w:tcW w:w="1408" w:type="dxa"/>
          </w:tcPr>
          <w:p w:rsidR="00DC234C" w:rsidRPr="00CC5CA5" w:rsidRDefault="00DC234C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2 782,5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11 057,7</w:t>
            </w:r>
          </w:p>
        </w:tc>
        <w:tc>
          <w:tcPr>
            <w:tcW w:w="1317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DC234C" w:rsidRPr="007370D2" w:rsidRDefault="00DC234C" w:rsidP="007370D2"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 2 782,5</w:t>
            </w:r>
          </w:p>
        </w:tc>
        <w:tc>
          <w:tcPr>
            <w:tcW w:w="1418" w:type="dxa"/>
          </w:tcPr>
          <w:p w:rsidR="00DC234C" w:rsidRPr="007370D2" w:rsidRDefault="00DC234C" w:rsidP="007370D2"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 2 782,5</w:t>
            </w:r>
          </w:p>
        </w:tc>
        <w:tc>
          <w:tcPr>
            <w:tcW w:w="1408" w:type="dxa"/>
          </w:tcPr>
          <w:p w:rsidR="00DC234C" w:rsidRPr="007370D2" w:rsidRDefault="00DC234C" w:rsidP="0073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 xml:space="preserve">    2 782,5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11 057,7</w:t>
            </w:r>
          </w:p>
        </w:tc>
        <w:tc>
          <w:tcPr>
            <w:tcW w:w="1317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DC234C" w:rsidRPr="007370D2" w:rsidRDefault="00DC234C" w:rsidP="007370D2">
            <w:pPr>
              <w:jc w:val="center"/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1418" w:type="dxa"/>
          </w:tcPr>
          <w:p w:rsidR="00DC234C" w:rsidRPr="007370D2" w:rsidRDefault="00DC234C" w:rsidP="007370D2">
            <w:pPr>
              <w:jc w:val="center"/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140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</w:t>
            </w: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DC234C" w:rsidRPr="00A93FA1" w:rsidRDefault="00DC234C" w:rsidP="007A3B7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Обеспечение государственных полномочий по созданию и организации деятельности органов опеки и попечительства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304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11 180,8</w:t>
            </w:r>
          </w:p>
        </w:tc>
        <w:tc>
          <w:tcPr>
            <w:tcW w:w="1317" w:type="dxa"/>
          </w:tcPr>
          <w:p w:rsidR="00DC234C" w:rsidRPr="00A93FA1" w:rsidRDefault="00DC234C" w:rsidP="007370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DC234C" w:rsidRPr="00A93FA1" w:rsidRDefault="00DC234C" w:rsidP="007370D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2 837,2</w:t>
            </w:r>
          </w:p>
        </w:tc>
        <w:tc>
          <w:tcPr>
            <w:tcW w:w="1418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2 837,2</w:t>
            </w:r>
          </w:p>
        </w:tc>
        <w:tc>
          <w:tcPr>
            <w:tcW w:w="1408" w:type="dxa"/>
          </w:tcPr>
          <w:p w:rsidR="00DC234C" w:rsidRPr="00A93FA1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2 837,2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1.3.1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Осуществление государственных полномочий по организации и </w:t>
            </w:r>
            <w:r w:rsidRPr="00A93FA1">
              <w:rPr>
                <w:sz w:val="20"/>
                <w:szCs w:val="20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A93FA1">
              <w:rPr>
                <w:sz w:val="20"/>
                <w:szCs w:val="20"/>
              </w:rPr>
              <w:t xml:space="preserve">исполнения полномочий управления </w:t>
            </w:r>
            <w:r w:rsidRPr="00A93FA1">
              <w:rPr>
                <w:sz w:val="20"/>
                <w:szCs w:val="20"/>
              </w:rPr>
              <w:lastRenderedPageBreak/>
              <w:t>правового обеспечения полномочий администрации</w:t>
            </w:r>
            <w:proofErr w:type="gramEnd"/>
            <w:r w:rsidRPr="00A93FA1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11 180,8</w:t>
            </w:r>
          </w:p>
        </w:tc>
        <w:tc>
          <w:tcPr>
            <w:tcW w:w="1317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2 837,2</w:t>
            </w:r>
          </w:p>
        </w:tc>
        <w:tc>
          <w:tcPr>
            <w:tcW w:w="141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140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11 180,8</w:t>
            </w:r>
          </w:p>
        </w:tc>
        <w:tc>
          <w:tcPr>
            <w:tcW w:w="1317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DC234C" w:rsidRPr="007370D2" w:rsidRDefault="00DC234C" w:rsidP="007370D2">
            <w:pPr>
              <w:pStyle w:val="ConsPlusCell"/>
              <w:jc w:val="center"/>
              <w:rPr>
                <w:sz w:val="20"/>
                <w:szCs w:val="20"/>
              </w:rPr>
            </w:pPr>
            <w:r w:rsidRPr="007370D2">
              <w:rPr>
                <w:sz w:val="20"/>
                <w:szCs w:val="20"/>
              </w:rPr>
              <w:t>2 837,2</w:t>
            </w:r>
          </w:p>
        </w:tc>
        <w:tc>
          <w:tcPr>
            <w:tcW w:w="141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1408" w:type="dxa"/>
          </w:tcPr>
          <w:p w:rsidR="00DC234C" w:rsidRPr="007370D2" w:rsidRDefault="00DC234C" w:rsidP="007370D2">
            <w:pPr>
              <w:jc w:val="center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  <w:sz w:val="20"/>
                <w:szCs w:val="20"/>
              </w:rPr>
              <w:t>2 837,2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</w:t>
            </w:r>
          </w:p>
        </w:tc>
        <w:tc>
          <w:tcPr>
            <w:tcW w:w="2934" w:type="dxa"/>
          </w:tcPr>
          <w:p w:rsidR="00DC234C" w:rsidRPr="00A93FA1" w:rsidRDefault="00DC234C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Формирование доступной среды в образовательных организациях Сусуманского городского округа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2 260,0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2 215,0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</w:t>
            </w:r>
            <w:r w:rsidR="003B4E6B">
              <w:rPr>
                <w:sz w:val="20"/>
                <w:szCs w:val="20"/>
              </w:rPr>
              <w:t>,14</w:t>
            </w:r>
          </w:p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317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</w:t>
            </w:r>
          </w:p>
        </w:tc>
        <w:tc>
          <w:tcPr>
            <w:tcW w:w="140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317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40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F9047D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F90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F9047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1.4.1</w:t>
            </w:r>
          </w:p>
        </w:tc>
        <w:tc>
          <w:tcPr>
            <w:tcW w:w="2934" w:type="dxa"/>
          </w:tcPr>
          <w:p w:rsidR="00DC234C" w:rsidRPr="00A93FA1" w:rsidRDefault="00DC234C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Адаптация социально значимых объектов для инвалидов и маломобильных групп населения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017F7F">
        <w:trPr>
          <w:trHeight w:val="47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C234C" w:rsidRPr="00A93FA1" w:rsidRDefault="00DC234C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C234C" w:rsidRPr="00A93FA1" w:rsidTr="00CC5CA5">
        <w:trPr>
          <w:trHeight w:val="443"/>
        </w:trPr>
        <w:tc>
          <w:tcPr>
            <w:tcW w:w="762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</w:p>
        </w:tc>
        <w:tc>
          <w:tcPr>
            <w:tcW w:w="2934" w:type="dxa"/>
          </w:tcPr>
          <w:p w:rsidR="00DC234C" w:rsidRPr="00391D5C" w:rsidRDefault="00DC234C" w:rsidP="00391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школьных автобусов</w:t>
            </w:r>
          </w:p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DC234C" w:rsidRPr="00A93FA1" w:rsidRDefault="00DC234C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DC234C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317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C234C" w:rsidRPr="00A93FA1" w:rsidRDefault="00DC234C" w:rsidP="003B4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B4E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34C" w:rsidRPr="00A93FA1" w:rsidRDefault="00DC234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DC234C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39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391D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391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391D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3B4E6B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CC5CA5">
        <w:trPr>
          <w:trHeight w:val="651"/>
        </w:trPr>
        <w:tc>
          <w:tcPr>
            <w:tcW w:w="762" w:type="dxa"/>
          </w:tcPr>
          <w:p w:rsidR="003B4E6B" w:rsidRPr="00A93FA1" w:rsidRDefault="003B4E6B" w:rsidP="003B4E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2934" w:type="dxa"/>
          </w:tcPr>
          <w:p w:rsidR="003B4E6B" w:rsidRPr="00391D5C" w:rsidRDefault="003B4E6B" w:rsidP="00C56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школьных автобусов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7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7" w:type="dxa"/>
          </w:tcPr>
          <w:p w:rsidR="003B4E6B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C56F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C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3B4E6B" w:rsidRDefault="003B4E6B" w:rsidP="00C56FC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</w:t>
            </w:r>
          </w:p>
        </w:tc>
        <w:tc>
          <w:tcPr>
            <w:tcW w:w="2934" w:type="dxa"/>
          </w:tcPr>
          <w:p w:rsidR="003B4E6B" w:rsidRPr="00A93FA1" w:rsidRDefault="003B4E6B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Развитие кадрового потенциала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1.5.1</w:t>
            </w:r>
          </w:p>
        </w:tc>
        <w:tc>
          <w:tcPr>
            <w:tcW w:w="2934" w:type="dxa"/>
          </w:tcPr>
          <w:p w:rsidR="003B4E6B" w:rsidRPr="00A93FA1" w:rsidRDefault="003B4E6B" w:rsidP="00523B1A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Развитие творческого и профессионального потенциала </w:t>
            </w:r>
            <w:r w:rsidRPr="00A93FA1">
              <w:rPr>
                <w:sz w:val="20"/>
                <w:szCs w:val="20"/>
              </w:rPr>
              <w:lastRenderedPageBreak/>
              <w:t>педагогических работников образовательных учреждений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3B4E6B" w:rsidRPr="00A93FA1" w:rsidRDefault="0003010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70.8pt;margin-top:10.8pt;width:3.55pt;height:28.2pt;z-index:251695616;mso-position-horizontal-relative:text;mso-position-vertical-relative:text;mso-width-relative:margin;mso-height-relative:margin" stroked="f">
                  <v:textbox style="mso-next-textbox:#_x0000_s1120">
                    <w:txbxContent>
                      <w:p w:rsidR="0003010C" w:rsidRDefault="0003010C" w:rsidP="00050B27"/>
                    </w:txbxContent>
                  </v:textbox>
                </v:shape>
              </w:pict>
            </w:r>
            <w:r w:rsidR="003B4E6B"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</w:t>
            </w:r>
          </w:p>
        </w:tc>
        <w:tc>
          <w:tcPr>
            <w:tcW w:w="2934" w:type="dxa"/>
          </w:tcPr>
          <w:p w:rsidR="003B4E6B" w:rsidRPr="00A93FA1" w:rsidRDefault="003B4E6B" w:rsidP="007A3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A93F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Обновление материально - технической базы для формирования у обучающихся современных технологических и гуманитарных навыков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10,11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1.6.1.</w:t>
            </w:r>
          </w:p>
        </w:tc>
        <w:tc>
          <w:tcPr>
            <w:tcW w:w="2934" w:type="dxa"/>
          </w:tcPr>
          <w:p w:rsidR="003B4E6B" w:rsidRPr="00A93FA1" w:rsidRDefault="003B4E6B" w:rsidP="0052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iCs/>
                <w:sz w:val="20"/>
                <w:szCs w:val="20"/>
              </w:rPr>
              <w:t>Обновление материально - технической базы для  формирования у обучающихся современных технологических и гуманитарных навыков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1094,7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1094,7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22,4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22,4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63,8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63,8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03010C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8" type="#_x0000_t202" style="position:absolute;left:0;text-align:left;margin-left:74.35pt;margin-top:10.8pt;width:27.25pt;height:28.2pt;z-index:251693568;mso-position-horizontal-relative:text;mso-position-vertical-relative:text;mso-width-relative:margin;mso-height-relative:margin" stroked="f">
                  <v:textbox style="mso-next-textbox:#_x0000_s1118">
                    <w:txbxContent>
                      <w:p w:rsidR="0003010C" w:rsidRDefault="0003010C" w:rsidP="00050B27"/>
                    </w:txbxContent>
                  </v:textbox>
                </v:shape>
              </w:pict>
            </w:r>
            <w:r w:rsidR="003B4E6B"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1.7.</w:t>
            </w:r>
          </w:p>
        </w:tc>
        <w:tc>
          <w:tcPr>
            <w:tcW w:w="2934" w:type="dxa"/>
          </w:tcPr>
          <w:p w:rsidR="003B4E6B" w:rsidRDefault="003B4E6B" w:rsidP="007A3B7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           </w:t>
            </w:r>
          </w:p>
          <w:p w:rsidR="003B4E6B" w:rsidRPr="00A93FA1" w:rsidRDefault="003B4E6B" w:rsidP="007A3B7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 xml:space="preserve">Создание в общеобразовательных организациях, </w:t>
            </w:r>
            <w:r w:rsidRPr="00A93FA1">
              <w:rPr>
                <w:b/>
                <w:sz w:val="20"/>
                <w:szCs w:val="20"/>
              </w:rPr>
              <w:lastRenderedPageBreak/>
              <w:t>расположенных в сельской местности, условий для занятий физической культурой  и спортом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14 765,4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3 171,2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6 740,1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3 991,1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12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1.7.1</w:t>
            </w:r>
          </w:p>
        </w:tc>
        <w:tc>
          <w:tcPr>
            <w:tcW w:w="2934" w:type="dxa"/>
          </w:tcPr>
          <w:p w:rsidR="003B4E6B" w:rsidRPr="00A93FA1" w:rsidRDefault="003B4E6B" w:rsidP="00523B1A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 и спортом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313BAF" w:rsidRDefault="003B4E6B" w:rsidP="00313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BAF">
              <w:rPr>
                <w:rFonts w:ascii="Times New Roman" w:hAnsi="Times New Roman" w:cs="Times New Roman"/>
                <w:sz w:val="20"/>
                <w:szCs w:val="20"/>
              </w:rPr>
              <w:t>14 765,4</w:t>
            </w:r>
          </w:p>
        </w:tc>
        <w:tc>
          <w:tcPr>
            <w:tcW w:w="1317" w:type="dxa"/>
          </w:tcPr>
          <w:p w:rsidR="003B4E6B" w:rsidRPr="00313BAF" w:rsidRDefault="003B4E6B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3 171,2</w:t>
            </w:r>
          </w:p>
        </w:tc>
        <w:tc>
          <w:tcPr>
            <w:tcW w:w="1376" w:type="dxa"/>
          </w:tcPr>
          <w:p w:rsidR="003B4E6B" w:rsidRPr="00313BAF" w:rsidRDefault="003B4E6B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863,0</w:t>
            </w:r>
          </w:p>
        </w:tc>
        <w:tc>
          <w:tcPr>
            <w:tcW w:w="1418" w:type="dxa"/>
          </w:tcPr>
          <w:p w:rsidR="003B4E6B" w:rsidRPr="00313BAF" w:rsidRDefault="003B4E6B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6 740,1</w:t>
            </w:r>
          </w:p>
        </w:tc>
        <w:tc>
          <w:tcPr>
            <w:tcW w:w="1408" w:type="dxa"/>
          </w:tcPr>
          <w:p w:rsidR="003B4E6B" w:rsidRPr="00313BAF" w:rsidRDefault="003B4E6B" w:rsidP="00313BAF">
            <w:pPr>
              <w:pStyle w:val="ConsPlusCell"/>
              <w:jc w:val="center"/>
              <w:rPr>
                <w:sz w:val="20"/>
                <w:szCs w:val="20"/>
              </w:rPr>
            </w:pPr>
            <w:r w:rsidRPr="00313BAF">
              <w:rPr>
                <w:sz w:val="20"/>
                <w:szCs w:val="20"/>
              </w:rPr>
              <w:t>3 991,1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13 478,5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2 730,0</w:t>
            </w:r>
          </w:p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6 248,5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270,0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A93FA1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797,3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171,2</w:t>
            </w: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833376" w:rsidRDefault="003B4E6B" w:rsidP="002118A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ab/>
            </w:r>
            <w:r w:rsidR="0003010C">
              <w:rPr>
                <w:noProof/>
                <w:sz w:val="20"/>
                <w:szCs w:val="20"/>
              </w:rPr>
              <w:pict>
                <v:shape id="_x0000_s1119" type="#_x0000_t202" style="position:absolute;margin-left:146.35pt;margin-top:22.1pt;width:27.25pt;height:28.2pt;z-index:251694592;mso-position-horizontal-relative:text;mso-position-vertical-relative:text;mso-width-relative:margin;mso-height-relative:margin" stroked="f">
                  <v:textbox style="mso-next-textbox:#_x0000_s1119">
                    <w:txbxContent>
                      <w:p w:rsidR="0003010C" w:rsidRDefault="0003010C" w:rsidP="00050B27"/>
                      <w:p w:rsidR="0003010C" w:rsidRDefault="0003010C" w:rsidP="00050B27"/>
                    </w:txbxContent>
                  </v:textbox>
                </v:shape>
              </w:pict>
            </w:r>
            <w:r w:rsidRPr="00A93FA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ab/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2118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2934" w:type="dxa"/>
          </w:tcPr>
          <w:p w:rsidR="003B4E6B" w:rsidRPr="00017F7F" w:rsidRDefault="003B4E6B" w:rsidP="00A8328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7F7F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3B4E6B" w:rsidRPr="00A93FA1" w:rsidRDefault="003B4E6B" w:rsidP="00A8328C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017F7F">
              <w:rPr>
                <w:b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33" w:type="dxa"/>
          </w:tcPr>
          <w:p w:rsidR="003B4E6B" w:rsidRPr="00A93FA1" w:rsidRDefault="003B4E6B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017F7F" w:rsidRDefault="003B4E6B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7F">
              <w:rPr>
                <w:rFonts w:ascii="Times New Roman" w:hAnsi="Times New Roman" w:cs="Times New Roman"/>
                <w:b/>
                <w:sz w:val="20"/>
                <w:szCs w:val="20"/>
              </w:rPr>
              <w:t>4 742,1</w:t>
            </w:r>
          </w:p>
        </w:tc>
        <w:tc>
          <w:tcPr>
            <w:tcW w:w="1317" w:type="dxa"/>
          </w:tcPr>
          <w:p w:rsidR="003B4E6B" w:rsidRPr="00017F7F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017F7F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017F7F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1 677,7</w:t>
            </w:r>
          </w:p>
        </w:tc>
        <w:tc>
          <w:tcPr>
            <w:tcW w:w="1408" w:type="dxa"/>
          </w:tcPr>
          <w:p w:rsidR="003B4E6B" w:rsidRPr="00017F7F" w:rsidRDefault="003B4E6B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>3 064,4</w:t>
            </w:r>
          </w:p>
        </w:tc>
        <w:tc>
          <w:tcPr>
            <w:tcW w:w="2912" w:type="dxa"/>
          </w:tcPr>
          <w:p w:rsidR="003B4E6B" w:rsidRPr="00A93FA1" w:rsidRDefault="003B4E6B" w:rsidP="002118A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13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017F7F" w:rsidRDefault="003B4E6B" w:rsidP="00576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7F7F">
              <w:rPr>
                <w:sz w:val="20"/>
                <w:szCs w:val="20"/>
              </w:rPr>
              <w:t xml:space="preserve">Внедрение целевой модели </w:t>
            </w:r>
            <w:r>
              <w:rPr>
                <w:sz w:val="20"/>
                <w:szCs w:val="20"/>
              </w:rPr>
              <w:t xml:space="preserve">   </w:t>
            </w:r>
            <w:r w:rsidRPr="00017F7F">
              <w:rPr>
                <w:sz w:val="20"/>
                <w:szCs w:val="20"/>
              </w:rPr>
              <w:t>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33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3B4E6B" w:rsidRPr="00017F7F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7F">
              <w:rPr>
                <w:rFonts w:ascii="Times New Roman" w:hAnsi="Times New Roman" w:cs="Times New Roman"/>
                <w:sz w:val="20"/>
                <w:szCs w:val="20"/>
              </w:rPr>
              <w:t>4 742,1</w:t>
            </w:r>
          </w:p>
        </w:tc>
        <w:tc>
          <w:tcPr>
            <w:tcW w:w="1317" w:type="dxa"/>
          </w:tcPr>
          <w:p w:rsidR="003B4E6B" w:rsidRPr="00017F7F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017F7F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017F7F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1 677,7</w:t>
            </w:r>
          </w:p>
        </w:tc>
        <w:tc>
          <w:tcPr>
            <w:tcW w:w="1408" w:type="dxa"/>
          </w:tcPr>
          <w:p w:rsidR="003B4E6B" w:rsidRPr="00017F7F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3 064,4</w:t>
            </w:r>
          </w:p>
        </w:tc>
        <w:tc>
          <w:tcPr>
            <w:tcW w:w="2912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33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4 647,1</w:t>
            </w:r>
          </w:p>
        </w:tc>
        <w:tc>
          <w:tcPr>
            <w:tcW w:w="1317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1 644,1</w:t>
            </w:r>
          </w:p>
        </w:tc>
        <w:tc>
          <w:tcPr>
            <w:tcW w:w="140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3003,0</w:t>
            </w:r>
          </w:p>
        </w:tc>
        <w:tc>
          <w:tcPr>
            <w:tcW w:w="2912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33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317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0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2912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B4E6B" w:rsidRPr="00A93FA1" w:rsidRDefault="003B4E6B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B4E6B" w:rsidRPr="00A93FA1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3B4E6B" w:rsidRPr="00A93FA1" w:rsidRDefault="003B4E6B" w:rsidP="00C56FC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3B4E6B" w:rsidRPr="00833376" w:rsidTr="00017F7F">
        <w:trPr>
          <w:trHeight w:val="473"/>
        </w:trPr>
        <w:tc>
          <w:tcPr>
            <w:tcW w:w="762" w:type="dxa"/>
            <w:tcBorders>
              <w:bottom w:val="single" w:sz="4" w:space="0" w:color="auto"/>
            </w:tcBorders>
          </w:tcPr>
          <w:p w:rsidR="003B4E6B" w:rsidRPr="00A93FA1" w:rsidRDefault="003B4E6B" w:rsidP="00F84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3B4E6B" w:rsidRPr="00A93FA1" w:rsidRDefault="003B4E6B" w:rsidP="0057665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B4E6B" w:rsidRPr="00833376" w:rsidRDefault="003B4E6B" w:rsidP="00C56FC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ab/>
            </w:r>
            <w:r w:rsidR="0003010C">
              <w:rPr>
                <w:noProof/>
                <w:sz w:val="20"/>
                <w:szCs w:val="20"/>
              </w:rPr>
              <w:pict>
                <v:shape id="_x0000_s1121" type="#_x0000_t202" style="position:absolute;margin-left:146.35pt;margin-top:22.1pt;width:27.25pt;height:28.2pt;z-index:251697664;mso-position-horizontal-relative:text;mso-position-vertical-relative:text;mso-width-relative:margin;mso-height-relative:margin" stroked="f">
                  <v:textbox style="mso-next-textbox:#_x0000_s1121">
                    <w:txbxContent>
                      <w:p w:rsidR="0003010C" w:rsidRDefault="0003010C" w:rsidP="00050B27"/>
                      <w:p w:rsidR="0003010C" w:rsidRDefault="0003010C" w:rsidP="00050B27"/>
                    </w:txbxContent>
                  </v:textbox>
                </v:shape>
              </w:pict>
            </w:r>
            <w:r w:rsidRPr="00A93FA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55718F" w:rsidRDefault="0055718F"/>
    <w:p w:rsidR="0055718F" w:rsidRDefault="0055718F"/>
    <w:p w:rsidR="00012A81" w:rsidRDefault="00012A81" w:rsidP="00012A81">
      <w:pPr>
        <w:rPr>
          <w:rFonts w:ascii="Times New Roman" w:hAnsi="Times New Roman"/>
          <w:sz w:val="24"/>
          <w:szCs w:val="24"/>
        </w:rPr>
        <w:sectPr w:rsidR="00012A81" w:rsidSect="00050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43C0" w:rsidRPr="004143C0" w:rsidRDefault="00C56FC8" w:rsidP="004143C0">
      <w:pPr>
        <w:pStyle w:val="a6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4143C0" w:rsidRPr="0041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Комитету по финансам администрации Сусуманского городского округа                </w:t>
      </w:r>
      <w:r w:rsidR="004143C0" w:rsidRPr="004143C0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«Сусуманский городской округ» на   2021 год и плановый период 2022 и 2023 годов.</w:t>
      </w:r>
    </w:p>
    <w:p w:rsidR="004143C0" w:rsidRPr="004143C0" w:rsidRDefault="00C56FC8" w:rsidP="004143C0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43C0" w:rsidRPr="004143C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4143C0" w:rsidRPr="004143C0" w:rsidRDefault="00C56FC8" w:rsidP="004143C0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43C0" w:rsidRPr="004143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143C0"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43C0"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вопросам.</w:t>
      </w:r>
    </w:p>
    <w:p w:rsidR="00EB1FA5" w:rsidRDefault="00EB1FA5" w:rsidP="00EB1FA5">
      <w:pPr>
        <w:rPr>
          <w:rFonts w:ascii="Times New Roman" w:hAnsi="Times New Roman"/>
          <w:sz w:val="24"/>
          <w:szCs w:val="24"/>
        </w:rPr>
      </w:pPr>
    </w:p>
    <w:p w:rsidR="00012A81" w:rsidRPr="007C2E83" w:rsidRDefault="00EB1FA5" w:rsidP="00523B1A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</w:t>
      </w:r>
      <w:r w:rsidR="00012A81" w:rsidRPr="007C2E8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012A81" w:rsidRPr="007C2E83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</w:t>
      </w:r>
      <w:r w:rsidR="00012A81">
        <w:rPr>
          <w:rFonts w:ascii="Times New Roman" w:hAnsi="Times New Roman"/>
          <w:sz w:val="24"/>
          <w:szCs w:val="24"/>
        </w:rPr>
        <w:t xml:space="preserve">       </w:t>
      </w:r>
      <w:r w:rsidR="0066155A">
        <w:rPr>
          <w:rFonts w:ascii="Times New Roman" w:hAnsi="Times New Roman"/>
          <w:sz w:val="24"/>
          <w:szCs w:val="24"/>
        </w:rPr>
        <w:t xml:space="preserve"> </w:t>
      </w:r>
      <w:r w:rsidR="00012A81" w:rsidRPr="007C2E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12A81" w:rsidRPr="007C2E83">
        <w:rPr>
          <w:rFonts w:ascii="Times New Roman" w:hAnsi="Times New Roman"/>
          <w:sz w:val="24"/>
          <w:szCs w:val="24"/>
        </w:rPr>
        <w:t xml:space="preserve"> </w:t>
      </w:r>
      <w:r w:rsidR="00523B1A">
        <w:rPr>
          <w:rFonts w:ascii="Times New Roman" w:hAnsi="Times New Roman"/>
          <w:sz w:val="24"/>
          <w:szCs w:val="24"/>
        </w:rPr>
        <w:t xml:space="preserve">    </w:t>
      </w:r>
      <w:r w:rsidR="00012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И.Н.Пряников</w:t>
      </w:r>
    </w:p>
    <w:p w:rsidR="00012A81" w:rsidRDefault="00012A81" w:rsidP="00012A81"/>
    <w:p w:rsidR="00012A81" w:rsidRDefault="00012A81">
      <w:pPr>
        <w:sectPr w:rsidR="00012A81" w:rsidSect="00012A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D70" w:rsidRDefault="00385D70" w:rsidP="00012A81"/>
    <w:sectPr w:rsidR="00385D70" w:rsidSect="00012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21" w:rsidRDefault="00984821" w:rsidP="00385D70">
      <w:pPr>
        <w:spacing w:after="0" w:line="240" w:lineRule="auto"/>
      </w:pPr>
      <w:r>
        <w:separator/>
      </w:r>
    </w:p>
  </w:endnote>
  <w:endnote w:type="continuationSeparator" w:id="0">
    <w:p w:rsidR="00984821" w:rsidRDefault="00984821" w:rsidP="0038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21" w:rsidRDefault="00984821" w:rsidP="00385D70">
      <w:pPr>
        <w:spacing w:after="0" w:line="240" w:lineRule="auto"/>
      </w:pPr>
      <w:r>
        <w:separator/>
      </w:r>
    </w:p>
  </w:footnote>
  <w:footnote w:type="continuationSeparator" w:id="0">
    <w:p w:rsidR="00984821" w:rsidRDefault="00984821" w:rsidP="0038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D"/>
    <w:rsid w:val="00012A81"/>
    <w:rsid w:val="00017F7F"/>
    <w:rsid w:val="0003010C"/>
    <w:rsid w:val="0004539D"/>
    <w:rsid w:val="00050B27"/>
    <w:rsid w:val="00064121"/>
    <w:rsid w:val="00082A44"/>
    <w:rsid w:val="000D690D"/>
    <w:rsid w:val="000E3FD5"/>
    <w:rsid w:val="001154CC"/>
    <w:rsid w:val="00136174"/>
    <w:rsid w:val="001363C7"/>
    <w:rsid w:val="001734F8"/>
    <w:rsid w:val="001758C8"/>
    <w:rsid w:val="001A5756"/>
    <w:rsid w:val="001C3463"/>
    <w:rsid w:val="002118A8"/>
    <w:rsid w:val="002148A1"/>
    <w:rsid w:val="00265EB4"/>
    <w:rsid w:val="002B0BCB"/>
    <w:rsid w:val="002B3754"/>
    <w:rsid w:val="002C30FC"/>
    <w:rsid w:val="002C77D7"/>
    <w:rsid w:val="00313BAF"/>
    <w:rsid w:val="00352342"/>
    <w:rsid w:val="00357A24"/>
    <w:rsid w:val="00385D70"/>
    <w:rsid w:val="00391D5C"/>
    <w:rsid w:val="00391DB2"/>
    <w:rsid w:val="003A4060"/>
    <w:rsid w:val="003B4E6B"/>
    <w:rsid w:val="003B6260"/>
    <w:rsid w:val="00405C9F"/>
    <w:rsid w:val="004143C0"/>
    <w:rsid w:val="00425DDF"/>
    <w:rsid w:val="00467FEE"/>
    <w:rsid w:val="00480BCB"/>
    <w:rsid w:val="00492A77"/>
    <w:rsid w:val="004D5B9C"/>
    <w:rsid w:val="004D7089"/>
    <w:rsid w:val="00523B1A"/>
    <w:rsid w:val="00533E44"/>
    <w:rsid w:val="0055718F"/>
    <w:rsid w:val="0057665C"/>
    <w:rsid w:val="00576832"/>
    <w:rsid w:val="0058719E"/>
    <w:rsid w:val="0059006A"/>
    <w:rsid w:val="005B53B5"/>
    <w:rsid w:val="005B7DFE"/>
    <w:rsid w:val="005C5A72"/>
    <w:rsid w:val="005C765D"/>
    <w:rsid w:val="005E078D"/>
    <w:rsid w:val="005F0B9D"/>
    <w:rsid w:val="00637B28"/>
    <w:rsid w:val="006468F4"/>
    <w:rsid w:val="00655A46"/>
    <w:rsid w:val="0066155A"/>
    <w:rsid w:val="00675E1B"/>
    <w:rsid w:val="006960AE"/>
    <w:rsid w:val="006E0423"/>
    <w:rsid w:val="006E14E8"/>
    <w:rsid w:val="006E3AA4"/>
    <w:rsid w:val="006F1530"/>
    <w:rsid w:val="00736586"/>
    <w:rsid w:val="007370D2"/>
    <w:rsid w:val="00742405"/>
    <w:rsid w:val="00742AC9"/>
    <w:rsid w:val="00760AA5"/>
    <w:rsid w:val="0077505A"/>
    <w:rsid w:val="0079540D"/>
    <w:rsid w:val="007A3B74"/>
    <w:rsid w:val="007C29AD"/>
    <w:rsid w:val="007D2F67"/>
    <w:rsid w:val="00810E3F"/>
    <w:rsid w:val="00836CE7"/>
    <w:rsid w:val="008B1456"/>
    <w:rsid w:val="008B46B9"/>
    <w:rsid w:val="00921DC7"/>
    <w:rsid w:val="00960255"/>
    <w:rsid w:val="009836F7"/>
    <w:rsid w:val="00984821"/>
    <w:rsid w:val="009A365C"/>
    <w:rsid w:val="009A4B2F"/>
    <w:rsid w:val="009E3586"/>
    <w:rsid w:val="009F79DA"/>
    <w:rsid w:val="00A15DC2"/>
    <w:rsid w:val="00A24310"/>
    <w:rsid w:val="00A51720"/>
    <w:rsid w:val="00A8328C"/>
    <w:rsid w:val="00A93FA1"/>
    <w:rsid w:val="00AC1CBE"/>
    <w:rsid w:val="00AC2FD5"/>
    <w:rsid w:val="00AE3147"/>
    <w:rsid w:val="00B22947"/>
    <w:rsid w:val="00B55111"/>
    <w:rsid w:val="00B6338A"/>
    <w:rsid w:val="00BA2DC6"/>
    <w:rsid w:val="00BA7552"/>
    <w:rsid w:val="00BE50FC"/>
    <w:rsid w:val="00BF5FE2"/>
    <w:rsid w:val="00C04817"/>
    <w:rsid w:val="00C124E3"/>
    <w:rsid w:val="00C32745"/>
    <w:rsid w:val="00C44F58"/>
    <w:rsid w:val="00C56FC8"/>
    <w:rsid w:val="00CC20E8"/>
    <w:rsid w:val="00CC5CA5"/>
    <w:rsid w:val="00D008D3"/>
    <w:rsid w:val="00D05882"/>
    <w:rsid w:val="00D24549"/>
    <w:rsid w:val="00D272B9"/>
    <w:rsid w:val="00D64D82"/>
    <w:rsid w:val="00D67A47"/>
    <w:rsid w:val="00D70736"/>
    <w:rsid w:val="00D84C55"/>
    <w:rsid w:val="00D951D9"/>
    <w:rsid w:val="00D95DEF"/>
    <w:rsid w:val="00DC234C"/>
    <w:rsid w:val="00DD34D7"/>
    <w:rsid w:val="00E1000A"/>
    <w:rsid w:val="00E66102"/>
    <w:rsid w:val="00EB1FA5"/>
    <w:rsid w:val="00EB5738"/>
    <w:rsid w:val="00EC6618"/>
    <w:rsid w:val="00ED27BB"/>
    <w:rsid w:val="00ED40C1"/>
    <w:rsid w:val="00F018C6"/>
    <w:rsid w:val="00F053D4"/>
    <w:rsid w:val="00F14912"/>
    <w:rsid w:val="00F55039"/>
    <w:rsid w:val="00F8465B"/>
    <w:rsid w:val="00F9047D"/>
    <w:rsid w:val="00F925A1"/>
    <w:rsid w:val="00FA2301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AAC5BBCF45B07635CCC073128F5C02A9ACA4E2628FCEA12C7F22DEC3903C910372B51A3CAC6CAC924FA9B9ABA31DB3s3b5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AAC5BBCF45B07635CCDE7E04E3060CA3A7F9EF6788C6FF77207983949936C6563DB44678FD7FAC934FABBCB4sAb8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AC5BBCF45B07635CCDE7E04E3060CA1A5F3EC618CC6FF77207983949936C6563DB44678FD7FAC934FABBCB4sAb8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AAC5BBCF45B07635CCDE7E04E3060CA3A6F3E96380C6FF77207983949936C6563DB44678FD7FAC934FABBCB4sAb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sumanskiy-rayon.ru" TargetMode="External"/><Relationship Id="rId14" Type="http://schemas.openxmlformats.org/officeDocument/2006/relationships/hyperlink" Target="consultantplus://offline/ref=36A33D7DD5CE08E15D37BB3E62C4DC5946A4ADEF10D0C5C440B6E4D18CE7B2304CEB1DAEAB888027FD49C41AC2E18E53w9K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8754-87EA-44EE-B20E-7145B2C7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2021-01-25T10:15:00Z</cp:lastPrinted>
  <dcterms:created xsi:type="dcterms:W3CDTF">2020-10-20T01:22:00Z</dcterms:created>
  <dcterms:modified xsi:type="dcterms:W3CDTF">2021-01-26T00:52:00Z</dcterms:modified>
</cp:coreProperties>
</file>