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10A08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0A1AFE" w:rsidRPr="00C10A08" w:rsidRDefault="000A1AFE" w:rsidP="000A1AFE">
      <w:pPr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C10A08">
        <w:rPr>
          <w:rFonts w:ascii="Times New Roman" w:hAnsi="Times New Roman"/>
          <w:b/>
          <w:sz w:val="52"/>
          <w:szCs w:val="52"/>
        </w:rPr>
        <w:t>ПОСТАНОВЛЕНИЕ</w:t>
      </w:r>
    </w:p>
    <w:p w:rsidR="000A1AFE" w:rsidRPr="00C10A08" w:rsidRDefault="000A1AFE" w:rsidP="000A1AFE">
      <w:pPr>
        <w:contextualSpacing/>
        <w:rPr>
          <w:rFonts w:ascii="Times New Roman" w:hAnsi="Times New Roman"/>
          <w:b/>
          <w:sz w:val="24"/>
          <w:szCs w:val="24"/>
        </w:rPr>
      </w:pPr>
    </w:p>
    <w:p w:rsidR="000A1AFE" w:rsidRPr="00C10A08" w:rsidRDefault="000A1AFE" w:rsidP="000A1AFE">
      <w:pPr>
        <w:keepNext/>
        <w:spacing w:before="240" w:after="60"/>
        <w:outlineLvl w:val="3"/>
        <w:rPr>
          <w:rFonts w:ascii="Times New Roman" w:hAnsi="Times New Roman"/>
          <w:bCs/>
          <w:sz w:val="24"/>
          <w:szCs w:val="28"/>
        </w:rPr>
      </w:pPr>
      <w:r w:rsidRPr="00C10A08">
        <w:rPr>
          <w:rFonts w:ascii="Times New Roman" w:hAnsi="Times New Roman"/>
          <w:bCs/>
          <w:sz w:val="24"/>
          <w:szCs w:val="28"/>
        </w:rPr>
        <w:t xml:space="preserve">От </w:t>
      </w:r>
      <w:r w:rsidR="00D47746">
        <w:rPr>
          <w:rFonts w:ascii="Times New Roman" w:hAnsi="Times New Roman"/>
          <w:bCs/>
          <w:sz w:val="24"/>
          <w:szCs w:val="28"/>
        </w:rPr>
        <w:t xml:space="preserve">  09.</w:t>
      </w:r>
      <w:r w:rsidR="00BC70E3">
        <w:rPr>
          <w:rFonts w:ascii="Times New Roman" w:hAnsi="Times New Roman"/>
          <w:bCs/>
          <w:sz w:val="24"/>
          <w:szCs w:val="28"/>
        </w:rPr>
        <w:t>03</w:t>
      </w:r>
      <w:r w:rsidR="00552FE2">
        <w:rPr>
          <w:rFonts w:ascii="Times New Roman" w:hAnsi="Times New Roman"/>
          <w:bCs/>
          <w:sz w:val="24"/>
          <w:szCs w:val="28"/>
        </w:rPr>
        <w:t xml:space="preserve">.2021 </w:t>
      </w:r>
      <w:r w:rsidR="007C2BF3">
        <w:rPr>
          <w:rFonts w:ascii="Times New Roman" w:hAnsi="Times New Roman"/>
          <w:bCs/>
          <w:sz w:val="24"/>
          <w:szCs w:val="28"/>
        </w:rPr>
        <w:t xml:space="preserve">г.   </w:t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</w:r>
      <w:r w:rsidR="007C2BF3">
        <w:rPr>
          <w:rFonts w:ascii="Times New Roman" w:hAnsi="Times New Roman"/>
          <w:bCs/>
          <w:sz w:val="24"/>
          <w:szCs w:val="28"/>
        </w:rPr>
        <w:tab/>
        <w:t xml:space="preserve"> №</w:t>
      </w:r>
      <w:r w:rsidR="00D47746">
        <w:rPr>
          <w:rFonts w:ascii="Times New Roman" w:hAnsi="Times New Roman"/>
          <w:bCs/>
          <w:sz w:val="24"/>
          <w:szCs w:val="28"/>
        </w:rPr>
        <w:t xml:space="preserve">  77</w:t>
      </w:r>
      <w:bookmarkStart w:id="0" w:name="_GoBack"/>
      <w:bookmarkEnd w:id="0"/>
    </w:p>
    <w:p w:rsidR="000A1AFE" w:rsidRPr="00C10A08" w:rsidRDefault="000A1AFE" w:rsidP="000A1AFE">
      <w:pPr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</w:t>
      </w:r>
      <w:proofErr w:type="spellEnd"/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0A1AFE" w:rsidRPr="00C10A08" w:rsidTr="00F155D6">
        <w:tc>
          <w:tcPr>
            <w:tcW w:w="4928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A08">
              <w:rPr>
                <w:rFonts w:ascii="Times New Roman" w:hAnsi="Times New Roman"/>
                <w:sz w:val="24"/>
                <w:szCs w:val="24"/>
              </w:rPr>
              <w:t>О внесении изменений в</w:t>
            </w:r>
            <w:r w:rsidR="00BD6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28.09.2017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EC112C">
              <w:rPr>
                <w:rFonts w:ascii="Times New Roman" w:hAnsi="Times New Roman"/>
                <w:sz w:val="24"/>
                <w:szCs w:val="24"/>
              </w:rPr>
              <w:t>548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 культуры  в 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0A08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F4CA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667FE">
              <w:rPr>
                <w:rFonts w:ascii="Times New Roman" w:hAnsi="Times New Roman"/>
                <w:sz w:val="24"/>
                <w:szCs w:val="24"/>
              </w:rPr>
              <w:t>2020-2023</w:t>
            </w:r>
            <w:r w:rsidRPr="00C10A08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143" w:type="dxa"/>
          </w:tcPr>
          <w:p w:rsidR="000A1AFE" w:rsidRPr="00C10A08" w:rsidRDefault="000A1AFE" w:rsidP="007C2B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AFE" w:rsidRPr="00C10A08" w:rsidRDefault="000A1AFE" w:rsidP="007C2BF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="00EF4CAB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C10A08"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Порядка формирования и реализации муниципальных программ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округа», администрация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C10A08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0A1AFE" w:rsidRPr="00C10A08" w:rsidRDefault="000A1AFE" w:rsidP="000A1AFE">
      <w:pPr>
        <w:rPr>
          <w:rFonts w:ascii="Times New Roman" w:hAnsi="Times New Roman"/>
          <w:bCs/>
          <w:sz w:val="24"/>
          <w:szCs w:val="24"/>
        </w:rPr>
      </w:pPr>
      <w:r w:rsidRPr="00C10A08">
        <w:rPr>
          <w:rFonts w:ascii="Times New Roman" w:hAnsi="Times New Roman"/>
          <w:bCs/>
          <w:sz w:val="24"/>
          <w:szCs w:val="24"/>
        </w:rPr>
        <w:t>ПОСТАНОВЛЯЕТ:</w:t>
      </w:r>
    </w:p>
    <w:p w:rsidR="005B053E" w:rsidRDefault="005B053E" w:rsidP="0053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>1.</w:t>
      </w:r>
      <w:r w:rsidR="00BD6C0F">
        <w:rPr>
          <w:rFonts w:ascii="Times New Roman" w:hAnsi="Times New Roman"/>
          <w:sz w:val="24"/>
          <w:szCs w:val="24"/>
        </w:rPr>
        <w:t xml:space="preserve"> </w:t>
      </w:r>
      <w:r w:rsidRPr="00C10A08">
        <w:rPr>
          <w:rFonts w:ascii="Times New Roman" w:hAnsi="Times New Roman"/>
          <w:sz w:val="24"/>
          <w:szCs w:val="24"/>
        </w:rPr>
        <w:t>Внести</w:t>
      </w:r>
      <w:r w:rsidR="00BD6C0F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EF4CAB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F4CAB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 от 28.09.2017 г. № 548</w:t>
      </w:r>
      <w:r w:rsidRPr="00C10A0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4"/>
          <w:szCs w:val="24"/>
        </w:rPr>
        <w:t xml:space="preserve">Развитие культуры в </w:t>
      </w:r>
      <w:proofErr w:type="spellStart"/>
      <w:r w:rsidRPr="00C10A08">
        <w:rPr>
          <w:rFonts w:ascii="Times New Roman" w:hAnsi="Times New Roman"/>
          <w:sz w:val="24"/>
          <w:szCs w:val="24"/>
        </w:rPr>
        <w:t>Сусума</w:t>
      </w:r>
      <w:r>
        <w:rPr>
          <w:rFonts w:ascii="Times New Roman" w:hAnsi="Times New Roman"/>
          <w:sz w:val="24"/>
          <w:szCs w:val="24"/>
        </w:rPr>
        <w:t>нск</w:t>
      </w:r>
      <w:r w:rsidR="00EF4CAB">
        <w:rPr>
          <w:rFonts w:ascii="Times New Roman" w:hAnsi="Times New Roman"/>
          <w:sz w:val="24"/>
          <w:szCs w:val="24"/>
        </w:rPr>
        <w:t>ом</w:t>
      </w:r>
      <w:proofErr w:type="spellEnd"/>
      <w:r w:rsidR="00EF4CAB">
        <w:rPr>
          <w:rFonts w:ascii="Times New Roman" w:hAnsi="Times New Roman"/>
          <w:sz w:val="24"/>
          <w:szCs w:val="24"/>
        </w:rPr>
        <w:t xml:space="preserve"> городском округе на </w:t>
      </w:r>
      <w:r w:rsidR="00C45147">
        <w:rPr>
          <w:rFonts w:ascii="Times New Roman" w:hAnsi="Times New Roman"/>
          <w:sz w:val="24"/>
          <w:szCs w:val="24"/>
        </w:rPr>
        <w:t>2020-2023</w:t>
      </w:r>
      <w:r w:rsidRPr="00C10A08">
        <w:rPr>
          <w:rFonts w:ascii="Times New Roman" w:hAnsi="Times New Roman"/>
          <w:sz w:val="24"/>
          <w:szCs w:val="24"/>
        </w:rPr>
        <w:t xml:space="preserve"> годы»</w:t>
      </w:r>
      <w:r w:rsidR="00552FE2">
        <w:rPr>
          <w:rFonts w:ascii="Times New Roman" w:hAnsi="Times New Roman"/>
          <w:sz w:val="24"/>
          <w:szCs w:val="24"/>
        </w:rPr>
        <w:t xml:space="preserve"> </w:t>
      </w:r>
      <w:r w:rsidR="00EF4CAB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57"/>
        <w:gridCol w:w="5649"/>
      </w:tblGrid>
      <w:tr w:rsidR="00D808ED" w:rsidRPr="00B26737" w:rsidTr="00EF4CAB">
        <w:tc>
          <w:tcPr>
            <w:tcW w:w="3957" w:type="dxa"/>
            <w:shd w:val="clear" w:color="auto" w:fill="auto"/>
          </w:tcPr>
          <w:p w:rsidR="00D808ED" w:rsidRPr="00020113" w:rsidRDefault="00EF4CAB" w:rsidP="00020113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/>
              </w:rPr>
            </w:pPr>
            <w:r w:rsidRPr="00020113">
              <w:rPr>
                <w:rFonts w:ascii="Times New Roman" w:hAnsi="Times New Roman"/>
                <w:sz w:val="24"/>
                <w:szCs w:val="24"/>
              </w:rPr>
              <w:t xml:space="preserve">Приложение изложить </w:t>
            </w:r>
            <w:proofErr w:type="gramStart"/>
            <w:r w:rsidR="00020113" w:rsidRPr="000201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49" w:type="dxa"/>
            <w:shd w:val="clear" w:color="auto" w:fill="auto"/>
          </w:tcPr>
          <w:p w:rsidR="00EF4CAB" w:rsidRDefault="00537105" w:rsidP="00537105">
            <w:pPr>
              <w:tabs>
                <w:tab w:val="right" w:pos="543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4CAB">
              <w:rPr>
                <w:rFonts w:ascii="Times New Roman" w:hAnsi="Times New Roman"/>
                <w:sz w:val="24"/>
                <w:szCs w:val="24"/>
              </w:rPr>
              <w:t>овой редакции</w:t>
            </w: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EF4CAB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808ED" w:rsidRPr="00B26737" w:rsidRDefault="00D808ED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«Приложение</w:t>
            </w:r>
          </w:p>
          <w:p w:rsidR="00D808ED" w:rsidRPr="00B26737" w:rsidRDefault="00EF4CAB" w:rsidP="00D808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>постановлением администрации</w:t>
            </w:r>
          </w:p>
          <w:p w:rsidR="00D808ED" w:rsidRPr="00B26737" w:rsidRDefault="00D808ED" w:rsidP="00D808ED">
            <w:pPr>
              <w:spacing w:after="0" w:line="240" w:lineRule="auto"/>
              <w:ind w:left="34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 </w:t>
            </w:r>
            <w:proofErr w:type="spellStart"/>
            <w:r w:rsidRPr="00B26737">
              <w:rPr>
                <w:rFonts w:ascii="Times New Roman" w:hAnsi="Times New Roman"/>
              </w:rPr>
              <w:t>Сусуманского</w:t>
            </w:r>
            <w:proofErr w:type="spellEnd"/>
            <w:r w:rsidRPr="00B26737">
              <w:rPr>
                <w:rFonts w:ascii="Times New Roman" w:hAnsi="Times New Roman"/>
              </w:rPr>
              <w:t xml:space="preserve"> городского округа от 28.09.2017 г. № </w:t>
            </w:r>
            <w:r w:rsidR="00EC112C">
              <w:rPr>
                <w:rFonts w:ascii="Times New Roman" w:hAnsi="Times New Roman"/>
              </w:rPr>
              <w:t>548</w:t>
            </w:r>
          </w:p>
          <w:p w:rsidR="00D808ED" w:rsidRPr="00B26737" w:rsidRDefault="00D808ED" w:rsidP="00EC11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6737">
              <w:rPr>
                <w:rFonts w:ascii="Times New Roman" w:hAnsi="Times New Roman"/>
              </w:rPr>
              <w:t xml:space="preserve">«Об утверждении муниципальной программы </w:t>
            </w:r>
            <w:r w:rsidR="00F54745">
              <w:rPr>
                <w:rFonts w:ascii="Times New Roman" w:hAnsi="Times New Roman"/>
              </w:rPr>
              <w:t xml:space="preserve">«Развитие культуры в </w:t>
            </w:r>
            <w:proofErr w:type="spellStart"/>
            <w:r w:rsidR="00F54745">
              <w:rPr>
                <w:rFonts w:ascii="Times New Roman" w:hAnsi="Times New Roman"/>
              </w:rPr>
              <w:t>Сусуманск</w:t>
            </w:r>
            <w:r w:rsidR="005B053E">
              <w:rPr>
                <w:rFonts w:ascii="Times New Roman" w:hAnsi="Times New Roman"/>
              </w:rPr>
              <w:t>ом</w:t>
            </w:r>
            <w:proofErr w:type="spellEnd"/>
            <w:r w:rsidR="005B053E">
              <w:rPr>
                <w:rFonts w:ascii="Times New Roman" w:hAnsi="Times New Roman"/>
              </w:rPr>
              <w:t xml:space="preserve"> </w:t>
            </w:r>
            <w:r w:rsidR="00EF4CAB">
              <w:rPr>
                <w:rFonts w:ascii="Times New Roman" w:hAnsi="Times New Roman"/>
              </w:rPr>
              <w:t>городском округе на 2020-2023</w:t>
            </w:r>
            <w:r w:rsidR="00F54745">
              <w:rPr>
                <w:rFonts w:ascii="Times New Roman" w:hAnsi="Times New Roman"/>
              </w:rPr>
              <w:t xml:space="preserve"> годы</w:t>
            </w:r>
            <w:r w:rsidRPr="00B26737">
              <w:rPr>
                <w:rFonts w:ascii="Times New Roman" w:hAnsi="Times New Roman"/>
              </w:rPr>
              <w:t>»</w:t>
            </w:r>
          </w:p>
        </w:tc>
      </w:tr>
    </w:tbl>
    <w:p w:rsidR="00D808ED" w:rsidRPr="00B26737" w:rsidRDefault="00D808ED" w:rsidP="00D808ED">
      <w:pPr>
        <w:spacing w:after="0"/>
        <w:rPr>
          <w:rFonts w:ascii="Times New Roman" w:hAnsi="Times New Roman"/>
        </w:rPr>
      </w:pP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4D2059" w:rsidRPr="00EF4CAB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CA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DD686F" w:rsidRPr="00EF4CAB" w:rsidRDefault="00FA2961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4CAB">
        <w:rPr>
          <w:rFonts w:ascii="Times New Roman" w:hAnsi="Times New Roman"/>
          <w:b/>
          <w:sz w:val="24"/>
          <w:szCs w:val="24"/>
        </w:rPr>
        <w:t>«</w:t>
      </w:r>
      <w:r w:rsidR="005679C1" w:rsidRPr="00EF4CAB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proofErr w:type="spellStart"/>
      <w:r w:rsidRPr="00EF4CAB">
        <w:rPr>
          <w:rFonts w:ascii="Times New Roman" w:hAnsi="Times New Roman"/>
          <w:b/>
          <w:sz w:val="24"/>
          <w:szCs w:val="24"/>
        </w:rPr>
        <w:t>Сусуманско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EF4CAB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5679C1" w:rsidRPr="00EF4CAB">
        <w:rPr>
          <w:rFonts w:ascii="Times New Roman" w:hAnsi="Times New Roman"/>
          <w:b/>
          <w:sz w:val="24"/>
          <w:szCs w:val="24"/>
        </w:rPr>
        <w:t>м</w:t>
      </w:r>
      <w:r w:rsidRPr="00EF4CAB">
        <w:rPr>
          <w:rFonts w:ascii="Times New Roman" w:hAnsi="Times New Roman"/>
          <w:b/>
          <w:sz w:val="24"/>
          <w:szCs w:val="24"/>
        </w:rPr>
        <w:t xml:space="preserve"> округ</w:t>
      </w:r>
      <w:r w:rsidR="005679C1" w:rsidRPr="00EF4CAB">
        <w:rPr>
          <w:rFonts w:ascii="Times New Roman" w:hAnsi="Times New Roman"/>
          <w:b/>
          <w:sz w:val="24"/>
          <w:szCs w:val="24"/>
        </w:rPr>
        <w:t>е</w:t>
      </w:r>
    </w:p>
    <w:p w:rsidR="004D2059" w:rsidRDefault="00EF4CAB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2020 - 2023</w:t>
      </w:r>
      <w:r w:rsidR="00FA2961" w:rsidRPr="00EF4CA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FD21B9" w:rsidRPr="00EF4CAB" w:rsidRDefault="00FD21B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0E59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349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(далее УМКИС)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EF4CAB" w:rsidP="004349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F8" w:rsidRPr="008250D5" w:rsidRDefault="004D2059" w:rsidP="00EC112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08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</w:t>
            </w:r>
            <w:r w:rsidR="00EC1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и духовного потенциала населения </w:t>
            </w:r>
            <w:proofErr w:type="spellStart"/>
            <w:r w:rsidR="00EC112C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EC112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E1C8C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14F8" w:rsidRPr="00BD6C0F" w:rsidRDefault="00810843" w:rsidP="00FD21B9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  <w:p w:rsidR="00942BED" w:rsidRPr="008250D5" w:rsidRDefault="009762D6" w:rsidP="00FD21B9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1</w:t>
            </w:r>
            <w:r w:rsidR="007E1C8C"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условий, обеспечивающих доступ населени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 округа к качественным услугам в области культуры.</w:t>
            </w:r>
          </w:p>
          <w:p w:rsidR="00942BED" w:rsidRPr="008250D5" w:rsidRDefault="007E1C8C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  <w:p w:rsidR="00D077D8" w:rsidRDefault="007E1C8C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  <w:p w:rsidR="00FD5B8A" w:rsidRDefault="00FD5B8A" w:rsidP="0096467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  <w:p w:rsidR="004D2059" w:rsidRPr="00810843" w:rsidRDefault="00810843" w:rsidP="00942BED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ED" w:rsidRPr="008250D5" w:rsidRDefault="00D077D8" w:rsidP="00D077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C06A5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5C2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проведенных культурно-досуговых мероприятий;</w:t>
            </w:r>
          </w:p>
          <w:p w:rsidR="00B22787" w:rsidRPr="008250D5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увеличение </w:t>
            </w:r>
            <w:r w:rsidR="0044599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доли посещения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библиотек;</w:t>
            </w:r>
          </w:p>
          <w:p w:rsidR="00942BED" w:rsidRDefault="00942BED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5C21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  <w:r w:rsidR="00FD5B8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FD5B8A" w:rsidRDefault="00FD5B8A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количество адаптированных объектов для инвалидов и маломобильных групп населения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810843" w:rsidRPr="005C21E7" w:rsidRDefault="00810843" w:rsidP="00D077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возмещение расходов на предоставление мер социальной поддержки по оплате жилых помещений  и коммунальных услуг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</w:tr>
      <w:tr w:rsidR="004D2059" w:rsidRPr="008250D5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8117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54745"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F122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79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Default="00A3796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EF4CAB">
              <w:rPr>
                <w:rFonts w:ascii="Times New Roman" w:hAnsi="Times New Roman" w:cs="Times New Roman"/>
                <w:sz w:val="24"/>
                <w:szCs w:val="24"/>
              </w:rPr>
              <w:t xml:space="preserve"> 2001,6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CAB" w:rsidRPr="008250D5" w:rsidRDefault="00EF4CAB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2001,6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582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них: </w:t>
            </w:r>
          </w:p>
          <w:p w:rsidR="00FD21B9" w:rsidRDefault="00FD21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059" w:rsidRPr="008250D5" w:rsidRDefault="00FA29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2385,5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4745"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r w:rsidR="00DD2435">
              <w:rPr>
                <w:rFonts w:ascii="Times New Roman" w:hAnsi="Times New Roman"/>
                <w:sz w:val="24"/>
                <w:szCs w:val="24"/>
              </w:rPr>
              <w:t>.рублей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122F6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679C1" w:rsidRPr="008250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Pr="00112922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A2961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381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435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596,1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2414F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бюджет: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5631,9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414F8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Pr="00F034FF" w:rsidRDefault="00A3796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CE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582"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034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4D2059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D2059" w:rsidRPr="008250D5" w:rsidRDefault="00DE2A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D6C0F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059" w:rsidRDefault="00DE2A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D24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2059"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4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DD24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DD243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5CF" w:rsidRDefault="00FC05CF" w:rsidP="00FC05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="00BD6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 w:rsidR="00DD24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76CE" w:rsidRPr="008250D5" w:rsidRDefault="009876CE" w:rsidP="00FC05C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1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8250D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D2059" w:rsidRPr="00B26737" w:rsidTr="00633F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059" w:rsidRPr="008250D5" w:rsidRDefault="004D2059" w:rsidP="00DD24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http://susumanskiy-rayon.ru/</w:t>
            </w:r>
          </w:p>
        </w:tc>
      </w:tr>
    </w:tbl>
    <w:p w:rsidR="004D2059" w:rsidRPr="00B26737" w:rsidRDefault="004D2059" w:rsidP="004D205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50D5" w:rsidRDefault="008250D5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686F" w:rsidRPr="00B26737" w:rsidRDefault="00986D0D" w:rsidP="007D3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6737">
        <w:rPr>
          <w:rFonts w:ascii="Times New Roman" w:hAnsi="Times New Roman" w:cs="Times New Roman"/>
          <w:b/>
          <w:lang w:val="en-US"/>
        </w:rPr>
        <w:t>I</w:t>
      </w:r>
      <w:r w:rsidRPr="00B26737">
        <w:rPr>
          <w:rFonts w:ascii="Times New Roman" w:hAnsi="Times New Roman" w:cs="Times New Roman"/>
          <w:b/>
        </w:rPr>
        <w:t>.Характеристика и анализ текуще</w:t>
      </w:r>
      <w:r w:rsidR="007D30F5" w:rsidRPr="00B26737">
        <w:rPr>
          <w:rFonts w:ascii="Times New Roman" w:hAnsi="Times New Roman" w:cs="Times New Roman"/>
          <w:b/>
        </w:rPr>
        <w:t xml:space="preserve">го состояния сферы </w:t>
      </w:r>
      <w:r w:rsidR="00942BED" w:rsidRPr="00B26737">
        <w:rPr>
          <w:rFonts w:ascii="Times New Roman" w:hAnsi="Times New Roman" w:cs="Times New Roman"/>
          <w:b/>
        </w:rPr>
        <w:t>социально - экономическо</w:t>
      </w:r>
      <w:r w:rsidR="007D30F5" w:rsidRPr="00B26737">
        <w:rPr>
          <w:rFonts w:ascii="Times New Roman" w:hAnsi="Times New Roman" w:cs="Times New Roman"/>
          <w:b/>
        </w:rPr>
        <w:t xml:space="preserve">го </w:t>
      </w:r>
      <w:proofErr w:type="gramStart"/>
      <w:r w:rsidR="007D30F5" w:rsidRPr="00B26737">
        <w:rPr>
          <w:rFonts w:ascii="Times New Roman" w:hAnsi="Times New Roman" w:cs="Times New Roman"/>
          <w:b/>
        </w:rPr>
        <w:t xml:space="preserve">развития  </w:t>
      </w:r>
      <w:proofErr w:type="spellStart"/>
      <w:r w:rsidR="007D30F5" w:rsidRPr="00B26737">
        <w:rPr>
          <w:rFonts w:ascii="Times New Roman" w:hAnsi="Times New Roman" w:cs="Times New Roman"/>
          <w:b/>
        </w:rPr>
        <w:t>Сусуманского</w:t>
      </w:r>
      <w:proofErr w:type="spellEnd"/>
      <w:proofErr w:type="gramEnd"/>
      <w:r w:rsidR="007D30F5" w:rsidRPr="00B26737">
        <w:rPr>
          <w:rFonts w:ascii="Times New Roman" w:hAnsi="Times New Roman" w:cs="Times New Roman"/>
          <w:b/>
        </w:rPr>
        <w:t xml:space="preserve"> городского округа</w:t>
      </w:r>
    </w:p>
    <w:p w:rsidR="00FF0C03" w:rsidRDefault="00FF0C03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культура способна активно воздействовать и влиять на сферы общественной жизни. Она является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потенциала, организация досуга населения, вовлечение различных слоев населения округа в кружки по интересам, адаптация людей с ограниченными возможностями и многое другое.</w:t>
      </w:r>
    </w:p>
    <w:p w:rsidR="00FF0C03" w:rsidRDefault="00DD2435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0C03">
        <w:rPr>
          <w:rFonts w:ascii="Times New Roman" w:hAnsi="Times New Roman" w:cs="Times New Roman"/>
          <w:sz w:val="24"/>
          <w:szCs w:val="24"/>
        </w:rPr>
        <w:t xml:space="preserve"> условиях глобализации и социальных преобразований существует опасность разрушения механизмов культурной преемственности, размывания и утраты культурной и национальной идентичности, смещения в системе ценностных ориентаций общественного сознания в сторону культурных суррогатов. Решение задачи обеспечения устойчивости российской государственности, осознания национальной идентичности невозможно без обращения к истокам традиционной народной культуры. Поддержке традиционных форм народного художественного творчества в округе способствует проведение фестивалей, конкурсов, выставок декоративно-прикладного искусства, мастер-классов, оснащение учреждений культурно-досугового типа музыкальными инструментами, костюмами, специальным оборудованием.</w:t>
      </w:r>
    </w:p>
    <w:p w:rsidR="000E59EE" w:rsidRDefault="000E59EE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посещений инвалидами и маломобильными группами населения учреждений культуры и искусства необходимо создать в них дополнительные условия. Для них важна не только социальная поддержка, но и необходимо формирование в организациях приоритетных сфер жизнедеятельности "доступной среды", что является одной из важнейших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Мероприятия по ее созданию в учреждениях и организациях социальной инфраструктуры требуют дополнительных финансовых затрат.</w:t>
      </w:r>
    </w:p>
    <w:p w:rsidR="000E59EE" w:rsidRDefault="000E59EE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Существование и функционирование муниципальных учреждений культуры - необходимое условие дальнейшего развития общества. Сегодня среди важнейших показателей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своеобразным барометром благополучия, несомненно, является состояние культуры. Чем выше ее уровень, тем в более цивилизованном обществе мы живем. Это и задает современные векторы развития культуры.</w:t>
      </w:r>
    </w:p>
    <w:p w:rsidR="000E59EE" w:rsidRDefault="000E59EE" w:rsidP="00DD2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направлена на улучшение качества ока</w:t>
      </w:r>
      <w:r w:rsidR="008B78DD">
        <w:rPr>
          <w:rFonts w:ascii="Times New Roman" w:hAnsi="Times New Roman" w:cs="Times New Roman"/>
          <w:sz w:val="24"/>
          <w:szCs w:val="24"/>
        </w:rPr>
        <w:t xml:space="preserve">зания услуг в области культуры, </w:t>
      </w:r>
      <w:r>
        <w:rPr>
          <w:rFonts w:ascii="Times New Roman" w:hAnsi="Times New Roman" w:cs="Times New Roman"/>
          <w:sz w:val="24"/>
          <w:szCs w:val="24"/>
        </w:rPr>
        <w:t xml:space="preserve">увеличение количества посещений </w:t>
      </w:r>
      <w:r w:rsidR="008B78DD">
        <w:rPr>
          <w:rFonts w:ascii="Times New Roman" w:hAnsi="Times New Roman" w:cs="Times New Roman"/>
          <w:sz w:val="24"/>
          <w:szCs w:val="24"/>
        </w:rPr>
        <w:t xml:space="preserve">культурно-досуговых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 увеличение числа посещений библиотек, увеличение роста клубных формирований, формирование условий для устойчивого развития "доступной среды" для инвалидов и других </w:t>
      </w:r>
      <w:r w:rsidR="008B78DD">
        <w:rPr>
          <w:rFonts w:ascii="Times New Roman" w:hAnsi="Times New Roman" w:cs="Times New Roman"/>
          <w:sz w:val="24"/>
          <w:szCs w:val="24"/>
        </w:rPr>
        <w:t>маломобильных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233" w:rsidRPr="008250D5" w:rsidRDefault="008C3233" w:rsidP="004D205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30F5" w:rsidRDefault="00757E61" w:rsidP="00D66D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250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6D59">
        <w:rPr>
          <w:rFonts w:ascii="Times New Roman" w:hAnsi="Times New Roman" w:cs="Times New Roman"/>
          <w:b/>
          <w:sz w:val="24"/>
          <w:szCs w:val="24"/>
        </w:rPr>
        <w:t xml:space="preserve">Цели, 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66D59">
        <w:rPr>
          <w:rFonts w:ascii="Times New Roman" w:hAnsi="Times New Roman" w:cs="Times New Roman"/>
          <w:b/>
          <w:sz w:val="24"/>
          <w:szCs w:val="24"/>
        </w:rPr>
        <w:t>и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 xml:space="preserve"> целевые показатели реализации муниципальной программы</w:t>
      </w:r>
    </w:p>
    <w:p w:rsidR="007D30F5" w:rsidRPr="008B78DD" w:rsidRDefault="00D66D59" w:rsidP="008B78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Сусу</w:t>
      </w:r>
      <w:r w:rsidR="009876CE">
        <w:rPr>
          <w:rFonts w:ascii="Times New Roman" w:hAnsi="Times New Roman" w:cs="Times New Roman"/>
          <w:b/>
          <w:sz w:val="24"/>
          <w:szCs w:val="24"/>
        </w:rPr>
        <w:t>манском</w:t>
      </w:r>
      <w:proofErr w:type="spellEnd"/>
      <w:r w:rsidR="009876CE">
        <w:rPr>
          <w:rFonts w:ascii="Times New Roman" w:hAnsi="Times New Roman" w:cs="Times New Roman"/>
          <w:b/>
          <w:sz w:val="24"/>
          <w:szCs w:val="24"/>
        </w:rPr>
        <w:t xml:space="preserve"> городском округе на 2020-2023 </w:t>
      </w:r>
      <w:r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8163D5" w:rsidRDefault="008163D5" w:rsidP="008163D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tbl>
      <w:tblPr>
        <w:tblStyle w:val="a3"/>
        <w:tblW w:w="10382" w:type="dxa"/>
        <w:tblInd w:w="-7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33"/>
        <w:gridCol w:w="960"/>
        <w:gridCol w:w="33"/>
        <w:gridCol w:w="1559"/>
        <w:gridCol w:w="992"/>
        <w:gridCol w:w="142"/>
        <w:gridCol w:w="1134"/>
        <w:gridCol w:w="142"/>
        <w:gridCol w:w="817"/>
        <w:gridCol w:w="33"/>
        <w:gridCol w:w="1985"/>
      </w:tblGrid>
      <w:tr w:rsidR="004834AB" w:rsidRPr="004834AB" w:rsidTr="004834A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4834AB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4834AB" w:rsidRDefault="004834AB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18" w:type="dxa"/>
            <w:gridSpan w:val="2"/>
            <w:vMerge w:val="restart"/>
            <w:shd w:val="clear" w:color="auto" w:fill="auto"/>
          </w:tcPr>
          <w:p w:rsidR="004834AB" w:rsidRPr="004834AB" w:rsidRDefault="004834AB">
            <w:pPr>
              <w:rPr>
                <w:rFonts w:ascii="Times New Roman" w:hAnsi="Times New Roman" w:cs="Times New Roman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9876CE" w:rsidRPr="008250D5" w:rsidTr="009876C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Pr="008250D5" w:rsidRDefault="009876CE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A379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DD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018" w:type="dxa"/>
            <w:gridSpan w:val="2"/>
            <w:vMerge/>
            <w:shd w:val="clear" w:color="auto" w:fill="auto"/>
          </w:tcPr>
          <w:p w:rsidR="009876CE" w:rsidRPr="008250D5" w:rsidRDefault="009876CE"/>
        </w:tc>
      </w:tr>
      <w:tr w:rsidR="009876CE" w:rsidRPr="004834AB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9876CE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CE" w:rsidRPr="004834AB" w:rsidRDefault="004D4653" w:rsidP="00483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  <w:gridSpan w:val="2"/>
            <w:shd w:val="clear" w:color="auto" w:fill="auto"/>
          </w:tcPr>
          <w:p w:rsidR="009876CE" w:rsidRPr="004834AB" w:rsidRDefault="004D4653" w:rsidP="00483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9778DA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Цель</w:t>
            </w:r>
            <w:r w:rsidR="009778D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накопленного культурного и духовного потенциала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 w:rsidP="004834AB">
            <w:pPr>
              <w:jc w:val="both"/>
            </w:pP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адача 1. Создание условий, обеспечивающих доступ населения округа к качественным услугам в области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06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культурно-досуговых мероприятий</w:t>
            </w: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4834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4834AB" w:rsidRDefault="009876CE" w:rsidP="0048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Изучение, сохранение и развитие народной традиционной культуры.</w:t>
            </w:r>
          </w:p>
        </w:tc>
      </w:tr>
      <w:tr w:rsidR="009876CE" w:rsidRPr="008250D5" w:rsidTr="0098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BD6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доли посещени</w:t>
            </w:r>
            <w:r w:rsidR="00BD6C0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библиотек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C74582">
            <w:pPr>
              <w:shd w:val="clear" w:color="auto" w:fill="FFFFFF"/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C74582" w:rsidRDefault="009876CE" w:rsidP="00C7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9876CE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Постановление администрации Магаданской области от 20.11.2013 № 1165-па «Об утверждении государственной программы Магаданской  области «Развитие культуры и туризма Магаданской области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качественного роста (исполнительского мастерства) клубных формирований, самодеятельных творческих коллективов.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Увеличение роста клубных формирований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 w:rsidP="004D4653"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Постановление администрации Магаданской области от 20.11.2013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1165-па «Об утверждении государственной программы Магаданской области «Развитие культуры и туризма Магаданской области» 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4834A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4. Повышение доступности учреждений культуры и искусства, для инвалидов и других маломобильных групп граждан</w:t>
            </w:r>
          </w:p>
        </w:tc>
      </w:tr>
      <w:tr w:rsidR="009876CE" w:rsidRPr="008250D5" w:rsidTr="00DD24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8108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адаптированных объектов для инвалидов и маломобильных групп населения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5B3316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инвалидов от 13.12.2006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Цель 2</w:t>
            </w:r>
            <w:r w:rsidRPr="00810843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</w:rPr>
              <w:t>. В</w:t>
            </w:r>
            <w:r w:rsidRPr="008108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и коммунальных услуг.</w:t>
            </w:r>
          </w:p>
        </w:tc>
      </w:tr>
      <w:tr w:rsidR="004834AB" w:rsidRPr="008250D5" w:rsidTr="004834A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AB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4AB" w:rsidRPr="008250D5" w:rsidRDefault="004834AB"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Задача 5. Возмещение расходов на предоставление мер социальной поддержки по оплате жилых помещений  и коммунальных услуг отдельных категорий граждан, проживающих на территории Магаданской области.</w:t>
            </w:r>
          </w:p>
        </w:tc>
      </w:tr>
      <w:tr w:rsidR="009876CE" w:rsidRPr="008250D5" w:rsidTr="004D46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8250D5" w:rsidRDefault="009876CE" w:rsidP="00047E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</w:t>
            </w:r>
            <w:r w:rsidRPr="008250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озмещение расходов на предоставление мер социальной поддержки по оплате жилых помещений  и коммунальных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8250D5" w:rsidRDefault="009876CE" w:rsidP="00047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4D4653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6CE" w:rsidRPr="00AE58A7" w:rsidRDefault="009876CE" w:rsidP="00AE5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8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9876CE" w:rsidRPr="008250D5" w:rsidRDefault="009876CE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Закон Магаданской области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28.12.2004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 по оплате жилых помещений и коммунальных услуг отдельных категорий граждан, проживающих на территории Магаданской области»</w:t>
            </w:r>
          </w:p>
        </w:tc>
      </w:tr>
    </w:tbl>
    <w:p w:rsidR="00AE58A7" w:rsidRDefault="00AE58A7" w:rsidP="004D205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4B66" w:rsidRPr="00B4328A" w:rsidRDefault="008250D5" w:rsidP="00B432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250D5">
        <w:rPr>
          <w:rFonts w:ascii="Times New Roman" w:hAnsi="Times New Roman"/>
          <w:b/>
          <w:sz w:val="24"/>
          <w:szCs w:val="24"/>
        </w:rPr>
        <w:t xml:space="preserve">. </w:t>
      </w:r>
      <w:r w:rsidR="004D2059" w:rsidRPr="008250D5">
        <w:rPr>
          <w:rFonts w:ascii="Times New Roman" w:hAnsi="Times New Roman"/>
          <w:b/>
          <w:sz w:val="24"/>
          <w:szCs w:val="24"/>
        </w:rPr>
        <w:t>План мероприятий по вып</w:t>
      </w:r>
      <w:r w:rsidR="009F7C3D" w:rsidRPr="008250D5">
        <w:rPr>
          <w:rFonts w:ascii="Times New Roman" w:hAnsi="Times New Roman"/>
          <w:b/>
          <w:sz w:val="24"/>
          <w:szCs w:val="24"/>
        </w:rPr>
        <w:t>олнению муниципальной программы «</w:t>
      </w:r>
      <w:r w:rsidRPr="008250D5">
        <w:rPr>
          <w:rFonts w:ascii="Times New Roman" w:hAnsi="Times New Roman"/>
          <w:b/>
          <w:sz w:val="24"/>
          <w:szCs w:val="24"/>
        </w:rPr>
        <w:t xml:space="preserve">Развитие культуры в </w:t>
      </w:r>
      <w:proofErr w:type="spellStart"/>
      <w:r w:rsidRPr="008250D5">
        <w:rPr>
          <w:rFonts w:ascii="Times New Roman" w:hAnsi="Times New Roman"/>
          <w:b/>
          <w:sz w:val="24"/>
          <w:szCs w:val="24"/>
        </w:rPr>
        <w:t>Сусу</w:t>
      </w:r>
      <w:r w:rsidR="004D4653">
        <w:rPr>
          <w:rFonts w:ascii="Times New Roman" w:hAnsi="Times New Roman"/>
          <w:b/>
          <w:sz w:val="24"/>
          <w:szCs w:val="24"/>
        </w:rPr>
        <w:t>манском</w:t>
      </w:r>
      <w:proofErr w:type="spellEnd"/>
      <w:r w:rsidR="004D4653">
        <w:rPr>
          <w:rFonts w:ascii="Times New Roman" w:hAnsi="Times New Roman"/>
          <w:b/>
          <w:sz w:val="24"/>
          <w:szCs w:val="24"/>
        </w:rPr>
        <w:t xml:space="preserve"> городском округе на 2020</w:t>
      </w:r>
      <w:r w:rsidRPr="008250D5">
        <w:rPr>
          <w:rFonts w:ascii="Times New Roman" w:hAnsi="Times New Roman"/>
          <w:b/>
          <w:sz w:val="24"/>
          <w:szCs w:val="24"/>
        </w:rPr>
        <w:t>-202</w:t>
      </w:r>
      <w:r w:rsidR="004D4653">
        <w:rPr>
          <w:rFonts w:ascii="Times New Roman" w:hAnsi="Times New Roman"/>
          <w:b/>
          <w:sz w:val="24"/>
          <w:szCs w:val="24"/>
        </w:rPr>
        <w:t>3</w:t>
      </w:r>
      <w:r w:rsidRPr="008250D5">
        <w:rPr>
          <w:rFonts w:ascii="Times New Roman" w:hAnsi="Times New Roman"/>
          <w:b/>
          <w:sz w:val="24"/>
          <w:szCs w:val="24"/>
        </w:rPr>
        <w:t xml:space="preserve"> годы</w:t>
      </w:r>
      <w:r w:rsidR="004D2059" w:rsidRPr="008250D5">
        <w:rPr>
          <w:rFonts w:ascii="Times New Roman" w:hAnsi="Times New Roman" w:cs="Times New Roman"/>
          <w:b/>
          <w:sz w:val="24"/>
          <w:szCs w:val="24"/>
        </w:rPr>
        <w:t>»</w:t>
      </w:r>
    </w:p>
    <w:p w:rsidR="0095038B" w:rsidRDefault="0095038B" w:rsidP="007C2BF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250D5">
        <w:rPr>
          <w:color w:val="000000"/>
        </w:rPr>
        <w:t>План мероприятий по выполнению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</w:t>
      </w:r>
    </w:p>
    <w:p w:rsidR="00533934" w:rsidRPr="00533934" w:rsidRDefault="00533934" w:rsidP="0053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934">
        <w:rPr>
          <w:rFonts w:ascii="Times New Roman" w:hAnsi="Times New Roman" w:cs="Times New Roman"/>
          <w:bCs/>
          <w:sz w:val="24"/>
          <w:szCs w:val="24"/>
        </w:rPr>
        <w:t>Управление реализацией Программы осуществляется ее ответственным исполнителем, который координирует деятельность всех исполнителей реализации программных мероприятий и несет ответственность за своевременну</w:t>
      </w:r>
      <w:r>
        <w:rPr>
          <w:rFonts w:ascii="Times New Roman" w:hAnsi="Times New Roman" w:cs="Times New Roman"/>
          <w:bCs/>
          <w:sz w:val="24"/>
          <w:szCs w:val="24"/>
        </w:rPr>
        <w:t>ю и качественную их реализацию.</w:t>
      </w:r>
    </w:p>
    <w:p w:rsidR="009F7C3D" w:rsidRDefault="00533934" w:rsidP="00BD6C0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          </w:t>
      </w:r>
      <w:r w:rsidR="0095038B" w:rsidRPr="008250D5">
        <w:rPr>
          <w:color w:val="000000"/>
        </w:rPr>
        <w:t>В процессе реализации муниципальной программы УМКИС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</w:t>
      </w:r>
      <w:r w:rsidR="00B4328A">
        <w:rPr>
          <w:color w:val="000000"/>
        </w:rPr>
        <w:t>.</w:t>
      </w:r>
    </w:p>
    <w:p w:rsidR="000F56FD" w:rsidRPr="008250D5" w:rsidRDefault="000F56FD" w:rsidP="0095038B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2269"/>
        <w:gridCol w:w="1276"/>
        <w:gridCol w:w="992"/>
        <w:gridCol w:w="992"/>
        <w:gridCol w:w="993"/>
        <w:gridCol w:w="992"/>
        <w:gridCol w:w="992"/>
        <w:gridCol w:w="1418"/>
      </w:tblGrid>
      <w:tr w:rsidR="00047ECE" w:rsidRPr="008250D5" w:rsidTr="00ED5E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47ECE" w:rsidRPr="008250D5" w:rsidRDefault="00047ECE" w:rsidP="00047ECE">
            <w:pPr>
              <w:jc w:val="center"/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047ECE" w:rsidRPr="008250D5" w:rsidRDefault="00047ECE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047ECE" w:rsidRPr="008250D5" w:rsidRDefault="00047ECE" w:rsidP="00047ECE">
            <w:pPr>
              <w:jc w:val="center"/>
            </w:pP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4D4653" w:rsidRPr="008250D5" w:rsidTr="00ED5ED0">
        <w:trPr>
          <w:trHeight w:val="1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58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4D4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4653" w:rsidRPr="008250D5" w:rsidRDefault="004D4653" w:rsidP="00047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047ECE" w:rsidRDefault="004D4653" w:rsidP="00047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/>
        </w:tc>
      </w:tr>
      <w:tr w:rsidR="004D4653" w:rsidRPr="00047ECE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E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047ECE" w:rsidRDefault="004D4653" w:rsidP="00C45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047ECE" w:rsidRDefault="004D4653" w:rsidP="00C45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8117</w:t>
            </w:r>
            <w:r w:rsidR="00552FE2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2001,6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</w:t>
            </w:r>
            <w:r w:rsidR="0055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552FE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D243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1292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45147" w:rsidP="001020C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1020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Комплектование книжных фондов библиотек </w:t>
            </w:r>
            <w:proofErr w:type="spellStart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1020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74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D4653" w:rsidRP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литературно-художественных изданий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shd w:val="clear" w:color="auto" w:fill="auto"/>
          </w:tcPr>
          <w:p w:rsidR="00C45147" w:rsidRDefault="00C74582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литературно-художественных изданий за счет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552FE2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45147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Pr="008250D5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5147" w:rsidRDefault="00C4514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45147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2335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  <w:r w:rsidR="002335E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</w:tcPr>
          <w:p w:rsidR="004D4653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5E4" w:rsidRP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D9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конкурсах, фестивалях, выставках, концертах, мастер-классах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552FE2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91EEB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992" w:type="dxa"/>
            <w:shd w:val="clear" w:color="auto" w:fill="auto"/>
          </w:tcPr>
          <w:p w:rsidR="00991EEB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shd w:val="clear" w:color="auto" w:fill="auto"/>
          </w:tcPr>
          <w:p w:rsidR="00991EEB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335E4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EB" w:rsidRPr="008250D5" w:rsidRDefault="00991EEB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2335E4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2335E4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335E4" w:rsidRPr="008250D5" w:rsidRDefault="00991EEB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  <w:r w:rsidR="00D53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</w:t>
            </w:r>
            <w:proofErr w:type="spellStart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и находящимися в их ведении муниципальными учреждениями</w:t>
            </w:r>
            <w:r w:rsidR="00D53EA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«ЦБС», МБУ «РЦД и НТ», 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7E5177" w:rsidP="00F034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274A49" w:rsidP="00F034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274A49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C74582" w:rsidP="00A15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4D4653" w:rsidRPr="00BA7A6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C74582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EF7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D91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7E5177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1366,1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gramStart"/>
            <w:r w:rsidRPr="00EF76BD">
              <w:rPr>
                <w:rFonts w:ascii="Times New Roman" w:hAnsi="Times New Roman" w:cs="Times New Roman"/>
                <w:sz w:val="24"/>
                <w:szCs w:val="24"/>
              </w:rPr>
              <w:t>межбюджетный</w:t>
            </w:r>
            <w:proofErr w:type="gramEnd"/>
            <w:r w:rsidRPr="00EF76BD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трансферты на 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</w:t>
            </w:r>
            <w:r w:rsidRPr="00EF7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Магаданской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552FE2" w:rsidRDefault="00552FE2" w:rsidP="00552FE2">
            <w:pPr>
              <w:tabs>
                <w:tab w:val="center" w:pos="388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F76BD"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F76BD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Pr="008250D5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EF76BD" w:rsidRDefault="00EF76BD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1020C5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 w:rsidR="004D465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доступной среды 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чреждениях культуры и искусства»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Мяунджа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3A1208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4653"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4D4653" w:rsidRPr="00BA7A65" w:rsidRDefault="00BA7A65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4A49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552FE2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74A49" w:rsidRPr="008250D5" w:rsidRDefault="00274A49" w:rsidP="00C4514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274A49" w:rsidRPr="008250D5" w:rsidRDefault="00274A49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4D4653" w:rsidRPr="008250D5" w:rsidRDefault="004D4653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D4653" w:rsidRPr="008250D5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D4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8250D5" w:rsidRDefault="00D53EA8" w:rsidP="00047E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социально-значимых объектов для инвалидов и маломобильных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4653" w:rsidRPr="008250D5" w:rsidRDefault="004D4653" w:rsidP="00365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Pr="00552FE2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E2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4D4653" w:rsidRDefault="00D53EA8" w:rsidP="00047E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4D4653" w:rsidRPr="00390227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4D4653" w:rsidRPr="008250D5" w:rsidRDefault="004D4653" w:rsidP="000E16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A8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ED5E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3EA8" w:rsidTr="00ED5ED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Pr="008250D5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53EA8" w:rsidRDefault="00D53EA8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53EA8" w:rsidRDefault="00FC43A1" w:rsidP="00C745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137795</wp:posOffset>
                      </wp:positionV>
                      <wp:extent cx="304800" cy="247650"/>
                      <wp:effectExtent l="3175" t="0" r="0" b="190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ED0" w:rsidRPr="00F639D6" w:rsidRDefault="00ED5ED0" w:rsidP="00F639D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39D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 w:rsidRPr="00F639D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91.55pt;margin-top:10.85pt;width:24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HCtw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" filled="f" stroked="f">
                      <v:textbox>
                        <w:txbxContent>
                          <w:p w:rsidR="00ED5ED0" w:rsidRPr="00F639D6" w:rsidRDefault="00ED5ED0" w:rsidP="00F639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39D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F639D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EA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69" w:type="dxa"/>
            <w:hideMark/>
          </w:tcPr>
          <w:p w:rsidR="00ED5ED0" w:rsidRPr="008250D5" w:rsidRDefault="00ED5ED0" w:rsidP="00ED4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поддержка </w:t>
            </w:r>
            <w:r w:rsidR="00ED4F60">
              <w:rPr>
                <w:rFonts w:ascii="Times New Roman" w:eastAsia="Calibri" w:hAnsi="Times New Roman" w:cs="Times New Roman"/>
                <w:sz w:val="24"/>
                <w:szCs w:val="24"/>
              </w:rPr>
              <w:t>отрасли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  <w:hideMark/>
          </w:tcPr>
          <w:p w:rsidR="00ED5ED0" w:rsidRPr="00ED5ED0" w:rsidRDefault="00ED5ED0" w:rsidP="00ED5ED0">
            <w:pPr>
              <w:jc w:val="center"/>
              <w:rPr>
                <w:rFonts w:ascii="Times New Roman" w:hAnsi="Times New Roman" w:cs="Times New Roman"/>
              </w:rPr>
            </w:pPr>
            <w:r w:rsidRPr="00ED5ED0">
              <w:rPr>
                <w:rFonts w:ascii="Times New Roman" w:hAnsi="Times New Roman" w:cs="Times New Roman"/>
              </w:rPr>
              <w:t>МБУ «ЦБС</w:t>
            </w:r>
          </w:p>
          <w:p w:rsidR="00ED5ED0" w:rsidRPr="00ED5ED0" w:rsidRDefault="00ED5ED0" w:rsidP="00ED5ED0">
            <w:pPr>
              <w:jc w:val="center"/>
              <w:rPr>
                <w:rFonts w:ascii="Times New Roman" w:hAnsi="Times New Roman" w:cs="Times New Roman"/>
              </w:rPr>
            </w:pPr>
            <w:r w:rsidRPr="00ED5ED0">
              <w:rPr>
                <w:rFonts w:ascii="Times New Roman" w:hAnsi="Times New Roman" w:cs="Times New Roman"/>
              </w:rPr>
              <w:t xml:space="preserve"> филиал № 1 п. </w:t>
            </w:r>
            <w:proofErr w:type="spellStart"/>
            <w:r w:rsidRPr="00ED5ED0">
              <w:rPr>
                <w:rFonts w:ascii="Times New Roman" w:hAnsi="Times New Roman" w:cs="Times New Roman"/>
              </w:rPr>
              <w:t>Мяунджа</w:t>
            </w:r>
            <w:proofErr w:type="spellEnd"/>
            <w:r w:rsidRPr="00ED5ED0">
              <w:rPr>
                <w:rFonts w:ascii="Times New Roman" w:hAnsi="Times New Roman" w:cs="Times New Roman"/>
              </w:rPr>
              <w:t>»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3A1208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BA7A6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552FE2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hideMark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Merge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RPr="008250D5" w:rsidTr="00ED5ED0">
        <w:tc>
          <w:tcPr>
            <w:tcW w:w="850" w:type="dxa"/>
            <w:hideMark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269" w:type="dxa"/>
            <w:hideMark/>
          </w:tcPr>
          <w:p w:rsidR="00112922" w:rsidRPr="008250D5" w:rsidRDefault="00ED4F6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D5ED0" w:rsidRPr="003A1208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  <w:r w:rsidRPr="003A12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hideMark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Pr="00390227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D0" w:rsidTr="00ED5ED0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Tr="00ED5ED0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Tr="00ED5ED0"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552FE2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DD2435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ED0" w:rsidTr="00ED5ED0">
        <w:trPr>
          <w:trHeight w:val="397"/>
        </w:trPr>
        <w:tc>
          <w:tcPr>
            <w:tcW w:w="850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ED5ED0" w:rsidRPr="008250D5" w:rsidRDefault="00ED5ED0" w:rsidP="00ED5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5ED0" w:rsidRPr="008250D5" w:rsidRDefault="00ED5ED0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ED5ED0" w:rsidRDefault="00FC43A1" w:rsidP="00ED5E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138430</wp:posOffset>
                      </wp:positionV>
                      <wp:extent cx="590550" cy="24765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5ED0" w:rsidRPr="00F639D6" w:rsidRDefault="00ED5ED0" w:rsidP="00ED5ED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639D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»</w:t>
                                  </w:r>
                                  <w:r w:rsidRPr="00F639D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68.8pt;margin-top:10.9pt;width:4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hI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" filled="f" stroked="f">
                      <v:textbox>
                        <w:txbxContent>
                          <w:p w:rsidR="00ED5ED0" w:rsidRPr="00F639D6" w:rsidRDefault="00ED5ED0" w:rsidP="00ED5E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39D6">
                              <w:rPr>
                                <w:rFonts w:ascii="Times New Roman" w:hAnsi="Times New Roman" w:cs="Times New Roman"/>
                                <w:b/>
                              </w:rPr>
                              <w:t>»</w:t>
                            </w:r>
                            <w:r w:rsidRPr="00F639D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5E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C2BF3" w:rsidRDefault="007C2BF3" w:rsidP="007C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3F" w:rsidRPr="00FA413F" w:rsidRDefault="00FA413F" w:rsidP="007C2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13F">
        <w:rPr>
          <w:rFonts w:ascii="Times New Roman" w:hAnsi="Times New Roman" w:cs="Times New Roman"/>
          <w:sz w:val="24"/>
          <w:szCs w:val="24"/>
        </w:rPr>
        <w:t xml:space="preserve">2. </w:t>
      </w:r>
      <w:r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Комитету по финансам администрации </w:t>
      </w:r>
      <w:proofErr w:type="spellStart"/>
      <w:r w:rsidRPr="00FA413F">
        <w:rPr>
          <w:rFonts w:ascii="Times New Roman" w:hAnsi="Times New Roman" w:cs="Times New Roman"/>
          <w:color w:val="000000"/>
          <w:sz w:val="24"/>
          <w:szCs w:val="24"/>
        </w:rPr>
        <w:t>Сусуманского</w:t>
      </w:r>
      <w:proofErr w:type="spellEnd"/>
      <w:r w:rsidRPr="00FA413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               </w:t>
      </w:r>
      <w:r w:rsidRPr="00FA413F">
        <w:rPr>
          <w:rFonts w:ascii="Times New Roman" w:hAnsi="Times New Roman" w:cs="Times New Roman"/>
          <w:sz w:val="24"/>
          <w:szCs w:val="24"/>
        </w:rPr>
        <w:t>внести изменения в бюджет муниципального образования «</w:t>
      </w:r>
      <w:proofErr w:type="spellStart"/>
      <w:r w:rsidRPr="00FA413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FA413F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A413F">
        <w:rPr>
          <w:rFonts w:ascii="Times New Roman" w:hAnsi="Times New Roman" w:cs="Times New Roman"/>
          <w:sz w:val="24"/>
          <w:szCs w:val="24"/>
        </w:rPr>
        <w:t xml:space="preserve"> на   2021 год.</w:t>
      </w:r>
    </w:p>
    <w:p w:rsidR="004838DF" w:rsidRPr="00B4328A" w:rsidRDefault="00FC43A1" w:rsidP="007C2B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5E16655" wp14:editId="131FC6AA">
                <wp:simplePos x="0" y="0"/>
                <wp:positionH relativeFrom="column">
                  <wp:posOffset>6073140</wp:posOffset>
                </wp:positionH>
                <wp:positionV relativeFrom="paragraph">
                  <wp:posOffset>-196215</wp:posOffset>
                </wp:positionV>
                <wp:extent cx="323850" cy="2381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ED0" w:rsidRDefault="00ED5E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478.2pt;margin-top:-15.45pt;width:25.5pt;height:18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" filled="f" stroked="f">
                <v:textbox>
                  <w:txbxContent>
                    <w:p w:rsidR="00ED5ED0" w:rsidRDefault="00ED5ED0"/>
                  </w:txbxContent>
                </v:textbox>
                <w10:wrap type="square"/>
              </v:shape>
            </w:pict>
          </mc:Fallback>
        </mc:AlternateContent>
      </w:r>
      <w:r w:rsidR="00FA413F">
        <w:rPr>
          <w:rFonts w:ascii="Times New Roman" w:hAnsi="Times New Roman"/>
          <w:sz w:val="24"/>
          <w:szCs w:val="24"/>
        </w:rPr>
        <w:t>3</w:t>
      </w:r>
      <w:r w:rsidR="004838DF" w:rsidRPr="008250D5">
        <w:rPr>
          <w:rFonts w:ascii="Times New Roman" w:hAnsi="Times New Roman"/>
          <w:sz w:val="24"/>
          <w:szCs w:val="24"/>
        </w:rPr>
        <w:t>. Настоящее постановление подле</w:t>
      </w:r>
      <w:r w:rsidR="00BA4D6B">
        <w:rPr>
          <w:rFonts w:ascii="Times New Roman" w:hAnsi="Times New Roman"/>
          <w:sz w:val="24"/>
          <w:szCs w:val="24"/>
        </w:rPr>
        <w:t xml:space="preserve">жит официальному опубликованию и </w:t>
      </w:r>
      <w:r w:rsidR="0095038B" w:rsidRPr="008250D5">
        <w:rPr>
          <w:rFonts w:ascii="Times New Roman" w:hAnsi="Times New Roman"/>
          <w:sz w:val="24"/>
          <w:szCs w:val="24"/>
        </w:rPr>
        <w:t>р</w:t>
      </w:r>
      <w:r w:rsidR="004838DF" w:rsidRPr="008250D5">
        <w:rPr>
          <w:rFonts w:ascii="Times New Roman" w:hAnsi="Times New Roman"/>
          <w:sz w:val="24"/>
          <w:szCs w:val="24"/>
        </w:rPr>
        <w:t xml:space="preserve">азмещению на официальном сайте администрации </w:t>
      </w:r>
      <w:proofErr w:type="spellStart"/>
      <w:r w:rsidR="004838DF" w:rsidRPr="008250D5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838DF" w:rsidRPr="008250D5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95038B" w:rsidRDefault="00FA413F" w:rsidP="007C2BF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838DF" w:rsidRPr="00825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>Сусуманского</w:t>
      </w:r>
      <w:proofErr w:type="spellEnd"/>
      <w:r w:rsidR="00D02563" w:rsidRPr="00D02563">
        <w:rPr>
          <w:rFonts w:ascii="Times New Roman" w:eastAsia="Times New Roman" w:hAnsi="Times New Roman" w:cs="Times New Roman"/>
          <w:sz w:val="24"/>
          <w:szCs w:val="24"/>
        </w:rPr>
        <w:t xml:space="preserve"> городског</w:t>
      </w:r>
      <w:r w:rsidR="00D53EA8">
        <w:rPr>
          <w:rFonts w:ascii="Times New Roman" w:eastAsia="Times New Roman" w:hAnsi="Times New Roman" w:cs="Times New Roman"/>
          <w:sz w:val="24"/>
          <w:szCs w:val="24"/>
        </w:rPr>
        <w:t>о округа по социальным вопросам</w:t>
      </w:r>
      <w:r w:rsidR="00020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BF3">
        <w:rPr>
          <w:rFonts w:ascii="Times New Roman" w:eastAsia="Times New Roman" w:hAnsi="Times New Roman" w:cs="Times New Roman"/>
          <w:sz w:val="24"/>
          <w:szCs w:val="24"/>
        </w:rPr>
        <w:t>Э.Р. Зиненко.</w:t>
      </w:r>
    </w:p>
    <w:p w:rsidR="00B4328A" w:rsidRDefault="00B4328A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105" w:rsidRPr="00B4328A" w:rsidRDefault="00537105" w:rsidP="007C2BF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38B" w:rsidRDefault="009C7FD5" w:rsidP="007C2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50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38B">
        <w:rPr>
          <w:rFonts w:ascii="Times New Roman" w:hAnsi="Times New Roman" w:cs="Times New Roman"/>
          <w:sz w:val="24"/>
          <w:szCs w:val="24"/>
        </w:rPr>
        <w:t>Сусуманс</w:t>
      </w:r>
      <w:r w:rsidR="0095038B" w:rsidRPr="0095038B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95038B" w:rsidRPr="0095038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53EA8">
        <w:rPr>
          <w:rFonts w:ascii="Times New Roman" w:hAnsi="Times New Roman" w:cs="Times New Roman"/>
          <w:sz w:val="24"/>
          <w:szCs w:val="24"/>
        </w:rPr>
        <w:t xml:space="preserve">     </w:t>
      </w:r>
      <w:r w:rsidR="007E51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C2BF3">
        <w:rPr>
          <w:rFonts w:ascii="Times New Roman" w:hAnsi="Times New Roman" w:cs="Times New Roman"/>
          <w:sz w:val="24"/>
          <w:szCs w:val="24"/>
        </w:rPr>
        <w:t xml:space="preserve">        </w:t>
      </w:r>
      <w:r w:rsidR="007E517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EA8">
        <w:rPr>
          <w:rFonts w:ascii="Times New Roman" w:hAnsi="Times New Roman" w:cs="Times New Roman"/>
          <w:sz w:val="24"/>
          <w:szCs w:val="24"/>
        </w:rPr>
        <w:t>И.Н. Пряников</w:t>
      </w:r>
    </w:p>
    <w:p w:rsidR="00D66D59" w:rsidRPr="0095038B" w:rsidRDefault="00D66D59" w:rsidP="007C2B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6D59" w:rsidRPr="0095038B" w:rsidSect="00942B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F7861"/>
    <w:multiLevelType w:val="hybridMultilevel"/>
    <w:tmpl w:val="406E246C"/>
    <w:lvl w:ilvl="0" w:tplc="0C7C50AC">
      <w:start w:val="1"/>
      <w:numFmt w:val="decimal"/>
      <w:lvlText w:val="%1."/>
      <w:lvlJc w:val="left"/>
      <w:pPr>
        <w:ind w:left="142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3EE29A4"/>
    <w:multiLevelType w:val="multilevel"/>
    <w:tmpl w:val="43907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4"/>
      </w:rPr>
    </w:lvl>
  </w:abstractNum>
  <w:abstractNum w:abstractNumId="2">
    <w:nsid w:val="5FD65B28"/>
    <w:multiLevelType w:val="hybridMultilevel"/>
    <w:tmpl w:val="EA184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11"/>
    <w:rsid w:val="000000AE"/>
    <w:rsid w:val="00020113"/>
    <w:rsid w:val="0002234B"/>
    <w:rsid w:val="00025401"/>
    <w:rsid w:val="00047ECE"/>
    <w:rsid w:val="00052DD5"/>
    <w:rsid w:val="00076EB3"/>
    <w:rsid w:val="00087403"/>
    <w:rsid w:val="00096CF1"/>
    <w:rsid w:val="00096FF8"/>
    <w:rsid w:val="000A1AFE"/>
    <w:rsid w:val="000B6B66"/>
    <w:rsid w:val="000D0689"/>
    <w:rsid w:val="000E16CD"/>
    <w:rsid w:val="000E44EB"/>
    <w:rsid w:val="000E59EE"/>
    <w:rsid w:val="000F56FD"/>
    <w:rsid w:val="001020C5"/>
    <w:rsid w:val="00112922"/>
    <w:rsid w:val="00113202"/>
    <w:rsid w:val="00115E03"/>
    <w:rsid w:val="0013127B"/>
    <w:rsid w:val="0014386F"/>
    <w:rsid w:val="00144AD3"/>
    <w:rsid w:val="00146938"/>
    <w:rsid w:val="00154197"/>
    <w:rsid w:val="00183B68"/>
    <w:rsid w:val="001A503E"/>
    <w:rsid w:val="001A7C42"/>
    <w:rsid w:val="001C58CA"/>
    <w:rsid w:val="001D59BB"/>
    <w:rsid w:val="00205725"/>
    <w:rsid w:val="002058B1"/>
    <w:rsid w:val="0022005E"/>
    <w:rsid w:val="002335E4"/>
    <w:rsid w:val="00234EE3"/>
    <w:rsid w:val="00236975"/>
    <w:rsid w:val="002414F8"/>
    <w:rsid w:val="00245DEA"/>
    <w:rsid w:val="002667FE"/>
    <w:rsid w:val="0026732E"/>
    <w:rsid w:val="00274A49"/>
    <w:rsid w:val="002876BD"/>
    <w:rsid w:val="00294083"/>
    <w:rsid w:val="002B4C60"/>
    <w:rsid w:val="002D491A"/>
    <w:rsid w:val="002F19E3"/>
    <w:rsid w:val="002F1A1E"/>
    <w:rsid w:val="00330F56"/>
    <w:rsid w:val="003651E2"/>
    <w:rsid w:val="00374654"/>
    <w:rsid w:val="00374B5B"/>
    <w:rsid w:val="00381B50"/>
    <w:rsid w:val="00390227"/>
    <w:rsid w:val="003952D0"/>
    <w:rsid w:val="003A1208"/>
    <w:rsid w:val="003B66F2"/>
    <w:rsid w:val="003B7810"/>
    <w:rsid w:val="003D28AB"/>
    <w:rsid w:val="004136E7"/>
    <w:rsid w:val="00424284"/>
    <w:rsid w:val="00427E9C"/>
    <w:rsid w:val="00434951"/>
    <w:rsid w:val="00440DC5"/>
    <w:rsid w:val="0044599C"/>
    <w:rsid w:val="004462F6"/>
    <w:rsid w:val="004834AB"/>
    <w:rsid w:val="004838DF"/>
    <w:rsid w:val="004C4AB1"/>
    <w:rsid w:val="004D2059"/>
    <w:rsid w:val="004D4653"/>
    <w:rsid w:val="004D5845"/>
    <w:rsid w:val="004E6C76"/>
    <w:rsid w:val="0050555C"/>
    <w:rsid w:val="00533934"/>
    <w:rsid w:val="00537105"/>
    <w:rsid w:val="00540955"/>
    <w:rsid w:val="00552FE2"/>
    <w:rsid w:val="005548A4"/>
    <w:rsid w:val="005679C1"/>
    <w:rsid w:val="00595EE5"/>
    <w:rsid w:val="005B053E"/>
    <w:rsid w:val="005B3316"/>
    <w:rsid w:val="005C21E7"/>
    <w:rsid w:val="005C37F4"/>
    <w:rsid w:val="005C510E"/>
    <w:rsid w:val="005F74AE"/>
    <w:rsid w:val="00606F68"/>
    <w:rsid w:val="006157F7"/>
    <w:rsid w:val="006318AA"/>
    <w:rsid w:val="00633F31"/>
    <w:rsid w:val="00652166"/>
    <w:rsid w:val="00653A97"/>
    <w:rsid w:val="00684D46"/>
    <w:rsid w:val="0069091D"/>
    <w:rsid w:val="006A347C"/>
    <w:rsid w:val="006B352E"/>
    <w:rsid w:val="006B49A6"/>
    <w:rsid w:val="006C379B"/>
    <w:rsid w:val="006D2872"/>
    <w:rsid w:val="006D669F"/>
    <w:rsid w:val="006F4416"/>
    <w:rsid w:val="00725BAB"/>
    <w:rsid w:val="007570F7"/>
    <w:rsid w:val="00757E61"/>
    <w:rsid w:val="0076131E"/>
    <w:rsid w:val="00764B66"/>
    <w:rsid w:val="00764D5C"/>
    <w:rsid w:val="0076776E"/>
    <w:rsid w:val="0077374B"/>
    <w:rsid w:val="007776A3"/>
    <w:rsid w:val="00795A9F"/>
    <w:rsid w:val="00796E92"/>
    <w:rsid w:val="007A2FD5"/>
    <w:rsid w:val="007B0467"/>
    <w:rsid w:val="007C02F9"/>
    <w:rsid w:val="007C2BF3"/>
    <w:rsid w:val="007D0A78"/>
    <w:rsid w:val="007D30F5"/>
    <w:rsid w:val="007E1C8C"/>
    <w:rsid w:val="007E5177"/>
    <w:rsid w:val="0080795D"/>
    <w:rsid w:val="00810843"/>
    <w:rsid w:val="008163D5"/>
    <w:rsid w:val="00817208"/>
    <w:rsid w:val="008250D5"/>
    <w:rsid w:val="00853F53"/>
    <w:rsid w:val="00854DC7"/>
    <w:rsid w:val="008703D6"/>
    <w:rsid w:val="00870A55"/>
    <w:rsid w:val="00892B78"/>
    <w:rsid w:val="008A1948"/>
    <w:rsid w:val="008A477F"/>
    <w:rsid w:val="008A6491"/>
    <w:rsid w:val="008B78DD"/>
    <w:rsid w:val="008C3233"/>
    <w:rsid w:val="008D2B1E"/>
    <w:rsid w:val="008D6CD5"/>
    <w:rsid w:val="008E3FC6"/>
    <w:rsid w:val="008F7508"/>
    <w:rsid w:val="00934D2A"/>
    <w:rsid w:val="009422DC"/>
    <w:rsid w:val="00942BED"/>
    <w:rsid w:val="0095038B"/>
    <w:rsid w:val="00953CB6"/>
    <w:rsid w:val="009574B2"/>
    <w:rsid w:val="0096467D"/>
    <w:rsid w:val="00965080"/>
    <w:rsid w:val="00970579"/>
    <w:rsid w:val="009762D6"/>
    <w:rsid w:val="009778DA"/>
    <w:rsid w:val="00986D0D"/>
    <w:rsid w:val="009876CE"/>
    <w:rsid w:val="00991EEB"/>
    <w:rsid w:val="009961E6"/>
    <w:rsid w:val="009A1FE1"/>
    <w:rsid w:val="009A3A53"/>
    <w:rsid w:val="009A7469"/>
    <w:rsid w:val="009C7FD5"/>
    <w:rsid w:val="009D5697"/>
    <w:rsid w:val="009E7985"/>
    <w:rsid w:val="009F47A8"/>
    <w:rsid w:val="009F7C3D"/>
    <w:rsid w:val="00A00F32"/>
    <w:rsid w:val="00A03A6F"/>
    <w:rsid w:val="00A15DAE"/>
    <w:rsid w:val="00A27F14"/>
    <w:rsid w:val="00A3796A"/>
    <w:rsid w:val="00A504E5"/>
    <w:rsid w:val="00A717DA"/>
    <w:rsid w:val="00A759FA"/>
    <w:rsid w:val="00A93111"/>
    <w:rsid w:val="00AE58A7"/>
    <w:rsid w:val="00AE7101"/>
    <w:rsid w:val="00B1397E"/>
    <w:rsid w:val="00B22787"/>
    <w:rsid w:val="00B24843"/>
    <w:rsid w:val="00B26737"/>
    <w:rsid w:val="00B4328A"/>
    <w:rsid w:val="00B63BFB"/>
    <w:rsid w:val="00B750B5"/>
    <w:rsid w:val="00BA4D6B"/>
    <w:rsid w:val="00BA5E0F"/>
    <w:rsid w:val="00BA7A65"/>
    <w:rsid w:val="00BB4121"/>
    <w:rsid w:val="00BB7EC9"/>
    <w:rsid w:val="00BC068B"/>
    <w:rsid w:val="00BC70E3"/>
    <w:rsid w:val="00BD6C0F"/>
    <w:rsid w:val="00C06A5D"/>
    <w:rsid w:val="00C11EB4"/>
    <w:rsid w:val="00C17446"/>
    <w:rsid w:val="00C20651"/>
    <w:rsid w:val="00C45147"/>
    <w:rsid w:val="00C74582"/>
    <w:rsid w:val="00CA31A9"/>
    <w:rsid w:val="00CB67F4"/>
    <w:rsid w:val="00CD1B09"/>
    <w:rsid w:val="00CE1148"/>
    <w:rsid w:val="00CF1022"/>
    <w:rsid w:val="00D02563"/>
    <w:rsid w:val="00D077D8"/>
    <w:rsid w:val="00D2450F"/>
    <w:rsid w:val="00D2539D"/>
    <w:rsid w:val="00D30190"/>
    <w:rsid w:val="00D36C03"/>
    <w:rsid w:val="00D47746"/>
    <w:rsid w:val="00D53EA8"/>
    <w:rsid w:val="00D616E0"/>
    <w:rsid w:val="00D66D59"/>
    <w:rsid w:val="00D7008F"/>
    <w:rsid w:val="00D808ED"/>
    <w:rsid w:val="00D84F68"/>
    <w:rsid w:val="00D91780"/>
    <w:rsid w:val="00D96DAA"/>
    <w:rsid w:val="00DA1837"/>
    <w:rsid w:val="00DB1F8D"/>
    <w:rsid w:val="00DD2435"/>
    <w:rsid w:val="00DD686F"/>
    <w:rsid w:val="00DE2A34"/>
    <w:rsid w:val="00DE6DA3"/>
    <w:rsid w:val="00DF0903"/>
    <w:rsid w:val="00DF1A08"/>
    <w:rsid w:val="00E03F8C"/>
    <w:rsid w:val="00E31A57"/>
    <w:rsid w:val="00E438BB"/>
    <w:rsid w:val="00EC112C"/>
    <w:rsid w:val="00ED036B"/>
    <w:rsid w:val="00ED4F60"/>
    <w:rsid w:val="00ED5ED0"/>
    <w:rsid w:val="00EF4CAB"/>
    <w:rsid w:val="00EF76BD"/>
    <w:rsid w:val="00F034FF"/>
    <w:rsid w:val="00F122F6"/>
    <w:rsid w:val="00F155D6"/>
    <w:rsid w:val="00F20356"/>
    <w:rsid w:val="00F41CBC"/>
    <w:rsid w:val="00F47C3B"/>
    <w:rsid w:val="00F54745"/>
    <w:rsid w:val="00F55058"/>
    <w:rsid w:val="00F639D6"/>
    <w:rsid w:val="00FA2961"/>
    <w:rsid w:val="00FA2EBD"/>
    <w:rsid w:val="00FA413F"/>
    <w:rsid w:val="00FB3DAB"/>
    <w:rsid w:val="00FC05CF"/>
    <w:rsid w:val="00FC43A1"/>
    <w:rsid w:val="00FD21B9"/>
    <w:rsid w:val="00FD5B8A"/>
    <w:rsid w:val="00FE17C2"/>
    <w:rsid w:val="00FE28BB"/>
    <w:rsid w:val="00FE3275"/>
    <w:rsid w:val="00FF0C03"/>
    <w:rsid w:val="00FF1DBD"/>
    <w:rsid w:val="00FF2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43495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6D0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E114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172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7208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7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43495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95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E5D1-4252-4BCD-AC0C-D82A5F1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6</cp:revision>
  <cp:lastPrinted>2021-03-03T01:03:00Z</cp:lastPrinted>
  <dcterms:created xsi:type="dcterms:W3CDTF">2021-03-03T00:45:00Z</dcterms:created>
  <dcterms:modified xsi:type="dcterms:W3CDTF">2021-03-09T23:53:00Z</dcterms:modified>
</cp:coreProperties>
</file>