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B" w:rsidRDefault="0013296B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13296B" w:rsidRDefault="0013296B" w:rsidP="0013296B">
      <w:pPr>
        <w:ind w:left="426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3296B" w:rsidRDefault="0013296B" w:rsidP="0013296B">
      <w:pPr>
        <w:ind w:left="426"/>
        <w:contextualSpacing/>
        <w:jc w:val="center"/>
        <w:rPr>
          <w:b/>
          <w:sz w:val="40"/>
          <w:szCs w:val="40"/>
        </w:rPr>
      </w:pPr>
    </w:p>
    <w:p w:rsidR="0013296B" w:rsidRPr="000010BD" w:rsidRDefault="000010BD" w:rsidP="000010BD">
      <w:pPr>
        <w:ind w:left="426" w:firstLine="708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13296B" w:rsidRPr="000010BD">
        <w:rPr>
          <w:b/>
          <w:sz w:val="52"/>
          <w:szCs w:val="52"/>
        </w:rPr>
        <w:t>ПОСТАНОВЛЕНИЕ</w:t>
      </w:r>
    </w:p>
    <w:p w:rsidR="0013296B" w:rsidRDefault="0013296B" w:rsidP="0013296B">
      <w:pPr>
        <w:ind w:left="426" w:firstLine="708"/>
        <w:contextualSpacing/>
        <w:rPr>
          <w:b/>
          <w:sz w:val="44"/>
          <w:szCs w:val="44"/>
        </w:rPr>
      </w:pPr>
    </w:p>
    <w:p w:rsidR="0013296B" w:rsidRDefault="0013296B" w:rsidP="002818B1">
      <w:pPr>
        <w:ind w:left="-284"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10BD">
        <w:rPr>
          <w:sz w:val="24"/>
          <w:szCs w:val="24"/>
        </w:rPr>
        <w:t xml:space="preserve"> 29.04.</w:t>
      </w:r>
      <w:r>
        <w:rPr>
          <w:sz w:val="24"/>
          <w:szCs w:val="24"/>
        </w:rPr>
        <w:t xml:space="preserve">2021 года              </w:t>
      </w:r>
      <w:r w:rsidR="000010B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№ </w:t>
      </w:r>
      <w:r w:rsidR="000660A6">
        <w:rPr>
          <w:sz w:val="24"/>
          <w:szCs w:val="24"/>
        </w:rPr>
        <w:t xml:space="preserve"> 162</w:t>
      </w:r>
    </w:p>
    <w:p w:rsidR="0013296B" w:rsidRDefault="0013296B" w:rsidP="002818B1">
      <w:pPr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13296B" w:rsidRDefault="0013296B" w:rsidP="002818B1">
      <w:pPr>
        <w:tabs>
          <w:tab w:val="left" w:pos="1068"/>
        </w:tabs>
        <w:ind w:lef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296B" w:rsidRDefault="0013296B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оплате труда руководителей муниципальных </w:t>
      </w:r>
    </w:p>
    <w:p w:rsidR="0013296B" w:rsidRDefault="0013296B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бюджетных образовательных организаций </w:t>
      </w:r>
    </w:p>
    <w:p w:rsidR="0013296B" w:rsidRDefault="0013296B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Сусуманского городского округа и их заместителей</w:t>
      </w:r>
    </w:p>
    <w:p w:rsidR="0013296B" w:rsidRDefault="0013296B" w:rsidP="002818B1">
      <w:pPr>
        <w:ind w:left="-284" w:firstLine="426"/>
        <w:contextualSpacing/>
        <w:jc w:val="center"/>
        <w:rPr>
          <w:sz w:val="24"/>
          <w:szCs w:val="24"/>
        </w:rPr>
      </w:pPr>
    </w:p>
    <w:p w:rsidR="000010BD" w:rsidRDefault="0013296B" w:rsidP="000660A6">
      <w:pPr>
        <w:ind w:left="-284" w:firstLine="99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Магаданской области от 23.10.2014 г. </w:t>
      </w:r>
      <w:r w:rsidR="00612D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901-пп «Об оплате труда руководителей областных государственных учреждений, их заместителей и главных бухгалтеров» (с изменениями от 26.10.2020 г.)  </w:t>
      </w: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Сусуманского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</w:p>
    <w:p w:rsidR="000010BD" w:rsidRDefault="000010BD" w:rsidP="000010BD">
      <w:pPr>
        <w:ind w:left="-284"/>
        <w:jc w:val="both"/>
        <w:rPr>
          <w:bCs/>
          <w:sz w:val="24"/>
          <w:szCs w:val="24"/>
        </w:rPr>
      </w:pPr>
    </w:p>
    <w:p w:rsidR="0013296B" w:rsidRPr="000010BD" w:rsidRDefault="0013296B" w:rsidP="000010BD">
      <w:pPr>
        <w:ind w:left="-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13296B" w:rsidRDefault="0013296B" w:rsidP="002818B1">
      <w:pPr>
        <w:ind w:left="-284" w:right="-142"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13296B" w:rsidRDefault="002818B1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96B">
        <w:rPr>
          <w:sz w:val="24"/>
          <w:szCs w:val="24"/>
        </w:rPr>
        <w:t>Утвердить Положение об оплате труда руководителей муниципальных бюджетных образовательных организаций Сусуманского городского округа и их заместителей</w:t>
      </w:r>
      <w:r w:rsidR="00D5285D">
        <w:rPr>
          <w:sz w:val="24"/>
          <w:szCs w:val="24"/>
        </w:rPr>
        <w:t xml:space="preserve"> согласно приложению №1</w:t>
      </w:r>
      <w:r w:rsidR="0013296B">
        <w:rPr>
          <w:sz w:val="24"/>
          <w:szCs w:val="24"/>
        </w:rPr>
        <w:t>.</w:t>
      </w:r>
    </w:p>
    <w:p w:rsidR="0013296B" w:rsidRDefault="0013296B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="002818B1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Предельную долю оплаты труда работников административно-управленческого персонала в фонде оплаты труда муниципальной бюджетной образовательной организации согласно приложен</w:t>
      </w:r>
      <w:r w:rsidR="00D5285D">
        <w:rPr>
          <w:sz w:val="24"/>
          <w:szCs w:val="24"/>
        </w:rPr>
        <w:t>ию №2</w:t>
      </w:r>
      <w:r>
        <w:rPr>
          <w:sz w:val="24"/>
          <w:szCs w:val="24"/>
        </w:rPr>
        <w:t>.</w:t>
      </w:r>
    </w:p>
    <w:p w:rsidR="0013296B" w:rsidRDefault="00D5285D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Утвердить Предельный</w:t>
      </w:r>
      <w:r w:rsidR="0013296B">
        <w:rPr>
          <w:bCs/>
          <w:sz w:val="24"/>
          <w:szCs w:val="24"/>
        </w:rPr>
        <w:t xml:space="preserve"> ур</w:t>
      </w:r>
      <w:r>
        <w:rPr>
          <w:bCs/>
          <w:sz w:val="24"/>
          <w:szCs w:val="24"/>
        </w:rPr>
        <w:t>о</w:t>
      </w:r>
      <w:r w:rsidR="0013296B">
        <w:rPr>
          <w:bCs/>
          <w:sz w:val="24"/>
          <w:szCs w:val="24"/>
        </w:rPr>
        <w:t>вень соотношения среднемесячной заработной платы руководителей муниципаль</w:t>
      </w:r>
      <w:r>
        <w:rPr>
          <w:bCs/>
          <w:sz w:val="24"/>
          <w:szCs w:val="24"/>
        </w:rPr>
        <w:t>н</w:t>
      </w:r>
      <w:r w:rsidR="0013296B">
        <w:rPr>
          <w:bCs/>
          <w:sz w:val="24"/>
          <w:szCs w:val="24"/>
        </w:rPr>
        <w:t>ых б</w:t>
      </w:r>
      <w:r>
        <w:rPr>
          <w:bCs/>
          <w:sz w:val="24"/>
          <w:szCs w:val="24"/>
        </w:rPr>
        <w:t>юджетных образовательных органи</w:t>
      </w:r>
      <w:r w:rsidR="002818B1">
        <w:rPr>
          <w:bCs/>
          <w:sz w:val="24"/>
          <w:szCs w:val="24"/>
        </w:rPr>
        <w:t>з</w:t>
      </w:r>
      <w:r w:rsidR="0013296B">
        <w:rPr>
          <w:bCs/>
          <w:sz w:val="24"/>
          <w:szCs w:val="24"/>
        </w:rPr>
        <w:t>аций и их заместителей, и среднемесячной заработной платы работников этих организаций согласно приложен</w:t>
      </w:r>
      <w:r>
        <w:rPr>
          <w:bCs/>
          <w:sz w:val="24"/>
          <w:szCs w:val="24"/>
        </w:rPr>
        <w:t>ию №3</w:t>
      </w:r>
      <w:r w:rsidR="0013296B">
        <w:rPr>
          <w:bCs/>
          <w:sz w:val="24"/>
          <w:szCs w:val="24"/>
        </w:rPr>
        <w:t>.</w:t>
      </w:r>
    </w:p>
    <w:p w:rsidR="0013296B" w:rsidRDefault="002818B1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="0013296B">
        <w:rPr>
          <w:bCs/>
          <w:sz w:val="24"/>
          <w:szCs w:val="24"/>
        </w:rPr>
        <w:t>Установить, что если до вступления в силу настоящего постановления размер должностного оклада, установленный трудовым договором с руководителем муниципальной бюджетной образовательной организации, превышает размер должностного оклада, определяемый в соответствии с настоящим постановлением, то установленный трудовым договором размер должностного оклада не меняется, не индексируется и сохраняется до того момента, пока размер должностного оклада</w:t>
      </w:r>
      <w:r w:rsidR="00FE05AF">
        <w:rPr>
          <w:bCs/>
          <w:sz w:val="24"/>
          <w:szCs w:val="24"/>
        </w:rPr>
        <w:t>, определяемый в соответствии с настоящим постановлением, не превысит установленный</w:t>
      </w:r>
      <w:proofErr w:type="gramEnd"/>
      <w:r w:rsidR="00FE05AF">
        <w:rPr>
          <w:bCs/>
          <w:sz w:val="24"/>
          <w:szCs w:val="24"/>
        </w:rPr>
        <w:t xml:space="preserve"> трудовым договором размер должностного оклада.</w:t>
      </w:r>
    </w:p>
    <w:p w:rsidR="00FE05AF" w:rsidRDefault="00FE05AF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Признать утратившими силу:</w:t>
      </w:r>
    </w:p>
    <w:p w:rsidR="00FE05AF" w:rsidRDefault="00FE05AF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bCs/>
          <w:sz w:val="24"/>
          <w:szCs w:val="24"/>
        </w:rPr>
        <w:t>Сусуманского</w:t>
      </w:r>
      <w:proofErr w:type="spellEnd"/>
      <w:r>
        <w:rPr>
          <w:bCs/>
          <w:sz w:val="24"/>
          <w:szCs w:val="24"/>
        </w:rPr>
        <w:t xml:space="preserve"> городского округа от 18.11.2016 г. № 682 «Об оплате труда руководителей муниципальных бюджетных образовательных организаций Сусуманского городского округа, их заместителей и главных бухгалтеров»;</w:t>
      </w:r>
    </w:p>
    <w:p w:rsidR="00FE05AF" w:rsidRDefault="00FE05AF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bCs/>
          <w:sz w:val="24"/>
          <w:szCs w:val="24"/>
        </w:rPr>
        <w:t>Сусуманского</w:t>
      </w:r>
      <w:proofErr w:type="spellEnd"/>
      <w:r>
        <w:rPr>
          <w:bCs/>
          <w:sz w:val="24"/>
          <w:szCs w:val="24"/>
        </w:rPr>
        <w:t xml:space="preserve"> городского округа от 28.02.2018 г. № 87 «О внесении изменений в постановление администрации Сусуманского городского округа от 18.11.2016 г. № 682 «Об оплате труда руководителей муниципальных бюджетных образовательных организаций Сусуманского городского округа, их заместителей и главных бухгалтеров»;</w:t>
      </w:r>
    </w:p>
    <w:p w:rsidR="00FE05AF" w:rsidRDefault="00FE05AF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bCs/>
          <w:sz w:val="24"/>
          <w:szCs w:val="24"/>
        </w:rPr>
        <w:t>Сусуманского</w:t>
      </w:r>
      <w:proofErr w:type="spellEnd"/>
      <w:r>
        <w:rPr>
          <w:bCs/>
          <w:sz w:val="24"/>
          <w:szCs w:val="24"/>
        </w:rPr>
        <w:t xml:space="preserve"> городского округа от 25.02.2019 г. № 86 «О внесении изменений в постановление администрации Сусуманского городского </w:t>
      </w:r>
      <w:r>
        <w:rPr>
          <w:bCs/>
          <w:sz w:val="24"/>
          <w:szCs w:val="24"/>
        </w:rPr>
        <w:lastRenderedPageBreak/>
        <w:t>округа от 18.11.2016 г. № 682 «Об оплате труда руководителей муниципальных бюджетных образовательных организаций Сусуманского городского округа, их заместителей и главных бухгалтеров»</w:t>
      </w:r>
    </w:p>
    <w:p w:rsidR="001C7F97" w:rsidRDefault="00FE05AF" w:rsidP="000010BD">
      <w:pPr>
        <w:ind w:left="-284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Финансовое обеспечение расходных об</w:t>
      </w:r>
      <w:r w:rsidR="001C7F97">
        <w:rPr>
          <w:bCs/>
          <w:sz w:val="24"/>
          <w:szCs w:val="24"/>
        </w:rPr>
        <w:t>язательств, связанное с реализац</w:t>
      </w:r>
      <w:r>
        <w:rPr>
          <w:bCs/>
          <w:sz w:val="24"/>
          <w:szCs w:val="24"/>
        </w:rPr>
        <w:t>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муниципальных бюджетных</w:t>
      </w:r>
      <w:r w:rsidR="001C7F97">
        <w:rPr>
          <w:bCs/>
          <w:sz w:val="24"/>
          <w:szCs w:val="24"/>
        </w:rPr>
        <w:t xml:space="preserve"> образовательных организаций в части оплаты труда работников, а также на предоставление муниципальным бюджетным образовательным организациям субсидии на финансовое обеспечение выполнения ими муниципального задания на оказание ими муниципальных услуг (выполнения работ) физическим и (или) юридически лицам.</w:t>
      </w:r>
    </w:p>
    <w:p w:rsidR="0013296B" w:rsidRDefault="001C7F97" w:rsidP="000010BD">
      <w:pPr>
        <w:ind w:left="-284" w:firstLine="99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329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3296B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>подлежит официальному</w:t>
      </w:r>
      <w:r w:rsidR="0013296B">
        <w:rPr>
          <w:sz w:val="24"/>
          <w:szCs w:val="24"/>
        </w:rPr>
        <w:t xml:space="preserve"> опубликовани</w:t>
      </w:r>
      <w:r>
        <w:rPr>
          <w:sz w:val="24"/>
          <w:szCs w:val="24"/>
        </w:rPr>
        <w:t>ю и</w:t>
      </w:r>
      <w:r w:rsidR="0013296B">
        <w:rPr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1C7F97" w:rsidRDefault="001C7F97" w:rsidP="000010BD">
      <w:pPr>
        <w:ind w:left="-284" w:firstLine="99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296B">
        <w:rPr>
          <w:sz w:val="24"/>
          <w:szCs w:val="24"/>
        </w:rPr>
        <w:t>.</w:t>
      </w:r>
      <w:r>
        <w:rPr>
          <w:sz w:val="24"/>
          <w:szCs w:val="24"/>
        </w:rPr>
        <w:t xml:space="preserve"> Действие данного постановления распространяется на регулируемые правоотношения, возникшие с 01.01.2021 г.</w:t>
      </w:r>
    </w:p>
    <w:p w:rsidR="000010BD" w:rsidRDefault="001C7F97" w:rsidP="000010BD">
      <w:pPr>
        <w:ind w:left="-284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13296B">
        <w:rPr>
          <w:sz w:val="24"/>
          <w:szCs w:val="24"/>
        </w:rPr>
        <w:t>Контроль за</w:t>
      </w:r>
      <w:proofErr w:type="gramEnd"/>
      <w:r w:rsidR="0013296B">
        <w:rPr>
          <w:sz w:val="24"/>
          <w:szCs w:val="24"/>
        </w:rPr>
        <w:t xml:space="preserve"> исполнением настоящего постановления возложить на заместителя главы          администрации Сусуманского городского округа по социальным вопросам </w:t>
      </w:r>
    </w:p>
    <w:p w:rsidR="0013296B" w:rsidRDefault="0013296B" w:rsidP="000010B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Э.Р. Зиненко.</w:t>
      </w:r>
    </w:p>
    <w:p w:rsidR="0013296B" w:rsidRDefault="0013296B" w:rsidP="002818B1">
      <w:pPr>
        <w:shd w:val="clear" w:color="auto" w:fill="FFFFFF"/>
        <w:ind w:left="-284" w:firstLine="426"/>
        <w:jc w:val="both"/>
        <w:rPr>
          <w:sz w:val="24"/>
          <w:szCs w:val="24"/>
        </w:rPr>
      </w:pPr>
    </w:p>
    <w:p w:rsidR="0013296B" w:rsidRDefault="0013296B" w:rsidP="002818B1">
      <w:pPr>
        <w:ind w:left="-284" w:firstLine="426"/>
      </w:pPr>
    </w:p>
    <w:p w:rsidR="0013296B" w:rsidRDefault="0013296B" w:rsidP="002818B1">
      <w:pPr>
        <w:ind w:left="-284" w:firstLine="426"/>
      </w:pPr>
    </w:p>
    <w:p w:rsidR="0013296B" w:rsidRDefault="00D5285D" w:rsidP="002818B1">
      <w:pPr>
        <w:ind w:left="-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главы</w:t>
      </w:r>
      <w:r w:rsidR="0013296B">
        <w:rPr>
          <w:bCs/>
          <w:sz w:val="24"/>
          <w:szCs w:val="24"/>
        </w:rPr>
        <w:t xml:space="preserve"> </w:t>
      </w:r>
      <w:proofErr w:type="spellStart"/>
      <w:r w:rsidR="0013296B">
        <w:rPr>
          <w:bCs/>
          <w:sz w:val="24"/>
          <w:szCs w:val="24"/>
        </w:rPr>
        <w:t>Сусуманского</w:t>
      </w:r>
      <w:proofErr w:type="spellEnd"/>
      <w:r w:rsidR="0013296B">
        <w:rPr>
          <w:bCs/>
          <w:sz w:val="24"/>
          <w:szCs w:val="24"/>
        </w:rPr>
        <w:t xml:space="preserve"> городского округа                                 </w:t>
      </w:r>
      <w:r w:rsidR="001C7F97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Н.С. </w:t>
      </w:r>
      <w:proofErr w:type="spellStart"/>
      <w:r>
        <w:rPr>
          <w:bCs/>
          <w:sz w:val="24"/>
          <w:szCs w:val="24"/>
        </w:rPr>
        <w:t>Заикина</w:t>
      </w:r>
      <w:proofErr w:type="spellEnd"/>
    </w:p>
    <w:p w:rsidR="0013296B" w:rsidRDefault="001C7F97" w:rsidP="002818B1">
      <w:pPr>
        <w:ind w:left="-284" w:firstLine="426"/>
      </w:pPr>
      <w:r>
        <w:t xml:space="preserve"> </w:t>
      </w:r>
    </w:p>
    <w:p w:rsidR="00BF5A59" w:rsidRDefault="00BF5A59" w:rsidP="002818B1">
      <w:pPr>
        <w:ind w:left="-284" w:firstLine="426"/>
      </w:pPr>
    </w:p>
    <w:p w:rsidR="001C7F97" w:rsidRDefault="001C7F97" w:rsidP="002818B1">
      <w:pPr>
        <w:ind w:left="-284" w:firstLine="426"/>
      </w:pPr>
    </w:p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D5285D" w:rsidRDefault="00D5285D" w:rsidP="001C7F97">
      <w:pPr>
        <w:jc w:val="right"/>
      </w:pPr>
      <w:r>
        <w:t>Приложение №1</w:t>
      </w:r>
    </w:p>
    <w:p w:rsidR="001C7F97" w:rsidRDefault="001C7F97" w:rsidP="001C7F97">
      <w:pPr>
        <w:jc w:val="right"/>
      </w:pPr>
      <w:r>
        <w:t xml:space="preserve">Утверждено </w:t>
      </w:r>
    </w:p>
    <w:p w:rsidR="001C7F97" w:rsidRDefault="001C7F97" w:rsidP="001C7F97">
      <w:pPr>
        <w:jc w:val="right"/>
      </w:pPr>
      <w:r>
        <w:t xml:space="preserve">постановлением администрации </w:t>
      </w:r>
    </w:p>
    <w:p w:rsidR="001C7F97" w:rsidRDefault="001C7F97" w:rsidP="001C7F97">
      <w:pPr>
        <w:jc w:val="right"/>
      </w:pPr>
      <w:r>
        <w:t xml:space="preserve">Сусуманского городского округа </w:t>
      </w:r>
    </w:p>
    <w:p w:rsidR="001C7F97" w:rsidRDefault="00DE6731" w:rsidP="00AB2F32">
      <w:pPr>
        <w:jc w:val="right"/>
      </w:pPr>
      <w:r>
        <w:t>от  29</w:t>
      </w:r>
      <w:r w:rsidR="00A02B3E">
        <w:t>.04.</w:t>
      </w:r>
      <w:r w:rsidR="001C7F97">
        <w:t>2021 г.</w:t>
      </w:r>
      <w:r w:rsidR="000660A6">
        <w:t xml:space="preserve"> № 162</w:t>
      </w:r>
    </w:p>
    <w:p w:rsidR="001C7F97" w:rsidRDefault="001C7F97" w:rsidP="001C7F97">
      <w:pPr>
        <w:jc w:val="right"/>
      </w:pPr>
    </w:p>
    <w:p w:rsidR="001C7F97" w:rsidRDefault="001C7F97" w:rsidP="001C7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об оплате труда руководителей бюджетных образовательных организаций Сусуманского городского округа и их заместителей</w:t>
      </w:r>
    </w:p>
    <w:p w:rsidR="001C7F97" w:rsidRDefault="001C7F97" w:rsidP="001C7F97">
      <w:pPr>
        <w:jc w:val="center"/>
        <w:rPr>
          <w:b/>
          <w:sz w:val="24"/>
          <w:szCs w:val="24"/>
        </w:rPr>
      </w:pPr>
    </w:p>
    <w:p w:rsidR="001C7F97" w:rsidRDefault="001C7F97" w:rsidP="00D5285D">
      <w:pPr>
        <w:pStyle w:val="a6"/>
        <w:numPr>
          <w:ilvl w:val="0"/>
          <w:numId w:val="2"/>
        </w:numPr>
        <w:ind w:left="-284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Оплата труда руководителей образовательных организаций.</w:t>
      </w:r>
    </w:p>
    <w:p w:rsidR="001C7F97" w:rsidRDefault="001C7F97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руководителей образовательных организаций (далее – ОО) состоит из:</w:t>
      </w:r>
    </w:p>
    <w:p w:rsidR="001C7F97" w:rsidRDefault="001C7F97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612DB">
        <w:rPr>
          <w:sz w:val="24"/>
          <w:szCs w:val="24"/>
        </w:rPr>
        <w:t>должностного оклада;</w:t>
      </w:r>
    </w:p>
    <w:p w:rsidR="00C612DB" w:rsidRDefault="00C612DB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б) выплат компенсирующего характера;</w:t>
      </w:r>
    </w:p>
    <w:p w:rsidR="00C612DB" w:rsidRDefault="00C612DB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в) выплат стимулирующего характера.</w:t>
      </w:r>
    </w:p>
    <w:p w:rsidR="001C7F97" w:rsidRDefault="00C612DB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оплаты труда руководителей ОО устанавливаются в трудовом договоре.</w:t>
      </w:r>
    </w:p>
    <w:p w:rsidR="00C612DB" w:rsidRDefault="00C612DB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 должностного оклада руководителя ОО, сложности труда, установленного согласно приложению №1 к Положению об оплате труда руководителей муниципальных бюджетных образовательных организаций Сусуманского городского округа и их заместителей (далее – Положение) и поправочного коэффициента, учитывающего сложность труда, особенности деятельности и значимость ОО согласно приложению №2 к настоящему Положению.</w:t>
      </w:r>
    </w:p>
    <w:p w:rsidR="00C612DB" w:rsidRDefault="00C612DB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Выплаты компенсационного характера устанавливаются в соответствии с Перечнем видов выплат компенсационного характера</w:t>
      </w:r>
      <w:r w:rsidR="009A612D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 №3 к настоящему Положению, в процентах к должностным окладам руководителей ОО или в абсолютных размерах, если иное не установлено Федеральным законодательством, муниципальными локальными актами.</w:t>
      </w:r>
    </w:p>
    <w:p w:rsidR="00C612DB" w:rsidRDefault="00C612DB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Выплаты стимулирующего характера устанавливаются в соответствии с Перечнем видов выплат стимулирующего характера, согласно приложению №4 к настоящему Положению, в процентах к должностным окладам или в абсолютных размерах</w:t>
      </w:r>
      <w:r w:rsidRPr="00C612DB">
        <w:rPr>
          <w:sz w:val="24"/>
          <w:szCs w:val="24"/>
        </w:rPr>
        <w:t>.</w:t>
      </w:r>
    </w:p>
    <w:p w:rsidR="00C612DB" w:rsidRPr="00C612DB" w:rsidRDefault="00C612DB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 Порядком применения стимулирующих и дополнительных единовременных материальных выплат руководителям муниципальных бюджетных образовательных организаций Сусуманского городского округа, утверждаемым постановлением администрации Сусуманского городского округа.</w:t>
      </w:r>
    </w:p>
    <w:p w:rsidR="00C612DB" w:rsidRDefault="00C612DB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должностному окладу руководителя ОО может быть установлен повышающий коэффициент за наличие почетного звания, ученой степени.</w:t>
      </w:r>
    </w:p>
    <w:p w:rsidR="00C612DB" w:rsidRDefault="00603D16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 наличие почетного звания, ученой степени устанавливается по одному из указанных оснований.</w:t>
      </w:r>
    </w:p>
    <w:p w:rsidR="00603D16" w:rsidRDefault="00603D16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603D16" w:rsidRDefault="00603D16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603D16" w:rsidRDefault="00603D16" w:rsidP="00D5285D">
      <w:pPr>
        <w:pStyle w:val="a6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Порядок, условия и сроки установления доплаты за наличие почетного звания, ученой степени определяются приказом комитета по образованию администрации Сусуманского городского округа (далее – Комитет по образованию).</w:t>
      </w:r>
    </w:p>
    <w:p w:rsidR="00C612DB" w:rsidRDefault="00603D16" w:rsidP="00D5285D">
      <w:pPr>
        <w:pStyle w:val="a6"/>
        <w:numPr>
          <w:ilvl w:val="1"/>
          <w:numId w:val="2"/>
        </w:num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уровень соотношения среднемесячной заработной платы руководителей ОО, формируемой за счет всех источников финансового обеспечения и рассчитываемой за календарный год, и среднемесячной заработной платы работников этих организаций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руководителей ОО и их заместителей) определяется Комитетом по образованию в размере, не превышающем размера, который установлен приложением №3 к настоящему Положению.</w:t>
      </w:r>
    </w:p>
    <w:p w:rsidR="00AB2F32" w:rsidRDefault="00AB2F32" w:rsidP="00D5285D">
      <w:pPr>
        <w:pStyle w:val="a6"/>
        <w:ind w:left="-284" w:firstLine="568"/>
        <w:jc w:val="both"/>
        <w:rPr>
          <w:sz w:val="24"/>
          <w:szCs w:val="24"/>
        </w:rPr>
      </w:pPr>
    </w:p>
    <w:p w:rsidR="00AB2F32" w:rsidRPr="00C612DB" w:rsidRDefault="00AB2F32" w:rsidP="00AB2F32">
      <w:pPr>
        <w:pStyle w:val="a6"/>
        <w:ind w:left="0"/>
        <w:jc w:val="both"/>
        <w:rPr>
          <w:sz w:val="24"/>
          <w:szCs w:val="24"/>
        </w:rPr>
      </w:pPr>
    </w:p>
    <w:p w:rsidR="001C7F97" w:rsidRDefault="001C7F97" w:rsidP="001C7F9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Оплата труда заместителей руководителей ОО</w:t>
      </w:r>
    </w:p>
    <w:p w:rsidR="00603D16" w:rsidRDefault="00603D16" w:rsidP="00603D16">
      <w:pPr>
        <w:pStyle w:val="a6"/>
        <w:numPr>
          <w:ilvl w:val="1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заместителей руководителей ОО состоит из:</w:t>
      </w:r>
    </w:p>
    <w:p w:rsidR="00603D16" w:rsidRDefault="00603D16" w:rsidP="00603D1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а) должностного оклада;</w:t>
      </w:r>
    </w:p>
    <w:p w:rsidR="00603D16" w:rsidRDefault="00603D16" w:rsidP="00603D1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выплат компенсирующего характера;</w:t>
      </w:r>
    </w:p>
    <w:p w:rsidR="00603D16" w:rsidRDefault="00603D16" w:rsidP="00603D1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выплат стимулирующего характера.</w:t>
      </w:r>
    </w:p>
    <w:p w:rsidR="00603D16" w:rsidRDefault="00603D16" w:rsidP="00603D16">
      <w:pPr>
        <w:pStyle w:val="a6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оплаты труда заместителей руководителей ОО устанавливаются в трудовом договоре.</w:t>
      </w:r>
    </w:p>
    <w:p w:rsidR="00603D16" w:rsidRDefault="00603D16" w:rsidP="00603D16">
      <w:pPr>
        <w:pStyle w:val="a6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оклады заместителей руководителей ОО устанавливаются на 10%-30% ниже должностных окладов руководителей этих ОО.</w:t>
      </w:r>
    </w:p>
    <w:p w:rsidR="00603D16" w:rsidRDefault="00603D16" w:rsidP="00603D16">
      <w:pPr>
        <w:pStyle w:val="a6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 устанавливаются в соответствии с Перечнем видов выплат компенсационного характера</w:t>
      </w:r>
      <w:r w:rsidR="009A612D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 №3 к настоящему Положению, в процентах к должностным окладам или в абсолютных размерах, если иное не установлено законами или указами Президента РФ, министерством образования Магаданской области, муниципальными локальными актами.</w:t>
      </w:r>
    </w:p>
    <w:p w:rsidR="009A612D" w:rsidRDefault="009A612D" w:rsidP="009A612D">
      <w:pPr>
        <w:pStyle w:val="a6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устанавливаются в соответствии с Перечнем видов выплат стимулирующего характера, согласно приложению №4 к настоящему Положению, в процентах к должностным окладам или в абсолютных размерах</w:t>
      </w:r>
      <w:r w:rsidRPr="00C612DB">
        <w:rPr>
          <w:sz w:val="24"/>
          <w:szCs w:val="24"/>
        </w:rPr>
        <w:t>.</w:t>
      </w:r>
    </w:p>
    <w:p w:rsidR="009A612D" w:rsidRDefault="009A612D" w:rsidP="009A612D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 в соответствии с локальными нормативными актами ОО.</w:t>
      </w:r>
    </w:p>
    <w:p w:rsidR="009A612D" w:rsidRDefault="009A612D" w:rsidP="009A612D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Премирование осуществляется с учетом показателей и критериев оценки эффективности труда заместителей руководителей ОО и деятельности их в целом.</w:t>
      </w:r>
    </w:p>
    <w:p w:rsidR="009A612D" w:rsidRDefault="009A612D" w:rsidP="009A612D">
      <w:pPr>
        <w:pStyle w:val="a6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 должностному окладу заместителей руководителей ОО может быть установлен повышающий коэффициент за наличие почетного звания, ученой степени.</w:t>
      </w:r>
    </w:p>
    <w:p w:rsidR="009A612D" w:rsidRDefault="009A612D" w:rsidP="009A612D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 наличие почетного звания, ученой степени устанавливается по одному из указанных оснований.</w:t>
      </w:r>
    </w:p>
    <w:p w:rsidR="009A612D" w:rsidRDefault="009A612D" w:rsidP="009A612D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9A612D" w:rsidRDefault="009A612D" w:rsidP="009A612D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603D16" w:rsidRDefault="009A612D" w:rsidP="009A612D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Порядок, условия и сроки установления доплаты за наличие почетного звания, ученой степени определяются локальным нормативным актом ОО.</w:t>
      </w:r>
    </w:p>
    <w:p w:rsidR="009A612D" w:rsidRPr="00311AA3" w:rsidRDefault="00311AA3" w:rsidP="00311AA3">
      <w:pPr>
        <w:pStyle w:val="a6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уровень соотношения среднемесячной заработной платы заместителей руководителей ОО, формируемой за счет всех источников финансового обеспечения и рассчитываемой за календарный год, и среднемесячной заработной платы работников этих организаций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соответствующего руководителя и его заместителей) определяется Комитетом по образованию в размере, не превышающем размера, который установлен приложением №3 к настоящему Положению.</w:t>
      </w:r>
    </w:p>
    <w:p w:rsidR="00603D16" w:rsidRDefault="00603D16" w:rsidP="00603D16">
      <w:pPr>
        <w:pStyle w:val="a6"/>
        <w:rPr>
          <w:b/>
          <w:sz w:val="24"/>
          <w:szCs w:val="24"/>
        </w:rPr>
      </w:pPr>
    </w:p>
    <w:p w:rsidR="001C7F97" w:rsidRDefault="001C7F97" w:rsidP="001C7F9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выплаты</w:t>
      </w:r>
    </w:p>
    <w:p w:rsidR="00311AA3" w:rsidRDefault="00311AA3" w:rsidP="00311AA3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экономии фонда оплаты труда административно-0управленческого персонала руководителям ОО и их заместителям может быть оказана материальная помощь.</w:t>
      </w:r>
    </w:p>
    <w:p w:rsidR="00311AA3" w:rsidRDefault="00311AA3" w:rsidP="00311AA3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и условия оказания материальной помощи руководителям ОО утверждается Порядком применения стимулирующих и дополнительных единовременных материальных выплат руководителям муниципальных бюджетных образовательных организаций Сусуманского городского округа, утверждаемым приказом Комитета по образованию.</w:t>
      </w:r>
    </w:p>
    <w:p w:rsidR="00311AA3" w:rsidRDefault="00311AA3" w:rsidP="00311AA3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Заместителям руководителей ОО материальная помощь оказывается в порядке и на условиях, установленных нормативным актом ОО для работников этой ОО.</w:t>
      </w:r>
    </w:p>
    <w:p w:rsidR="00311AA3" w:rsidRPr="00311AA3" w:rsidRDefault="00311AA3" w:rsidP="00311AA3">
      <w:pPr>
        <w:pStyle w:val="a6"/>
        <w:ind w:left="0"/>
        <w:jc w:val="both"/>
        <w:rPr>
          <w:sz w:val="24"/>
          <w:szCs w:val="24"/>
        </w:rPr>
      </w:pPr>
    </w:p>
    <w:p w:rsidR="001C7F97" w:rsidRDefault="001C7F97" w:rsidP="001C7F9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соотношения среднемесячной заработной платы руководителей ОО и их заместителей и среднемесячной заработной платы ее работников</w:t>
      </w:r>
    </w:p>
    <w:p w:rsidR="00AB2F32" w:rsidRPr="00AB2F32" w:rsidRDefault="00AB2F32" w:rsidP="00AB2F32">
      <w:pPr>
        <w:pStyle w:val="a6"/>
        <w:numPr>
          <w:ilvl w:val="1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Комитет по образованию администрации Сусуманского городского округа, осуществляющий функции и полномочия учредителя ОО, осуществляет контроль за предельной долей оплаты труда работников административно-управленческого персонала в фонде оплаты труда муниципальной бюджетной образовательной организации и предельным размером соотношения среднемесячной заработной платы руководителя ОО и среднемесячной заработной платы работников этой ОО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соответствующего руководителя и его заместителей).</w:t>
      </w:r>
    </w:p>
    <w:p w:rsidR="00AB2F32" w:rsidRPr="00AB2F32" w:rsidRDefault="00AB2F32" w:rsidP="00AB2F32">
      <w:pPr>
        <w:pStyle w:val="a6"/>
        <w:numPr>
          <w:ilvl w:val="1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 работникам административно-управленческого персонала, которые учитываются при определении предельной доли оплаты труда работников административно-управленческого персонала в фонде оплаты труда муниципальных бюджетных образовательных организаций, относятся руководитель ОО и его заместитель.</w:t>
      </w:r>
    </w:p>
    <w:p w:rsidR="00AB2F32" w:rsidRPr="00AB2F32" w:rsidRDefault="00AB2F32" w:rsidP="00AB2F32">
      <w:pPr>
        <w:pStyle w:val="a6"/>
        <w:numPr>
          <w:ilvl w:val="1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AB2F32" w:rsidRDefault="00AB2F32" w:rsidP="00AB2F32">
      <w:pPr>
        <w:pStyle w:val="a6"/>
        <w:ind w:left="0" w:firstLine="567"/>
        <w:jc w:val="both"/>
        <w:rPr>
          <w:sz w:val="24"/>
          <w:szCs w:val="24"/>
        </w:rPr>
      </w:pPr>
      <w:r w:rsidRPr="0064687A">
        <w:rPr>
          <w:sz w:val="24"/>
          <w:szCs w:val="24"/>
        </w:rPr>
        <w:t>Соотношение среднемесячной заработной платы руководителей ОО и их заместителей, формируемой за счет всех источников финансового обеспечения, и среднемесячной заработн</w:t>
      </w:r>
      <w:r w:rsidR="0064687A">
        <w:rPr>
          <w:sz w:val="24"/>
          <w:szCs w:val="24"/>
        </w:rPr>
        <w:t>ой платы работников этих учрежд</w:t>
      </w:r>
      <w:r w:rsidRPr="0064687A">
        <w:rPr>
          <w:sz w:val="24"/>
          <w:szCs w:val="24"/>
        </w:rPr>
        <w:t>ений</w:t>
      </w:r>
      <w:r w:rsidR="0064687A">
        <w:rPr>
          <w:sz w:val="24"/>
          <w:szCs w:val="24"/>
        </w:rPr>
        <w:t xml:space="preserve"> (без учета</w:t>
      </w:r>
      <w:r w:rsidR="0064687A" w:rsidRPr="00603D16">
        <w:rPr>
          <w:sz w:val="24"/>
          <w:szCs w:val="24"/>
        </w:rPr>
        <w:t xml:space="preserve"> </w:t>
      </w:r>
      <w:r w:rsidR="0064687A">
        <w:rPr>
          <w:sz w:val="24"/>
          <w:szCs w:val="24"/>
        </w:rPr>
        <w:t>заработной платы соответствующего руководителя и его заместителей) рассчитывается на календарный год.</w:t>
      </w: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организаций Сусуманского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и их заместителей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руководителей муниципальных бюджетных образовательных организаций в зависимости от масштаба управления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687A" w:rsidTr="0064687A">
        <w:tc>
          <w:tcPr>
            <w:tcW w:w="46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673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 должностных окладов (руб.)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46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22281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31 - 50</w:t>
            </w:r>
          </w:p>
        </w:tc>
        <w:tc>
          <w:tcPr>
            <w:tcW w:w="46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24509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46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26181</w:t>
            </w:r>
          </w:p>
        </w:tc>
      </w:tr>
    </w:tbl>
    <w:p w:rsidR="0064687A" w:rsidRP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311AA3" w:rsidRDefault="00311AA3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организаций Сусуманского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и их заместителей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64687A" w:rsidRDefault="0064687A" w:rsidP="0064687A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поправочных коэффициентов для определения должностных окладов </w:t>
      </w:r>
    </w:p>
    <w:p w:rsidR="0064687A" w:rsidRDefault="0064687A" w:rsidP="0064687A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руководителей муниципальных бюджетных образовательных организаций </w:t>
      </w:r>
    </w:p>
    <w:p w:rsidR="0064687A" w:rsidRDefault="0064687A" w:rsidP="0064687A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Сусуманского городского округа</w:t>
      </w:r>
    </w:p>
    <w:p w:rsidR="0064687A" w:rsidRDefault="0064687A" w:rsidP="0064687A">
      <w:pPr>
        <w:pStyle w:val="a6"/>
        <w:ind w:left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коэффициента</w:t>
            </w:r>
          </w:p>
        </w:tc>
        <w:tc>
          <w:tcPr>
            <w:tcW w:w="6373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«СОШ п. Мяунджа»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«ООШ п. Холодный»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«НОШ г. Сусумана»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«СОШ №1 г. Сусумана»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«Солнышко» п. Холодный»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КВ «Детский сад «Родничок» г. Сусумана»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«ДДТ» муниципального образования «Сусуманский городской округ»</w:t>
            </w:r>
          </w:p>
        </w:tc>
      </w:tr>
      <w:tr w:rsidR="0064687A" w:rsidTr="0064687A">
        <w:tc>
          <w:tcPr>
            <w:tcW w:w="29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73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«СЮТ» муниципального образования «Сусуманский городской округ»</w:t>
            </w:r>
          </w:p>
        </w:tc>
      </w:tr>
    </w:tbl>
    <w:p w:rsidR="0064687A" w:rsidRPr="0064687A" w:rsidRDefault="0064687A" w:rsidP="0064687A">
      <w:pPr>
        <w:pStyle w:val="a6"/>
        <w:ind w:left="0"/>
        <w:jc w:val="center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организаций Сусуманского </w:t>
      </w:r>
    </w:p>
    <w:p w:rsidR="0064687A" w:rsidRDefault="0064687A" w:rsidP="0064687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городского округа и их заместителей</w:t>
      </w:r>
    </w:p>
    <w:p w:rsidR="0064687A" w:rsidRDefault="0064687A" w:rsidP="0064687A">
      <w:pPr>
        <w:pStyle w:val="a6"/>
        <w:rPr>
          <w:sz w:val="22"/>
          <w:szCs w:val="22"/>
        </w:rPr>
      </w:pPr>
    </w:p>
    <w:p w:rsidR="000B0EEB" w:rsidRDefault="000B0EEB" w:rsidP="0064687A">
      <w:pPr>
        <w:pStyle w:val="a6"/>
        <w:ind w:left="0"/>
        <w:jc w:val="center"/>
        <w:rPr>
          <w:b/>
          <w:sz w:val="24"/>
          <w:szCs w:val="24"/>
        </w:rPr>
      </w:pPr>
      <w:r w:rsidRPr="000B0EEB">
        <w:rPr>
          <w:b/>
          <w:sz w:val="24"/>
          <w:szCs w:val="24"/>
        </w:rPr>
        <w:t xml:space="preserve">Перечень </w:t>
      </w:r>
    </w:p>
    <w:p w:rsidR="0064687A" w:rsidRDefault="000B0EEB" w:rsidP="0064687A">
      <w:pPr>
        <w:pStyle w:val="a6"/>
        <w:ind w:left="0"/>
        <w:jc w:val="center"/>
        <w:rPr>
          <w:b/>
          <w:sz w:val="24"/>
          <w:szCs w:val="24"/>
        </w:rPr>
      </w:pPr>
      <w:r w:rsidRPr="000B0EEB">
        <w:rPr>
          <w:b/>
          <w:sz w:val="24"/>
          <w:szCs w:val="24"/>
        </w:rPr>
        <w:t>видов выплат компенсационного характера</w:t>
      </w:r>
    </w:p>
    <w:p w:rsidR="000B0EEB" w:rsidRDefault="000B0EEB" w:rsidP="0064687A">
      <w:pPr>
        <w:pStyle w:val="a6"/>
        <w:ind w:left="0"/>
        <w:jc w:val="center"/>
        <w:rPr>
          <w:b/>
          <w:sz w:val="24"/>
          <w:szCs w:val="24"/>
        </w:rPr>
      </w:pPr>
    </w:p>
    <w:p w:rsidR="000B0EEB" w:rsidRDefault="000B0EEB" w:rsidP="000B0EEB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местностях с особыми климатическими условиями (районны</w:t>
      </w:r>
      <w:r w:rsidRPr="000B0EEB">
        <w:rPr>
          <w:sz w:val="24"/>
          <w:szCs w:val="24"/>
        </w:rPr>
        <w:t>е коэффициенты, процентные надбавки за стаж работы в районах Крайнего Севера и приравненных к ним местностях).</w:t>
      </w:r>
    </w:p>
    <w:p w:rsidR="000B0EEB" w:rsidRDefault="000B0EEB" w:rsidP="000B0EEB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работникам, занятым на работах с вредными и (или) опасными условиями труда.</w:t>
      </w:r>
    </w:p>
    <w:p w:rsidR="000B0EEB" w:rsidRDefault="000B0EEB" w:rsidP="000B0EEB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нормальных).</w:t>
      </w: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№4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организаций Сусуманского </w:t>
      </w:r>
    </w:p>
    <w:p w:rsidR="000B0EEB" w:rsidRDefault="000B0EEB" w:rsidP="000B0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городского округа и их заместителей</w:t>
      </w:r>
    </w:p>
    <w:p w:rsidR="000B0EEB" w:rsidRDefault="000B0EEB" w:rsidP="000B0EEB">
      <w:pPr>
        <w:jc w:val="both"/>
        <w:rPr>
          <w:sz w:val="22"/>
          <w:szCs w:val="22"/>
        </w:rPr>
      </w:pPr>
    </w:p>
    <w:p w:rsidR="000B0EEB" w:rsidRDefault="000B0EEB" w:rsidP="000B0EEB">
      <w:pPr>
        <w:jc w:val="both"/>
        <w:rPr>
          <w:sz w:val="22"/>
          <w:szCs w:val="22"/>
        </w:rPr>
      </w:pPr>
    </w:p>
    <w:p w:rsidR="000B0EEB" w:rsidRDefault="000B0EEB" w:rsidP="000B0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0B0EEB" w:rsidRDefault="000B0EEB" w:rsidP="000B0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видов выплат стимулирующего характера</w:t>
      </w:r>
    </w:p>
    <w:p w:rsidR="000B0EEB" w:rsidRDefault="000B0EEB" w:rsidP="000B0EEB">
      <w:pPr>
        <w:jc w:val="center"/>
        <w:rPr>
          <w:b/>
          <w:sz w:val="24"/>
          <w:szCs w:val="24"/>
        </w:rPr>
      </w:pPr>
    </w:p>
    <w:p w:rsidR="000B0EEB" w:rsidRDefault="000B0EEB" w:rsidP="000B0EE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Премия по итогам работы (за месяц, квартал, год).</w:t>
      </w:r>
    </w:p>
    <w:p w:rsidR="000B0EEB" w:rsidRDefault="000B0EEB" w:rsidP="000B0EE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Премия за выполнение особо важных и срочных работ.</w:t>
      </w: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Сусуманского городского округа </w:t>
      </w:r>
    </w:p>
    <w:p w:rsidR="000B0EEB" w:rsidRDefault="000660A6" w:rsidP="000B0EEB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29.04.2021 г. № 162</w:t>
      </w: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</w:p>
    <w:p w:rsidR="000B0EEB" w:rsidRDefault="000B0EEB" w:rsidP="000B0EEB">
      <w:pPr>
        <w:pStyle w:val="a6"/>
        <w:ind w:left="0" w:firstLine="567"/>
        <w:jc w:val="right"/>
        <w:rPr>
          <w:sz w:val="22"/>
          <w:szCs w:val="22"/>
        </w:rPr>
      </w:pPr>
    </w:p>
    <w:p w:rsidR="000B0EEB" w:rsidRDefault="000B0EEB" w:rsidP="000B0EEB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Предельная доля оплаты труда </w:t>
      </w:r>
    </w:p>
    <w:p w:rsidR="000B0EEB" w:rsidRDefault="000B0EEB" w:rsidP="000B0EEB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работников административно-управленческого персонала </w:t>
      </w:r>
    </w:p>
    <w:p w:rsidR="000B0EEB" w:rsidRPr="000B0EEB" w:rsidRDefault="000B0EEB" w:rsidP="000B0EEB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фонде оплаты труда муниципальной бюджетной образовательной </w:t>
      </w:r>
      <w:r w:rsidRPr="000B0EEB">
        <w:rPr>
          <w:b/>
          <w:sz w:val="24"/>
          <w:szCs w:val="24"/>
        </w:rPr>
        <w:t>организации</w:t>
      </w:r>
    </w:p>
    <w:p w:rsidR="000B0EEB" w:rsidRDefault="000B0EEB" w:rsidP="000B0EEB">
      <w:pPr>
        <w:jc w:val="both"/>
        <w:rPr>
          <w:sz w:val="24"/>
          <w:szCs w:val="24"/>
        </w:rPr>
      </w:pPr>
    </w:p>
    <w:p w:rsidR="000B0EEB" w:rsidRDefault="000B0EEB" w:rsidP="000B0EE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Доля оплаты труда работников административно-управленческого персонала в фонде оплаты труда муниципальной бюджетной образовательной организации при штатной численности равной или более 30 единиц не должна превышать:</w:t>
      </w:r>
    </w:p>
    <w:p w:rsidR="000B0EEB" w:rsidRDefault="000B0EEB" w:rsidP="000B0EE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- 30% - при штатной численности от 30 до 50 единиц;</w:t>
      </w:r>
    </w:p>
    <w:p w:rsidR="000B0EEB" w:rsidRDefault="000B0EEB" w:rsidP="000B0EE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- 20% - при ш</w:t>
      </w:r>
      <w:r w:rsidR="00B540B8">
        <w:rPr>
          <w:sz w:val="24"/>
          <w:szCs w:val="24"/>
        </w:rPr>
        <w:t>татной численности от 51 до 10</w:t>
      </w:r>
      <w:r>
        <w:rPr>
          <w:sz w:val="24"/>
          <w:szCs w:val="24"/>
        </w:rPr>
        <w:t>0 единиц</w:t>
      </w:r>
      <w:r w:rsidR="00B540B8">
        <w:rPr>
          <w:sz w:val="24"/>
          <w:szCs w:val="24"/>
        </w:rPr>
        <w:t>.</w:t>
      </w:r>
    </w:p>
    <w:p w:rsidR="000B0EEB" w:rsidRDefault="00B540B8" w:rsidP="000B0EE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Доля оплаты труда работников административно-управленческого персонала в фонде оплаты труда ОО при штатной численности до 30 единиц устанавливается приказом комитета по образованию администрации Сусуманского городского округа, осуществляющем функции и полномочия учредителя.</w:t>
      </w: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jc w:val="both"/>
        <w:rPr>
          <w:sz w:val="24"/>
          <w:szCs w:val="24"/>
        </w:rPr>
      </w:pPr>
    </w:p>
    <w:p w:rsidR="00B540B8" w:rsidRDefault="00B540B8" w:rsidP="00B540B8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</w:p>
    <w:p w:rsidR="00B540B8" w:rsidRDefault="00B540B8" w:rsidP="00B540B8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B540B8" w:rsidRDefault="00B540B8" w:rsidP="00B540B8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B540B8" w:rsidRDefault="00B540B8" w:rsidP="00B540B8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Сусуманского городского округа </w:t>
      </w:r>
    </w:p>
    <w:p w:rsidR="00B540B8" w:rsidRDefault="000660A6" w:rsidP="00B540B8">
      <w:pPr>
        <w:pStyle w:val="a6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29.04.2021 г. № 162</w:t>
      </w:r>
      <w:bookmarkStart w:id="0" w:name="_GoBack"/>
      <w:bookmarkEnd w:id="0"/>
    </w:p>
    <w:p w:rsidR="00B540B8" w:rsidRDefault="00B540B8" w:rsidP="00B540B8">
      <w:pPr>
        <w:pStyle w:val="a6"/>
        <w:ind w:left="0" w:firstLine="567"/>
        <w:jc w:val="right"/>
        <w:rPr>
          <w:sz w:val="22"/>
          <w:szCs w:val="22"/>
        </w:rPr>
      </w:pPr>
    </w:p>
    <w:p w:rsidR="00B540B8" w:rsidRDefault="00B540B8" w:rsidP="00B540B8">
      <w:pPr>
        <w:pStyle w:val="a6"/>
        <w:ind w:left="0" w:firstLine="567"/>
        <w:jc w:val="right"/>
        <w:rPr>
          <w:sz w:val="22"/>
          <w:szCs w:val="22"/>
        </w:rPr>
      </w:pPr>
    </w:p>
    <w:p w:rsidR="00B540B8" w:rsidRDefault="00B540B8" w:rsidP="00B540B8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Предельный уровень соотношения</w:t>
      </w:r>
    </w:p>
    <w:p w:rsidR="00B540B8" w:rsidRDefault="00B540B8" w:rsidP="00B540B8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среднемесячной заработной платы руководителей муниципальных бюджетных образовательных организаций и их заместителей </w:t>
      </w:r>
    </w:p>
    <w:p w:rsidR="00B540B8" w:rsidRDefault="00B540B8" w:rsidP="00B540B8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среднемесячной заработной платы работников этих организаций</w:t>
      </w:r>
    </w:p>
    <w:p w:rsidR="00B540B8" w:rsidRDefault="00B540B8" w:rsidP="00B540B8">
      <w:pPr>
        <w:pStyle w:val="a6"/>
        <w:ind w:left="0" w:firstLine="567"/>
        <w:jc w:val="both"/>
        <w:rPr>
          <w:b/>
          <w:sz w:val="24"/>
          <w:szCs w:val="24"/>
        </w:rPr>
      </w:pPr>
    </w:p>
    <w:p w:rsidR="00B540B8" w:rsidRPr="00B540B8" w:rsidRDefault="00B540B8" w:rsidP="00B540B8">
      <w:pPr>
        <w:pStyle w:val="a6"/>
        <w:ind w:left="0" w:firstLine="567"/>
        <w:jc w:val="both"/>
        <w:rPr>
          <w:b/>
          <w:sz w:val="24"/>
          <w:szCs w:val="24"/>
        </w:rPr>
      </w:pPr>
    </w:p>
    <w:p w:rsidR="00B540B8" w:rsidRDefault="00B540B8" w:rsidP="00B540B8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предельный </w:t>
      </w:r>
      <w:r w:rsidRPr="00B540B8">
        <w:rPr>
          <w:sz w:val="24"/>
          <w:szCs w:val="24"/>
        </w:rPr>
        <w:t>уровень соотношения</w:t>
      </w:r>
      <w:r>
        <w:rPr>
          <w:sz w:val="24"/>
          <w:szCs w:val="24"/>
        </w:rPr>
        <w:t xml:space="preserve"> </w:t>
      </w:r>
      <w:r w:rsidRPr="00B540B8">
        <w:rPr>
          <w:sz w:val="24"/>
          <w:szCs w:val="24"/>
        </w:rPr>
        <w:t>среднемесячной заработной платы руководителей муниципальных бюджетных образовательных организаций и их заместителей и среднемесячной заработной платы работников этих организаций</w:t>
      </w:r>
      <w:r>
        <w:rPr>
          <w:sz w:val="24"/>
          <w:szCs w:val="24"/>
        </w:rPr>
        <w:t xml:space="preserve"> в размере:</w:t>
      </w:r>
    </w:p>
    <w:p w:rsidR="00B540B8" w:rsidRDefault="00B540B8" w:rsidP="00B540B8">
      <w:pPr>
        <w:pStyle w:val="a6"/>
        <w:ind w:left="0" w:firstLine="567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B540B8" w:rsidTr="00B540B8">
        <w:tc>
          <w:tcPr>
            <w:tcW w:w="2547" w:type="dxa"/>
            <w:vMerge w:val="restart"/>
          </w:tcPr>
          <w:p w:rsidR="00B540B8" w:rsidRDefault="00B540B8" w:rsidP="00B540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6798" w:type="dxa"/>
            <w:gridSpan w:val="2"/>
          </w:tcPr>
          <w:p w:rsidR="00B540B8" w:rsidRDefault="00B540B8" w:rsidP="00B540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размер соотношения средней заработной платы</w:t>
            </w:r>
          </w:p>
        </w:tc>
      </w:tr>
      <w:tr w:rsidR="00B540B8" w:rsidTr="00B540B8">
        <w:tc>
          <w:tcPr>
            <w:tcW w:w="2547" w:type="dxa"/>
            <w:vMerge/>
          </w:tcPr>
          <w:p w:rsidR="00B540B8" w:rsidRDefault="00B540B8" w:rsidP="00B540B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540B8" w:rsidRDefault="00B540B8" w:rsidP="00B540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 и работников учреждений</w:t>
            </w:r>
          </w:p>
        </w:tc>
        <w:tc>
          <w:tcPr>
            <w:tcW w:w="3821" w:type="dxa"/>
          </w:tcPr>
          <w:p w:rsidR="00B540B8" w:rsidRDefault="00B540B8" w:rsidP="00B540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Заместителей руководителей и работников учреждений</w:t>
            </w:r>
          </w:p>
        </w:tc>
      </w:tr>
      <w:tr w:rsidR="00B540B8" w:rsidTr="00B540B8">
        <w:tc>
          <w:tcPr>
            <w:tcW w:w="2547" w:type="dxa"/>
          </w:tcPr>
          <w:p w:rsidR="00B540B8" w:rsidRPr="00B540B8" w:rsidRDefault="00B540B8" w:rsidP="00B540B8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40B8" w:rsidRPr="00B540B8" w:rsidRDefault="00B540B8" w:rsidP="00B540B8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B540B8" w:rsidRPr="00B540B8" w:rsidRDefault="00B540B8" w:rsidP="00B540B8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B540B8" w:rsidTr="00B540B8">
        <w:tc>
          <w:tcPr>
            <w:tcW w:w="2547" w:type="dxa"/>
          </w:tcPr>
          <w:p w:rsidR="00B540B8" w:rsidRDefault="00B540B8" w:rsidP="00B540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  <w:tc>
          <w:tcPr>
            <w:tcW w:w="2977" w:type="dxa"/>
          </w:tcPr>
          <w:p w:rsidR="00B540B8" w:rsidRDefault="00B540B8" w:rsidP="00B540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B540B8" w:rsidRDefault="00B540B8" w:rsidP="00B540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B540B8" w:rsidTr="00B540B8">
        <w:tc>
          <w:tcPr>
            <w:tcW w:w="2547" w:type="dxa"/>
          </w:tcPr>
          <w:p w:rsidR="00B540B8" w:rsidRDefault="00B540B8" w:rsidP="00B540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2977" w:type="dxa"/>
          </w:tcPr>
          <w:p w:rsidR="00B540B8" w:rsidRDefault="00B540B8" w:rsidP="00B540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821" w:type="dxa"/>
          </w:tcPr>
          <w:p w:rsidR="00B540B8" w:rsidRDefault="00B540B8" w:rsidP="00B540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B540B8" w:rsidRPr="00B540B8" w:rsidRDefault="00B540B8" w:rsidP="00B540B8">
      <w:pPr>
        <w:pStyle w:val="a6"/>
        <w:ind w:left="0" w:firstLine="567"/>
        <w:jc w:val="both"/>
        <w:rPr>
          <w:sz w:val="24"/>
          <w:szCs w:val="24"/>
        </w:rPr>
      </w:pPr>
    </w:p>
    <w:p w:rsidR="00B540B8" w:rsidRPr="00B540B8" w:rsidRDefault="00B540B8" w:rsidP="00B540B8">
      <w:pPr>
        <w:ind w:firstLine="567"/>
        <w:jc w:val="both"/>
        <w:rPr>
          <w:sz w:val="24"/>
          <w:szCs w:val="24"/>
        </w:rPr>
      </w:pPr>
    </w:p>
    <w:sectPr w:rsidR="00B540B8" w:rsidRPr="00B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4"/>
    <w:multiLevelType w:val="hybridMultilevel"/>
    <w:tmpl w:val="38E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880"/>
    <w:multiLevelType w:val="hybridMultilevel"/>
    <w:tmpl w:val="FBB4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74F9"/>
    <w:multiLevelType w:val="hybridMultilevel"/>
    <w:tmpl w:val="E6282E0E"/>
    <w:lvl w:ilvl="0" w:tplc="01D0FDD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18224018">
      <w:start w:val="1"/>
      <w:numFmt w:val="decimal"/>
      <w:lvlText w:val="%2)"/>
      <w:lvlJc w:val="left"/>
      <w:pPr>
        <w:tabs>
          <w:tab w:val="num" w:pos="981"/>
        </w:tabs>
        <w:ind w:left="0" w:firstLine="709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D7B1B"/>
    <w:multiLevelType w:val="multilevel"/>
    <w:tmpl w:val="AF3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A61BAB"/>
    <w:multiLevelType w:val="hybridMultilevel"/>
    <w:tmpl w:val="EA9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B"/>
    <w:rsid w:val="000010BD"/>
    <w:rsid w:val="000660A6"/>
    <w:rsid w:val="000B0EEB"/>
    <w:rsid w:val="0013296B"/>
    <w:rsid w:val="001C7F97"/>
    <w:rsid w:val="002818B1"/>
    <w:rsid w:val="00311AA3"/>
    <w:rsid w:val="00543F3E"/>
    <w:rsid w:val="00603D16"/>
    <w:rsid w:val="00612DCD"/>
    <w:rsid w:val="0064687A"/>
    <w:rsid w:val="009A612D"/>
    <w:rsid w:val="00A02B3E"/>
    <w:rsid w:val="00AB2F32"/>
    <w:rsid w:val="00B540B8"/>
    <w:rsid w:val="00BF5A59"/>
    <w:rsid w:val="00C612DB"/>
    <w:rsid w:val="00D5285D"/>
    <w:rsid w:val="00DE673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96B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13296B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2">
    <w:name w:val="Основной текст (2)_"/>
    <w:link w:val="20"/>
    <w:locked/>
    <w:rsid w:val="001329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96B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13296B"/>
    <w:rPr>
      <w:i/>
      <w:iCs/>
    </w:rPr>
  </w:style>
  <w:style w:type="paragraph" w:styleId="a6">
    <w:name w:val="List Paragraph"/>
    <w:basedOn w:val="a"/>
    <w:uiPriority w:val="34"/>
    <w:qFormat/>
    <w:rsid w:val="001C7F97"/>
    <w:pPr>
      <w:ind w:left="720"/>
      <w:contextualSpacing/>
    </w:pPr>
  </w:style>
  <w:style w:type="table" w:styleId="a7">
    <w:name w:val="Table Grid"/>
    <w:basedOn w:val="a1"/>
    <w:uiPriority w:val="39"/>
    <w:rsid w:val="0064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96B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13296B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2">
    <w:name w:val="Основной текст (2)_"/>
    <w:link w:val="20"/>
    <w:locked/>
    <w:rsid w:val="001329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96B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13296B"/>
    <w:rPr>
      <w:i/>
      <w:iCs/>
    </w:rPr>
  </w:style>
  <w:style w:type="paragraph" w:styleId="a6">
    <w:name w:val="List Paragraph"/>
    <w:basedOn w:val="a"/>
    <w:uiPriority w:val="34"/>
    <w:qFormat/>
    <w:rsid w:val="001C7F97"/>
    <w:pPr>
      <w:ind w:left="720"/>
      <w:contextualSpacing/>
    </w:pPr>
  </w:style>
  <w:style w:type="table" w:styleId="a7">
    <w:name w:val="Table Grid"/>
    <w:basedOn w:val="a1"/>
    <w:uiPriority w:val="39"/>
    <w:rsid w:val="0064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2021-04-28T07:14:00Z</cp:lastPrinted>
  <dcterms:created xsi:type="dcterms:W3CDTF">2021-04-08T05:59:00Z</dcterms:created>
  <dcterms:modified xsi:type="dcterms:W3CDTF">2021-04-28T07:17:00Z</dcterms:modified>
</cp:coreProperties>
</file>