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4570" w:type="dxa"/>
        <w:tblLayout w:type="fixed"/>
        <w:tblLook w:val="01E0"/>
      </w:tblPr>
      <w:tblGrid>
        <w:gridCol w:w="7576"/>
        <w:gridCol w:w="6994"/>
      </w:tblGrid>
      <w:tr w:rsidR="00FC6CE5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CE5" w:rsidRDefault="00FC6CE5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99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994"/>
            </w:tblGrid>
            <w:tr w:rsidR="00FC6CE5">
              <w:tc>
                <w:tcPr>
                  <w:tcW w:w="699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FC6CE5" w:rsidRDefault="008A4E4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 2.1</w:t>
                  </w:r>
                </w:p>
                <w:p w:rsidR="00FC6CE5" w:rsidRDefault="008A4E4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 Сусуманского г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родского округа</w:t>
                  </w:r>
                </w:p>
                <w:p w:rsidR="00FC6CE5" w:rsidRDefault="008A4E4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 бюдж</w:t>
                  </w:r>
                  <w:r w:rsidR="005F451D">
                    <w:rPr>
                      <w:color w:val="000000"/>
                      <w:sz w:val="28"/>
                      <w:szCs w:val="28"/>
                    </w:rPr>
                    <w:t>ете муниципального образования «</w:t>
                  </w:r>
                  <w:r>
                    <w:rPr>
                      <w:color w:val="000000"/>
                      <w:sz w:val="28"/>
                      <w:szCs w:val="28"/>
                    </w:rPr>
                    <w:t>Сусуманский</w:t>
                  </w:r>
                </w:p>
                <w:p w:rsidR="00FC6CE5" w:rsidRDefault="005F451D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городской округ»</w:t>
                  </w:r>
                  <w:r w:rsidR="008A4E4F">
                    <w:rPr>
                      <w:color w:val="000000"/>
                      <w:sz w:val="28"/>
                      <w:szCs w:val="28"/>
                    </w:rPr>
                    <w:t xml:space="preserve"> на 2022 год и пл</w:t>
                  </w:r>
                  <w:r>
                    <w:rPr>
                      <w:color w:val="000000"/>
                      <w:sz w:val="28"/>
                      <w:szCs w:val="28"/>
                    </w:rPr>
                    <w:t>ановый период 2023 и 2024 годов»</w:t>
                  </w:r>
                  <w:r w:rsidR="008A4E4F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FC6CE5" w:rsidRDefault="00A63AFE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.11</w:t>
                  </w:r>
                  <w:r w:rsidR="008A4E4F">
                    <w:rPr>
                      <w:color w:val="000000"/>
                      <w:sz w:val="28"/>
                      <w:szCs w:val="28"/>
                    </w:rPr>
                    <w:t>.2021 г. №</w:t>
                  </w:r>
                </w:p>
              </w:tc>
            </w:tr>
          </w:tbl>
          <w:p w:rsidR="00FC6CE5" w:rsidRDefault="00FC6CE5">
            <w:pPr>
              <w:spacing w:line="1" w:lineRule="auto"/>
            </w:pPr>
          </w:p>
        </w:tc>
      </w:tr>
    </w:tbl>
    <w:p w:rsidR="00FC6CE5" w:rsidRDefault="00FC6CE5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1"/>
      </w:tblGrid>
      <w:tr w:rsidR="00FC6CE5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FC6CE5" w:rsidRDefault="008A4E4F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</w:t>
            </w:r>
            <w:r w:rsidR="005F451D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«Сусуманский городской округ»</w:t>
            </w:r>
            <w:r w:rsidR="00A63AF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на плановый период 2023 и 2024 годов по кодам классификации доходов бюджетов в части доходов, зачисляемых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местный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 в пределах компетенции главных администраторов доходов местного бюджета</w:t>
            </w:r>
          </w:p>
        </w:tc>
      </w:tr>
    </w:tbl>
    <w:p w:rsidR="00FC6CE5" w:rsidRDefault="00FC6CE5">
      <w:pPr>
        <w:rPr>
          <w:vanish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1"/>
      </w:tblGrid>
      <w:tr w:rsidR="00FC6CE5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CE5" w:rsidRDefault="008A4E4F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FC6CE5" w:rsidRDefault="00FC6CE5">
      <w:pPr>
        <w:rPr>
          <w:vanish/>
        </w:rPr>
      </w:pPr>
      <w:bookmarkStart w:id="1" w:name="__bookmark_1"/>
      <w:bookmarkEnd w:id="1"/>
    </w:p>
    <w:tbl>
      <w:tblPr>
        <w:tblOverlap w:val="never"/>
        <w:tblW w:w="14571" w:type="dxa"/>
        <w:tblLayout w:type="fixed"/>
        <w:tblLook w:val="01E0"/>
      </w:tblPr>
      <w:tblGrid>
        <w:gridCol w:w="680"/>
        <w:gridCol w:w="2834"/>
        <w:gridCol w:w="4539"/>
        <w:gridCol w:w="3118"/>
        <w:gridCol w:w="1700"/>
        <w:gridCol w:w="1700"/>
      </w:tblGrid>
      <w:tr w:rsidR="00FC6CE5">
        <w:trPr>
          <w:trHeight w:val="230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364"/>
            </w:tblGrid>
            <w:tr w:rsidR="00FC6CE5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CE5" w:rsidRDefault="008A4E4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</w:t>
                  </w: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дов местного бюджета</w:t>
                  </w:r>
                </w:p>
              </w:tc>
            </w:tr>
          </w:tbl>
          <w:p w:rsidR="00FC6CE5" w:rsidRDefault="00FC6CE5">
            <w:pPr>
              <w:spacing w:line="1" w:lineRule="auto"/>
            </w:pPr>
          </w:p>
        </w:tc>
        <w:tc>
          <w:tcPr>
            <w:tcW w:w="76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CE5" w:rsidRDefault="00FC6CE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5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507"/>
            </w:tblGrid>
            <w:tr w:rsidR="00FC6CE5">
              <w:trPr>
                <w:jc w:val="center"/>
              </w:trPr>
              <w:tc>
                <w:tcPr>
                  <w:tcW w:w="75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CE5" w:rsidRDefault="008A4E4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FC6CE5" w:rsidRDefault="00FC6CE5">
            <w:pPr>
              <w:spacing w:line="1" w:lineRule="auto"/>
            </w:pP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CE5" w:rsidRDefault="00FC6CE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250"/>
            </w:tblGrid>
            <w:tr w:rsidR="00FC6CE5">
              <w:trPr>
                <w:jc w:val="center"/>
              </w:trPr>
              <w:tc>
                <w:tcPr>
                  <w:tcW w:w="3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CE5" w:rsidRDefault="008A4E4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FC6CE5" w:rsidRDefault="00FC6CE5">
            <w:pPr>
              <w:spacing w:line="1" w:lineRule="auto"/>
            </w:pPr>
          </w:p>
        </w:tc>
      </w:tr>
      <w:tr w:rsidR="00FC6CE5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CE5" w:rsidRDefault="00FC6CE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0"/>
            </w:tblGrid>
            <w:tr w:rsidR="00FC6CE5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CE5" w:rsidRDefault="008A4E4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FC6CE5" w:rsidRDefault="00FC6CE5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CE5" w:rsidRDefault="00FC6CE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FC6CE5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CE5" w:rsidRDefault="008A4E4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C6CE5" w:rsidRDefault="00FC6CE5">
            <w:pPr>
              <w:spacing w:line="1" w:lineRule="auto"/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CE5" w:rsidRDefault="00FC6CE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89"/>
            </w:tblGrid>
            <w:tr w:rsidR="00FC6CE5">
              <w:trPr>
                <w:jc w:val="center"/>
              </w:trPr>
              <w:tc>
                <w:tcPr>
                  <w:tcW w:w="43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CE5" w:rsidRDefault="008A4E4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кода поступлений в мес</w:t>
                  </w:r>
                  <w:r>
                    <w:rPr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color w:val="000000"/>
                      <w:sz w:val="24"/>
                      <w:szCs w:val="24"/>
                    </w:rPr>
                    <w:t>ный бюджет</w:t>
                  </w:r>
                </w:p>
              </w:tc>
            </w:tr>
          </w:tbl>
          <w:p w:rsidR="00FC6CE5" w:rsidRDefault="00FC6CE5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CE5" w:rsidRDefault="00FC6CE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FC6CE5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CE5" w:rsidRDefault="008A4E4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:rsidR="00FC6CE5" w:rsidRDefault="00FC6CE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CE5" w:rsidRDefault="00FC6CE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FC6CE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CE5" w:rsidRDefault="008A4E4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FC6CE5" w:rsidRDefault="00FC6CE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CE5" w:rsidRDefault="00FC6CE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FC6CE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CE5" w:rsidRDefault="008A4E4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FC6CE5" w:rsidRDefault="00FC6CE5">
            <w:pPr>
              <w:spacing w:line="1" w:lineRule="auto"/>
            </w:pP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189 728,0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189 728,0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рованности бюджетов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29 855,0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29 855,0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создание в общеобразовательных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зациях, расположенных в сельской 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ности и малых городах, условий для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 физической культурой и спортом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3 775,6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обеспечение образовательных организаций материально-технической базой для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дрения цифровой образовательной среды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2 02 25210 04 0000 150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обучающихся, получающих начальное общее образование в государственных и муниципальных образовательных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5 201,3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обеспечение развития и укрепления 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риально-технической базы домов культ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 в населенных пунктах с числом жит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лей до 50 тысяч человек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2 02 25467 04 0000 150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1 357,5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1 953,7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11 828,0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12 194,9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218 128,9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153 378,0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лению (изменению) списков кандидатов в присяжные заседатели федеральных судов общей юрисдикции в Российской Федер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городских округов на ежемесячное дене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ное вознаграждение за классное руков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дство педагогическим работникам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дарственных и муниципальных общеобр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474 113,7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385 155,9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 за земельные участки, государственная собственность на которые не разграничена и которые расположены в границах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ставляющего казну городских округов (за исключением земельных участков)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продажи земельных участков,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1 14 06012 04 0000 430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23 599,0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23 599,0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территории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щества муниципальных бюджетных и 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FC6CE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</w:tr>
      <w:tr w:rsidR="00FC6CE5">
        <w:tc>
          <w:tcPr>
            <w:tcW w:w="80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FC6CE5" w:rsidRDefault="00FC6CE5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C6CE5" w:rsidRDefault="00FC6C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FC6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498 306,7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E5" w:rsidRDefault="008A4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409 348,9</w:t>
            </w:r>
          </w:p>
        </w:tc>
      </w:tr>
    </w:tbl>
    <w:p w:rsidR="002C3B2A" w:rsidRDefault="002C3B2A"/>
    <w:sectPr w:rsidR="002C3B2A" w:rsidSect="00FC6CE5">
      <w:headerReference w:type="default" r:id="rId6"/>
      <w:footerReference w:type="default" r:id="rId7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CE5" w:rsidRDefault="00FC6CE5" w:rsidP="00FC6CE5">
      <w:r>
        <w:separator/>
      </w:r>
    </w:p>
  </w:endnote>
  <w:endnote w:type="continuationSeparator" w:id="1">
    <w:p w:rsidR="00FC6CE5" w:rsidRDefault="00FC6CE5" w:rsidP="00FC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FC6CE5">
      <w:tc>
        <w:tcPr>
          <w:tcW w:w="14786" w:type="dxa"/>
        </w:tcPr>
        <w:p w:rsidR="00FC6CE5" w:rsidRDefault="00FC6CE5">
          <w:pPr>
            <w:rPr>
              <w:color w:val="000000"/>
            </w:rPr>
          </w:pPr>
        </w:p>
        <w:p w:rsidR="00FC6CE5" w:rsidRDefault="00FC6CE5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CE5" w:rsidRDefault="00FC6CE5" w:rsidP="00FC6CE5">
      <w:r>
        <w:separator/>
      </w:r>
    </w:p>
  </w:footnote>
  <w:footnote w:type="continuationSeparator" w:id="1">
    <w:p w:rsidR="00FC6CE5" w:rsidRDefault="00FC6CE5" w:rsidP="00FC6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FC6CE5">
      <w:tc>
        <w:tcPr>
          <w:tcW w:w="14786" w:type="dxa"/>
        </w:tcPr>
        <w:p w:rsidR="00FC6CE5" w:rsidRDefault="00DB73A7">
          <w:pPr>
            <w:jc w:val="center"/>
            <w:rPr>
              <w:color w:val="000000"/>
            </w:rPr>
          </w:pPr>
          <w:r>
            <w:fldChar w:fldCharType="begin"/>
          </w:r>
          <w:r w:rsidR="008A4E4F">
            <w:rPr>
              <w:color w:val="000000"/>
            </w:rPr>
            <w:instrText>PAGE</w:instrText>
          </w:r>
          <w:r>
            <w:fldChar w:fldCharType="separate"/>
          </w:r>
          <w:r w:rsidR="005F451D">
            <w:rPr>
              <w:noProof/>
              <w:color w:val="000000"/>
            </w:rPr>
            <w:t>4</w:t>
          </w:r>
          <w:r>
            <w:fldChar w:fldCharType="end"/>
          </w:r>
        </w:p>
        <w:p w:rsidR="00FC6CE5" w:rsidRDefault="00FC6CE5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CE5"/>
    <w:rsid w:val="002C3B2A"/>
    <w:rsid w:val="005F451D"/>
    <w:rsid w:val="008A4E4F"/>
    <w:rsid w:val="00A63AFE"/>
    <w:rsid w:val="00DB73A7"/>
    <w:rsid w:val="00FC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C6C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2021-11-11T01:23:00Z</cp:lastPrinted>
  <dcterms:created xsi:type="dcterms:W3CDTF">2021-11-10T01:04:00Z</dcterms:created>
  <dcterms:modified xsi:type="dcterms:W3CDTF">2021-11-11T01:24:00Z</dcterms:modified>
</cp:coreProperties>
</file>