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A" w:rsidRDefault="003F675A" w:rsidP="003F67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53138C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приказу комитета от </w:t>
      </w:r>
      <w:r w:rsidR="00C45733">
        <w:rPr>
          <w:rFonts w:ascii="Times New Roman" w:hAnsi="Times New Roman" w:cs="Times New Roman"/>
          <w:sz w:val="16"/>
          <w:szCs w:val="16"/>
        </w:rPr>
        <w:t>0</w:t>
      </w:r>
      <w:r w:rsidR="00365682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</w:t>
      </w:r>
      <w:r w:rsidR="00365682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1.201</w:t>
      </w:r>
      <w:r w:rsidR="00365682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г. №</w:t>
      </w:r>
      <w:r w:rsidR="00365682">
        <w:rPr>
          <w:rFonts w:ascii="Times New Roman" w:hAnsi="Times New Roman" w:cs="Times New Roman"/>
          <w:sz w:val="16"/>
          <w:szCs w:val="16"/>
        </w:rPr>
        <w:t>02</w:t>
      </w:r>
    </w:p>
    <w:p w:rsidR="0053138C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53138C" w:rsidRDefault="0053138C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proofErr w:type="spellStart"/>
      <w:r>
        <w:rPr>
          <w:rFonts w:ascii="Times New Roman" w:hAnsi="Times New Roman" w:cs="Times New Roman"/>
          <w:sz w:val="16"/>
          <w:szCs w:val="16"/>
        </w:rPr>
        <w:t>Л.И.Пронько</w:t>
      </w:r>
      <w:proofErr w:type="spellEnd"/>
    </w:p>
    <w:p w:rsidR="0053138C" w:rsidRDefault="00365682" w:rsidP="0053138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C45733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9</w:t>
      </w:r>
      <w:r w:rsidR="0053138C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</w:t>
      </w:r>
      <w:r w:rsidR="0053138C">
        <w:rPr>
          <w:rFonts w:ascii="Times New Roman" w:hAnsi="Times New Roman" w:cs="Times New Roman"/>
          <w:sz w:val="16"/>
          <w:szCs w:val="16"/>
        </w:rPr>
        <w:t>ря 201</w:t>
      </w:r>
      <w:r>
        <w:rPr>
          <w:rFonts w:ascii="Times New Roman" w:hAnsi="Times New Roman" w:cs="Times New Roman"/>
          <w:sz w:val="16"/>
          <w:szCs w:val="16"/>
        </w:rPr>
        <w:t>8</w:t>
      </w:r>
      <w:r w:rsidR="0053138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3138C" w:rsidRDefault="0053138C" w:rsidP="005313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53138C" w:rsidP="005313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дошкольному образовательному  учреждению комбинированного вида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«Детский сад «Родничок»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C45733">
        <w:rPr>
          <w:rFonts w:ascii="Times New Roman" w:hAnsi="Times New Roman" w:cs="Times New Roman"/>
          <w:sz w:val="16"/>
          <w:szCs w:val="16"/>
          <w:u w:val="single"/>
        </w:rPr>
        <w:t>8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 бесплатного  дошкольного образования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дошкольных общеобразовательных программ;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 воспитанников в образовательном учреждении;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воспитанников, оказание  им медицинской помощи и сопровождения  в пределах компетенции образовательного учреждения;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оказание коррекционн</w:t>
      </w:r>
      <w:proofErr w:type="gramStart"/>
      <w:r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педагогической и логопедической помощи в пределах компетенции образовательного учреждения; 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социально-педагогическое сопровождение воспитанников  и их законных представителей;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присмотр и организация досуговой деятельности воспитанников.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- дети дошкольного возраста, имеющие право на получение дошкольного образования в соответствии с действующим законодательством.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3F675A" w:rsidTr="003F675A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3F675A" w:rsidTr="003F67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предоставления дошкольного образования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150BA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 общеразвивающей направленности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функционирующих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656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комбинированных групп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функционирующих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50BAE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AE" w:rsidRDefault="00150BAE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 кратковременного пребывания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AE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AE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функционирующих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AE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AE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AE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BAE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A17AA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оказания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коррекционно-педагогической и логопедической помощи в комбинированных группах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/Н х 100, где П – дети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положительной динамикой, О – общее количество детей, нуждающихся в коррекционно-педагогической и логопедической помощи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 w:rsidP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50B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 w:rsidP="00150BA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50B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rPr>
          <w:trHeight w:val="102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150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50B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.Среднегодовое количество детей, посещающих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 х100)/С, где П  - 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проведенных детьми в группах, Р – количество дней работы ДОУ , когда дети принимаются в группы, С – среднегодовая среднесписочная численность воспитанников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50B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1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справка, 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85-К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150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50B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.Наличие очередности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очередности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очередности,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78-РИК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1.6.Наличие и реализация программы развития МБОУ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развития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313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F15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F15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F15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F15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F15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5F15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Сохранение и укрепление здоровья воспитанников, их медицинское сопровождение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лицензии на медицинскую деятельность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8540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A3456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случаев травматизма среди  воспитанников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5B6CC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4.Создание безопасных условий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4.1.Отсутствие нарушений требований органов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675A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5.Содержание воспитанников в образовательном учреждении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rPr>
                <w:rFonts w:cs="Times New Roman"/>
              </w:rPr>
            </w:pP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 Обеспеченность учреждения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5.2.Обеспеченность учреждения игровым  и спортивным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развития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AA34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3F675A" w:rsidTr="003F675A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6.Удовлетворенность законных представителей воспитанников качеством предоставляемой услуги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 воспитанников,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родителей, О – общее количество опрошенных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родителей (законных представителей)</w:t>
            </w:r>
          </w:p>
        </w:tc>
      </w:tr>
      <w:tr w:rsidR="003F675A" w:rsidTr="003F675A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40"/>
        <w:gridCol w:w="2464"/>
        <w:gridCol w:w="2464"/>
        <w:gridCol w:w="2464"/>
        <w:gridCol w:w="2465"/>
        <w:gridCol w:w="2465"/>
      </w:tblGrid>
      <w:tr w:rsidR="003F675A" w:rsidTr="001C6B77"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3F675A" w:rsidTr="001C6B77">
        <w:tc>
          <w:tcPr>
            <w:tcW w:w="2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75A" w:rsidRDefault="003F6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1C6B77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675A" w:rsidTr="001C6B77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453D4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3D4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 w:rsidP="005F15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F15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воспитанников МБДОУ «Детский сад «Родничок», статистическая отчетность 85-К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A3456" w:rsidRDefault="00AA3456" w:rsidP="00AA3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AA3456" w:rsidRDefault="00AA3456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5B6CC7" w:rsidRDefault="00AA3456" w:rsidP="003656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5B6CC7"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5B6CC7" w:rsidRDefault="005B6CC7" w:rsidP="003656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273-ФЗ «Об образовании в Российской Федерации»;</w:t>
      </w:r>
    </w:p>
    <w:p w:rsidR="005B6CC7" w:rsidRDefault="005B6CC7" w:rsidP="003656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5B6CC7" w:rsidRDefault="005B6CC7" w:rsidP="00365682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5B6CC7" w:rsidRDefault="005B6CC7" w:rsidP="00365682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5B6CC7" w:rsidRDefault="005B6CC7" w:rsidP="00365682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5B6CC7" w:rsidRDefault="005B6CC7" w:rsidP="003656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Приказ </w:t>
      </w:r>
      <w:proofErr w:type="spellStart"/>
      <w:r>
        <w:rPr>
          <w:rFonts w:ascii="Times New Roman" w:hAnsi="Times New Roman"/>
          <w:sz w:val="16"/>
          <w:szCs w:val="16"/>
        </w:rPr>
        <w:t>Минбрнауки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Российской Федерации от 27.11.2011     № 2562 «Об утверждении Типового положения о дошкольном образовательном учреждении»;</w:t>
      </w:r>
    </w:p>
    <w:p w:rsidR="00491B48" w:rsidRPr="00365682" w:rsidRDefault="00491B48" w:rsidP="003656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592C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365682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491B48" w:rsidRPr="00365682" w:rsidRDefault="00491B48" w:rsidP="003656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65682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365682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365682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</w:r>
    </w:p>
    <w:p w:rsidR="005F15A4" w:rsidRDefault="005B6CC7" w:rsidP="00365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-Санитарно-эпидемиологические правила и нормативы «Санитарно-эпидемиологические требования к устройству, содержанию и организации режима работы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дошкольных образовательных организаций» </w:t>
      </w:r>
    </w:p>
    <w:p w:rsidR="005B6CC7" w:rsidRDefault="005B6CC7" w:rsidP="00365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 СанПиН 2.4.1.3049-13);</w:t>
      </w:r>
    </w:p>
    <w:p w:rsidR="005B6CC7" w:rsidRDefault="005B6CC7" w:rsidP="00365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-постановление администрации Сусуманского района от 30.09.2013г. №385 «Об утверждении Положения о порядке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учреждениях Сусуманского района»;</w:t>
      </w:r>
    </w:p>
    <w:p w:rsidR="005B6CC7" w:rsidRDefault="005B6CC7" w:rsidP="003656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lastRenderedPageBreak/>
        <w:t>- постановление администрации Сусуманского района от 30.09.2013 г. № 386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бюджетных дошкольных  учреждениях Сусуманского  района»;</w:t>
      </w:r>
      <w:proofErr w:type="gramEnd"/>
    </w:p>
    <w:p w:rsidR="005B6CC7" w:rsidRDefault="005B6CC7" w:rsidP="003656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18.08.2015 г. № 324 «Об утверждении размера платы за посещение детьми муниципальных  бюджетных дошкольных образовательных организаций Сусуманского  района»;</w:t>
      </w:r>
    </w:p>
    <w:p w:rsidR="005B6CC7" w:rsidRDefault="005B6CC7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5B6CC7" w:rsidRDefault="005B6CC7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5B6CC7" w:rsidRDefault="005B6CC7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5B6CC7" w:rsidRDefault="005B6CC7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30.04.2014г. №1749-ОЗ «Об образовании в Магаданской области»;</w:t>
      </w:r>
    </w:p>
    <w:p w:rsidR="005B6CC7" w:rsidRDefault="005B6CC7" w:rsidP="00365682">
      <w:pPr>
        <w:tabs>
          <w:tab w:val="right" w:pos="14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453D4F" w:rsidRDefault="005B6CC7" w:rsidP="00365682">
      <w:pPr>
        <w:tabs>
          <w:tab w:val="right" w:pos="14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-Приказ Министерства образования и науки РФ от 08.04.2014г. №293 «Об утверждении порядка приема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образовательным программам дошкольного образования»;</w:t>
      </w:r>
    </w:p>
    <w:p w:rsidR="007A6104" w:rsidRPr="00365682" w:rsidRDefault="007A6104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5682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</w:t>
      </w:r>
      <w:r w:rsidR="005F15A4" w:rsidRPr="00365682">
        <w:rPr>
          <w:rFonts w:ascii="Times New Roman" w:hAnsi="Times New Roman" w:cs="Times New Roman"/>
          <w:sz w:val="16"/>
          <w:szCs w:val="16"/>
        </w:rPr>
        <w:t xml:space="preserve"> от 28.09.2017г. №547</w:t>
      </w:r>
      <w:r w:rsidRPr="00365682">
        <w:rPr>
          <w:rFonts w:ascii="Times New Roman" w:hAnsi="Times New Roman" w:cs="Times New Roman"/>
          <w:sz w:val="16"/>
          <w:szCs w:val="16"/>
        </w:rPr>
        <w:t xml:space="preserve"> «Об  утверждении муниципальной программы «Пожарная безопасность в </w:t>
      </w:r>
      <w:proofErr w:type="spellStart"/>
      <w:r w:rsidRPr="00365682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65682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="00365682" w:rsidRPr="0036568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365682">
        <w:rPr>
          <w:rFonts w:ascii="Times New Roman" w:hAnsi="Times New Roman" w:cs="Times New Roman"/>
          <w:sz w:val="16"/>
          <w:szCs w:val="16"/>
        </w:rPr>
        <w:t>;</w:t>
      </w:r>
    </w:p>
    <w:p w:rsidR="007A6104" w:rsidRPr="00365682" w:rsidRDefault="007A6104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5682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365682" w:rsidRPr="0036568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365682">
        <w:rPr>
          <w:rFonts w:ascii="Times New Roman" w:hAnsi="Times New Roman" w:cs="Times New Roman"/>
          <w:sz w:val="16"/>
          <w:szCs w:val="16"/>
        </w:rPr>
        <w:t>;</w:t>
      </w:r>
    </w:p>
    <w:p w:rsidR="007A6104" w:rsidRPr="00365682" w:rsidRDefault="007A6104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5682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7A6104" w:rsidRPr="00365682" w:rsidRDefault="007A6104" w:rsidP="0036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5682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365682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65682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365682" w:rsidRPr="0036568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365682">
        <w:rPr>
          <w:rFonts w:ascii="Times New Roman" w:hAnsi="Times New Roman" w:cs="Times New Roman"/>
          <w:sz w:val="16"/>
          <w:szCs w:val="16"/>
        </w:rPr>
        <w:t>;</w:t>
      </w:r>
    </w:p>
    <w:p w:rsidR="00453D4F" w:rsidRDefault="00453D4F" w:rsidP="0036568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5B6CC7" w:rsidRPr="00453D4F" w:rsidRDefault="005B6CC7" w:rsidP="00365682">
      <w:pPr>
        <w:tabs>
          <w:tab w:val="right" w:pos="14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6568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3F675A" w:rsidRDefault="003F675A" w:rsidP="0036568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3F675A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3F675A" w:rsidRDefault="003F675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8B6F5B" w:rsidTr="008B6F5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5B" w:rsidRPr="00365682" w:rsidRDefault="008B6F5B" w:rsidP="00E61F01">
            <w:pPr>
              <w:rPr>
                <w:rFonts w:ascii="Times New Roman" w:hAnsi="Times New Roman"/>
                <w:sz w:val="16"/>
                <w:szCs w:val="16"/>
              </w:rPr>
            </w:pPr>
            <w:r w:rsidRPr="00365682"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об образовательной организации в соответствии с приказом </w:t>
            </w:r>
            <w:proofErr w:type="spellStart"/>
            <w:r w:rsidRPr="00365682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365682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8B6F5B" w:rsidRPr="00365682" w:rsidRDefault="008B6F5B" w:rsidP="00E61F01">
            <w:pPr>
              <w:rPr>
                <w:rFonts w:ascii="Times New Roman" w:hAnsi="Times New Roman"/>
                <w:sz w:val="16"/>
                <w:szCs w:val="16"/>
              </w:rPr>
            </w:pPr>
            <w:r w:rsidRPr="00365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5B" w:rsidRPr="00365682" w:rsidRDefault="008B6F5B" w:rsidP="00E61F01">
            <w:pPr>
              <w:rPr>
                <w:rFonts w:ascii="Times New Roman" w:hAnsi="Times New Roman"/>
                <w:sz w:val="16"/>
                <w:szCs w:val="16"/>
              </w:rPr>
            </w:pPr>
            <w:r w:rsidRPr="00365682">
              <w:rPr>
                <w:rFonts w:ascii="Times New Roman" w:hAnsi="Times New Roman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365682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365682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8B6F5B" w:rsidRPr="00365682" w:rsidRDefault="008B6F5B" w:rsidP="00E61F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F5B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5B" w:rsidRDefault="008B6F5B" w:rsidP="00AD28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8B6F5B" w:rsidRDefault="008B6F5B" w:rsidP="00AD28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8B6F5B" w:rsidRDefault="008B6F5B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5B" w:rsidRDefault="008B6F5B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8B6F5B" w:rsidRDefault="008B6F5B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B6F5B" w:rsidRDefault="008B6F5B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B6F5B" w:rsidRDefault="008B6F5B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8B6F5B" w:rsidTr="003F675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5B" w:rsidRDefault="008B6F5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8B6F5B" w:rsidRDefault="008B6F5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8B6F5B" w:rsidRDefault="008B6F5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8B6F5B" w:rsidRDefault="008B6F5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8B6F5B" w:rsidRDefault="008B6F5B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5B6CC7" w:rsidRPr="003712D4" w:rsidRDefault="003F675A" w:rsidP="005B6C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</w:t>
      </w:r>
      <w:r w:rsidRPr="005B6CC7">
        <w:rPr>
          <w:rFonts w:ascii="Times New Roman" w:hAnsi="Times New Roman" w:cs="Times New Roman"/>
          <w:sz w:val="16"/>
          <w:szCs w:val="16"/>
        </w:rPr>
        <w:t>установления</w:t>
      </w:r>
      <w:r w:rsidRPr="005B6CC7">
        <w:rPr>
          <w:rFonts w:ascii="Times New Roman" w:hAnsi="Times New Roman"/>
          <w:b/>
          <w:sz w:val="16"/>
          <w:szCs w:val="16"/>
        </w:rPr>
        <w:t xml:space="preserve"> </w:t>
      </w:r>
      <w:r w:rsidR="005B6CC7" w:rsidRPr="009F6BF8">
        <w:rPr>
          <w:rFonts w:ascii="Times New Roman" w:hAnsi="Times New Roman" w:cs="Times New Roman"/>
          <w:sz w:val="16"/>
          <w:szCs w:val="16"/>
        </w:rPr>
        <w:t>(</w:t>
      </w:r>
      <w:r w:rsidR="005B6CC7" w:rsidRPr="009F6BF8">
        <w:rPr>
          <w:rFonts w:ascii="Times New Roman" w:hAnsi="Times New Roman"/>
          <w:sz w:val="16"/>
          <w:szCs w:val="16"/>
        </w:rPr>
        <w:t xml:space="preserve">постановление администрации Сусуманского района от 18.08.2015 г. № 324 «Об утверждении размера платы  </w:t>
      </w:r>
      <w:r w:rsidR="00CC0752" w:rsidRPr="009F6BF8">
        <w:rPr>
          <w:rFonts w:ascii="Times New Roman" w:hAnsi="Times New Roman"/>
          <w:sz w:val="16"/>
          <w:szCs w:val="16"/>
        </w:rPr>
        <w:t>за посещение детьми муниципальных дошкольных образовательных организаций Сусуманского района</w:t>
      </w:r>
      <w:r w:rsidR="005B6CC7" w:rsidRPr="009F6BF8">
        <w:rPr>
          <w:rFonts w:ascii="Times New Roman" w:hAnsi="Times New Roman"/>
          <w:sz w:val="16"/>
          <w:szCs w:val="16"/>
        </w:rPr>
        <w:t>»);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  </w:t>
      </w:r>
      <w:r w:rsidR="00CC0752" w:rsidRPr="00CC0752"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</w:t>
      </w:r>
      <w:r w:rsidRPr="00CC0752">
        <w:rPr>
          <w:rFonts w:ascii="Times New Roman" w:hAnsi="Times New Roman" w:cs="Times New Roman"/>
          <w:sz w:val="16"/>
          <w:szCs w:val="16"/>
          <w:u w:val="single"/>
        </w:rPr>
        <w:t xml:space="preserve"> С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усуманского </w:t>
      </w:r>
      <w:r w:rsidR="00CC0752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F675A" w:rsidTr="003F675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3F675A" w:rsidTr="003F675A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7A1D1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1.Прис</w:t>
            </w:r>
            <w:r w:rsidR="00CC075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 и уход за ребенком в соответствии с п.2. статьи 65 «Плата, взимаемая с родителей (законных представителей) за присмотр и уход  за детьми, осваивающими образовательные программы  дошкольного образования в организациях, осуществляющих образовательную деятельность» Федерального закона от 29.12.2012 г. № 273-ФЗ «Об образовании в Российской Федерации»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5BE" w:rsidRPr="00365682" w:rsidRDefault="00365682" w:rsidP="006655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6655BE" w:rsidRPr="00365682">
              <w:rPr>
                <w:rFonts w:ascii="Times New Roman" w:hAnsi="Times New Roman" w:cs="Times New Roman"/>
                <w:sz w:val="16"/>
                <w:szCs w:val="16"/>
              </w:rPr>
              <w:t>в группах для детей в возрасте до 3-х лет-177 рублей 30 копеек в день;</w:t>
            </w:r>
          </w:p>
          <w:p w:rsidR="006655BE" w:rsidRPr="00365682" w:rsidRDefault="006655BE" w:rsidP="006655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-в группах для детей в возрасте от  3-х  до 7-ми лет-197 рублей 50 копеек в день;</w:t>
            </w:r>
          </w:p>
          <w:p w:rsidR="006655BE" w:rsidRPr="00365682" w:rsidRDefault="006655BE" w:rsidP="006655BE">
            <w:pPr>
              <w:contextualSpacing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для семей, имеющих трех и более несовершеннолетних детей:</w:t>
            </w:r>
          </w:p>
          <w:p w:rsidR="006655BE" w:rsidRPr="00365682" w:rsidRDefault="006655BE" w:rsidP="006655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-в группах для детей в возрасте до 3-х лет-88 рублей 65 копеек в день;</w:t>
            </w:r>
          </w:p>
          <w:p w:rsidR="006655BE" w:rsidRPr="00365682" w:rsidRDefault="006655BE" w:rsidP="006655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-в группах для детей в возрасте от  3-х  до 7-ми лет-98 рублей 75 копеек в день.</w:t>
            </w:r>
          </w:p>
          <w:p w:rsidR="006655BE" w:rsidRPr="00365682" w:rsidRDefault="006655BE" w:rsidP="006655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75A" w:rsidRDefault="003F675A" w:rsidP="00CC075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F6BF8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F8" w:rsidRDefault="009F6BF8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FB" w:rsidRPr="00365682" w:rsidTr="00EF2BF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Pr="00365682" w:rsidRDefault="00EF2BFB" w:rsidP="00F01A6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Pr="00365682" w:rsidRDefault="00EF2BFB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Pr="00365682" w:rsidRDefault="00EF2BFB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EF2BFB" w:rsidRPr="00365682" w:rsidTr="00EF2BFB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Pr="00365682" w:rsidRDefault="00EF2BFB" w:rsidP="008B6F5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656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Pr="00365682" w:rsidRDefault="00EF2BFB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Pr="00365682" w:rsidRDefault="00EF2BFB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EF2B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EF2B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Default="00EF2B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EF2B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Default="00EF2B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EF2B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FB" w:rsidRDefault="00EF2B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EF2B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BFB" w:rsidRDefault="00EF2B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области)</w:t>
            </w:r>
          </w:p>
        </w:tc>
      </w:tr>
      <w:tr w:rsidR="002D0CE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F" w:rsidRDefault="002D0CEF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F" w:rsidRDefault="002D0CE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F" w:rsidRDefault="002D0CEF" w:rsidP="00BA723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682">
              <w:rPr>
                <w:rFonts w:ascii="Times New Roman" w:hAnsi="Times New Roman" w:cs="Times New Roman"/>
                <w:sz w:val="16"/>
                <w:szCs w:val="16"/>
              </w:rPr>
              <w:t>Территориальный отдел Управления Федеральной службы по надзору в сфере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2D0CE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F" w:rsidRDefault="002D0CEF" w:rsidP="009F6B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F" w:rsidRDefault="002D0CE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F" w:rsidRDefault="002D0CE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6BF8" w:rsidRDefault="009F6BF8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5A" w:rsidRDefault="003F67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5A" w:rsidTr="003F675A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5A" w:rsidRDefault="003F675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9F6BF8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9F6BF8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3F675A" w:rsidRDefault="003F675A" w:rsidP="003F6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</w:p>
    <w:p w:rsidR="00626E0E" w:rsidRDefault="00626E0E"/>
    <w:sectPr w:rsidR="00626E0E" w:rsidSect="00536A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ABC"/>
    <w:rsid w:val="00150BAE"/>
    <w:rsid w:val="001C6B77"/>
    <w:rsid w:val="002629D1"/>
    <w:rsid w:val="0029462B"/>
    <w:rsid w:val="002A5B01"/>
    <w:rsid w:val="002D0CEF"/>
    <w:rsid w:val="00365682"/>
    <w:rsid w:val="003F675A"/>
    <w:rsid w:val="00453D4F"/>
    <w:rsid w:val="00491B48"/>
    <w:rsid w:val="0053138C"/>
    <w:rsid w:val="00536ABC"/>
    <w:rsid w:val="00582371"/>
    <w:rsid w:val="005B6CC7"/>
    <w:rsid w:val="005F15A4"/>
    <w:rsid w:val="00626E0E"/>
    <w:rsid w:val="006655BE"/>
    <w:rsid w:val="00726BFE"/>
    <w:rsid w:val="00736BB3"/>
    <w:rsid w:val="007A1D19"/>
    <w:rsid w:val="007A6104"/>
    <w:rsid w:val="008140FB"/>
    <w:rsid w:val="0085407B"/>
    <w:rsid w:val="008B6F5B"/>
    <w:rsid w:val="008F0D6C"/>
    <w:rsid w:val="008F7B43"/>
    <w:rsid w:val="008F7E31"/>
    <w:rsid w:val="009F6BF8"/>
    <w:rsid w:val="00A85639"/>
    <w:rsid w:val="00AA3456"/>
    <w:rsid w:val="00AD2832"/>
    <w:rsid w:val="00C45733"/>
    <w:rsid w:val="00CC0752"/>
    <w:rsid w:val="00D276D9"/>
    <w:rsid w:val="00D373C6"/>
    <w:rsid w:val="00DA295E"/>
    <w:rsid w:val="00E7789F"/>
    <w:rsid w:val="00E83D7D"/>
    <w:rsid w:val="00E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5A"/>
    <w:pPr>
      <w:ind w:left="720"/>
      <w:contextualSpacing/>
    </w:pPr>
  </w:style>
  <w:style w:type="paragraph" w:customStyle="1" w:styleId="ConsPlusTitle">
    <w:name w:val="ConsPlusTitle"/>
    <w:rsid w:val="003F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3F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C5F-21B1-449E-BCBC-7EE56FBB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28</cp:revision>
  <cp:lastPrinted>2018-01-04T02:24:00Z</cp:lastPrinted>
  <dcterms:created xsi:type="dcterms:W3CDTF">2013-01-08T02:38:00Z</dcterms:created>
  <dcterms:modified xsi:type="dcterms:W3CDTF">2018-01-04T02:50:00Z</dcterms:modified>
</cp:coreProperties>
</file>