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B02" w:rsidRPr="00FF68D1" w:rsidRDefault="00F94B02" w:rsidP="00F94B02">
      <w:pPr>
        <w:suppressAutoHyphens/>
        <w:spacing w:after="0" w:line="240" w:lineRule="auto"/>
        <w:contextualSpacing/>
        <w:jc w:val="center"/>
        <w:rPr>
          <w:rFonts w:ascii="Times New Roman" w:hAnsi="Times New Roman"/>
          <w:b/>
          <w:sz w:val="28"/>
          <w:szCs w:val="28"/>
        </w:rPr>
      </w:pPr>
      <w:bookmarkStart w:id="0" w:name="_Toc337124321"/>
      <w:bookmarkStart w:id="1" w:name="_Toc337125106"/>
      <w:bookmarkStart w:id="2" w:name="_Toc340212787"/>
      <w:bookmarkStart w:id="3" w:name="_Toc342835898"/>
      <w:bookmarkStart w:id="4" w:name="_Toc345316136"/>
      <w:bookmarkStart w:id="5" w:name="_Toc345510085"/>
      <w:bookmarkStart w:id="6" w:name="_Toc373678831"/>
      <w:bookmarkStart w:id="7" w:name="_Toc391717328"/>
      <w:bookmarkStart w:id="8" w:name="_Toc397187958"/>
      <w:bookmarkStart w:id="9" w:name="_Toc397241466"/>
      <w:bookmarkStart w:id="10" w:name="_Toc402346714"/>
      <w:bookmarkStart w:id="11" w:name="_Toc403824880"/>
      <w:bookmarkStart w:id="12" w:name="_Toc404432588"/>
      <w:bookmarkStart w:id="13" w:name="_Toc419370684"/>
      <w:bookmarkStart w:id="14" w:name="_Toc419973652"/>
      <w:bookmarkStart w:id="15" w:name="_Toc437851102"/>
      <w:r w:rsidRPr="00FF68D1">
        <w:rPr>
          <w:rFonts w:ascii="Times New Roman" w:hAnsi="Times New Roman"/>
          <w:b/>
          <w:bCs/>
          <w:sz w:val="28"/>
          <w:szCs w:val="28"/>
        </w:rPr>
        <w:t>1.</w:t>
      </w:r>
      <w:r w:rsidRPr="00FF68D1">
        <w:rPr>
          <w:rFonts w:ascii="Times New Roman" w:hAnsi="Times New Roman"/>
          <w:b/>
          <w:sz w:val="28"/>
          <w:szCs w:val="28"/>
        </w:rPr>
        <w:t xml:space="preserve"> Общие сведения о </w:t>
      </w:r>
      <w:bookmarkEnd w:id="0"/>
      <w:bookmarkEnd w:id="1"/>
      <w:bookmarkEnd w:id="2"/>
      <w:bookmarkEnd w:id="3"/>
      <w:bookmarkEnd w:id="4"/>
      <w:bookmarkEnd w:id="5"/>
      <w:bookmarkEnd w:id="6"/>
      <w:bookmarkEnd w:id="7"/>
      <w:r w:rsidRPr="00FF68D1">
        <w:rPr>
          <w:rFonts w:ascii="Times New Roman" w:hAnsi="Times New Roman"/>
          <w:b/>
          <w:sz w:val="28"/>
          <w:szCs w:val="28"/>
        </w:rPr>
        <w:t>муниципальном образовании</w:t>
      </w:r>
      <w:bookmarkEnd w:id="8"/>
      <w:bookmarkEnd w:id="9"/>
      <w:bookmarkEnd w:id="10"/>
      <w:bookmarkEnd w:id="11"/>
      <w:bookmarkEnd w:id="12"/>
      <w:bookmarkEnd w:id="13"/>
      <w:bookmarkEnd w:id="14"/>
      <w:bookmarkEnd w:id="15"/>
    </w:p>
    <w:p w:rsidR="00F94B02" w:rsidRPr="00FF68D1" w:rsidRDefault="00F94B02" w:rsidP="00F94B02">
      <w:pPr>
        <w:suppressAutoHyphens/>
        <w:spacing w:after="0" w:line="240" w:lineRule="auto"/>
        <w:contextualSpacing/>
        <w:jc w:val="center"/>
        <w:rPr>
          <w:rFonts w:ascii="Times New Roman" w:hAnsi="Times New Roman"/>
          <w:b/>
          <w:sz w:val="24"/>
          <w:szCs w:val="24"/>
        </w:rPr>
      </w:pPr>
    </w:p>
    <w:p w:rsidR="00F94B02" w:rsidRPr="00FF68D1" w:rsidRDefault="00F94B02" w:rsidP="00534578">
      <w:pPr>
        <w:pStyle w:val="4"/>
        <w:numPr>
          <w:ilvl w:val="1"/>
          <w:numId w:val="2"/>
        </w:numPr>
        <w:suppressAutoHyphens/>
        <w:spacing w:before="0" w:after="0"/>
        <w:jc w:val="center"/>
        <w:rPr>
          <w:lang w:val="ru-RU"/>
        </w:rPr>
      </w:pPr>
      <w:r w:rsidRPr="00FF68D1">
        <w:rPr>
          <w:lang w:val="ru-RU"/>
        </w:rPr>
        <w:t>Характеристика муниципального образования</w:t>
      </w:r>
    </w:p>
    <w:p w:rsidR="00534578" w:rsidRPr="00FF68D1" w:rsidRDefault="00534578" w:rsidP="00534578">
      <w:pPr>
        <w:rPr>
          <w:lang w:eastAsia="x-none"/>
        </w:rPr>
      </w:pP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bookmarkStart w:id="16" w:name="_Toc337125108"/>
      <w:bookmarkStart w:id="17" w:name="_Toc340212789"/>
      <w:bookmarkStart w:id="18" w:name="_Toc342835900"/>
      <w:bookmarkStart w:id="19" w:name="_Toc345316138"/>
      <w:bookmarkStart w:id="20" w:name="_Toc345510087"/>
      <w:bookmarkStart w:id="21" w:name="_Toc373678833"/>
      <w:bookmarkStart w:id="22" w:name="_Toc391717226"/>
      <w:bookmarkStart w:id="23" w:name="_Toc391717330"/>
      <w:bookmarkStart w:id="24" w:name="_Toc397187960"/>
      <w:bookmarkStart w:id="25" w:name="_Toc397241468"/>
      <w:bookmarkStart w:id="26" w:name="_Toc402346716"/>
      <w:bookmarkStart w:id="27" w:name="_Toc403824882"/>
      <w:bookmarkStart w:id="28" w:name="_Toc404432590"/>
      <w:bookmarkStart w:id="29" w:name="_Toc419370686"/>
      <w:bookmarkStart w:id="30" w:name="_Toc419973654"/>
      <w:bookmarkStart w:id="31" w:name="_Toc437851104"/>
      <w:r w:rsidRPr="00FF68D1">
        <w:rPr>
          <w:rFonts w:ascii="Times New Roman" w:hAnsi="Times New Roman"/>
          <w:sz w:val="28"/>
          <w:szCs w:val="28"/>
        </w:rPr>
        <w:t>Законом Магаданской области от 08.04.2015 № 1886-ОЗ в соответствии с федеральным законодательством преобразованы муниципальные образования – городские поселения «город Сусуман», «поселок Холодный», «поселок Мяунджа», сельское поселение «поселок Широкий» в границах Сусуманского района путем их объединения во вновь образованное муниципальное образование «Сусуманский городской округ»</w:t>
      </w:r>
      <w:r w:rsidRPr="00FF68D1">
        <w:rPr>
          <w:sz w:val="28"/>
          <w:szCs w:val="28"/>
        </w:rPr>
        <w:t xml:space="preserve"> </w:t>
      </w:r>
      <w:r w:rsidRPr="00FF68D1">
        <w:rPr>
          <w:rFonts w:ascii="Times New Roman" w:hAnsi="Times New Roman"/>
          <w:sz w:val="28"/>
          <w:szCs w:val="28"/>
        </w:rPr>
        <w:t>с административным центром в городе Сусуман, установлены его границы.</w:t>
      </w:r>
      <w:r w:rsidRPr="00FF68D1">
        <w:rPr>
          <w:rFonts w:ascii="Times New Roman" w:hAnsi="Times New Roman"/>
          <w:color w:val="7030A0"/>
          <w:sz w:val="28"/>
          <w:szCs w:val="28"/>
        </w:rPr>
        <w:t xml:space="preserve"> </w:t>
      </w:r>
      <w:r w:rsidRPr="00FF68D1">
        <w:rPr>
          <w:rFonts w:ascii="Times New Roman" w:hAnsi="Times New Roman"/>
          <w:sz w:val="28"/>
          <w:szCs w:val="28"/>
        </w:rPr>
        <w:t xml:space="preserve">Таким </w:t>
      </w:r>
      <w:proofErr w:type="gramStart"/>
      <w:r w:rsidRPr="00FF68D1">
        <w:rPr>
          <w:rFonts w:ascii="Times New Roman" w:hAnsi="Times New Roman"/>
          <w:sz w:val="28"/>
          <w:szCs w:val="28"/>
        </w:rPr>
        <w:t>образом</w:t>
      </w:r>
      <w:proofErr w:type="gramEnd"/>
      <w:r w:rsidRPr="00FF68D1">
        <w:rPr>
          <w:rFonts w:ascii="Times New Roman" w:hAnsi="Times New Roman"/>
          <w:sz w:val="28"/>
          <w:szCs w:val="28"/>
        </w:rPr>
        <w:t xml:space="preserve"> в состав Сусуманского городского округа вошли: город Сусуман площадью 2747,47 га (по данным ГКН) и численностью населения </w:t>
      </w:r>
      <w:r w:rsidR="001579A3" w:rsidRPr="00FF68D1">
        <w:rPr>
          <w:rFonts w:ascii="Times New Roman" w:hAnsi="Times New Roman"/>
          <w:sz w:val="28"/>
          <w:szCs w:val="28"/>
        </w:rPr>
        <w:t>4</w:t>
      </w:r>
      <w:r w:rsidR="00517A4C">
        <w:rPr>
          <w:rFonts w:ascii="Times New Roman" w:hAnsi="Times New Roman"/>
          <w:sz w:val="28"/>
          <w:szCs w:val="28"/>
        </w:rPr>
        <w:t>195</w:t>
      </w:r>
      <w:r w:rsidRPr="00FF68D1">
        <w:rPr>
          <w:rFonts w:ascii="Times New Roman" w:hAnsi="Times New Roman"/>
          <w:sz w:val="28"/>
          <w:szCs w:val="28"/>
        </w:rPr>
        <w:t xml:space="preserve"> человек, поселок Мяунджа площадью 535,89 га (по данным ГКН) и численностью населения </w:t>
      </w:r>
      <w:r w:rsidR="00517A4C">
        <w:rPr>
          <w:rFonts w:ascii="Times New Roman" w:hAnsi="Times New Roman"/>
          <w:sz w:val="28"/>
          <w:szCs w:val="28"/>
        </w:rPr>
        <w:t>1353</w:t>
      </w:r>
      <w:r w:rsidRPr="00FF68D1">
        <w:rPr>
          <w:rFonts w:ascii="Times New Roman" w:hAnsi="Times New Roman"/>
          <w:sz w:val="28"/>
          <w:szCs w:val="28"/>
        </w:rPr>
        <w:t xml:space="preserve"> человек, поселок Холодный площадью 380,92 га (по данным ГКН) и численностью населения </w:t>
      </w:r>
      <w:r w:rsidR="00517A4C">
        <w:rPr>
          <w:rFonts w:ascii="Times New Roman" w:hAnsi="Times New Roman"/>
          <w:sz w:val="28"/>
          <w:szCs w:val="28"/>
        </w:rPr>
        <w:t>756</w:t>
      </w:r>
      <w:r w:rsidRPr="00FF68D1">
        <w:rPr>
          <w:rFonts w:ascii="Times New Roman" w:hAnsi="Times New Roman"/>
          <w:sz w:val="28"/>
          <w:szCs w:val="28"/>
        </w:rPr>
        <w:t xml:space="preserve"> человека</w:t>
      </w:r>
      <w:r w:rsidR="001579A3" w:rsidRPr="00FF68D1">
        <w:rPr>
          <w:rFonts w:ascii="Times New Roman" w:hAnsi="Times New Roman"/>
          <w:sz w:val="28"/>
          <w:szCs w:val="28"/>
        </w:rPr>
        <w:t>. Численность н</w:t>
      </w:r>
      <w:r w:rsidRPr="00FF68D1">
        <w:rPr>
          <w:rFonts w:ascii="Times New Roman" w:hAnsi="Times New Roman"/>
          <w:sz w:val="28"/>
          <w:szCs w:val="28"/>
        </w:rPr>
        <w:t xml:space="preserve">аселения </w:t>
      </w:r>
      <w:r w:rsidR="001579A3" w:rsidRPr="00FF68D1">
        <w:rPr>
          <w:rFonts w:ascii="Times New Roman" w:hAnsi="Times New Roman"/>
          <w:sz w:val="28"/>
          <w:szCs w:val="28"/>
        </w:rPr>
        <w:t xml:space="preserve">Сусуманского городского округа </w:t>
      </w:r>
      <w:r w:rsidRPr="00FF68D1">
        <w:rPr>
          <w:rFonts w:ascii="Times New Roman" w:hAnsi="Times New Roman"/>
          <w:sz w:val="28"/>
          <w:szCs w:val="28"/>
        </w:rPr>
        <w:t xml:space="preserve">составляет </w:t>
      </w:r>
      <w:r w:rsidR="00517A4C">
        <w:rPr>
          <w:rFonts w:ascii="Times New Roman" w:hAnsi="Times New Roman"/>
          <w:sz w:val="28"/>
          <w:szCs w:val="28"/>
        </w:rPr>
        <w:t>6476</w:t>
      </w:r>
      <w:r w:rsidRPr="00FF68D1">
        <w:rPr>
          <w:rFonts w:ascii="Times New Roman" w:hAnsi="Times New Roman"/>
          <w:sz w:val="28"/>
          <w:szCs w:val="28"/>
        </w:rPr>
        <w:t xml:space="preserve"> человек. Общая площадь территории городского округа составляет 4,68 млн. га. </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Основная специализация Сусуманского городского округа – горнодобывающая промышленность, специализирующаяся на добыче золота и угля. Располагаясь на северо-западе Магаданской области, с востока он граничит со </w:t>
      </w:r>
      <w:proofErr w:type="spellStart"/>
      <w:r w:rsidRPr="00FF68D1">
        <w:rPr>
          <w:rFonts w:ascii="Times New Roman" w:hAnsi="Times New Roman"/>
          <w:sz w:val="28"/>
          <w:szCs w:val="28"/>
        </w:rPr>
        <w:t>Среднеканским</w:t>
      </w:r>
      <w:proofErr w:type="spellEnd"/>
      <w:r w:rsidRPr="00FF68D1">
        <w:rPr>
          <w:rFonts w:ascii="Times New Roman" w:hAnsi="Times New Roman"/>
          <w:sz w:val="28"/>
          <w:szCs w:val="28"/>
        </w:rPr>
        <w:t xml:space="preserve"> округом, на юге - с </w:t>
      </w:r>
      <w:proofErr w:type="spellStart"/>
      <w:r w:rsidRPr="00FF68D1">
        <w:rPr>
          <w:rFonts w:ascii="Times New Roman" w:hAnsi="Times New Roman"/>
          <w:sz w:val="28"/>
          <w:szCs w:val="28"/>
        </w:rPr>
        <w:t>Ягоднинским</w:t>
      </w:r>
      <w:proofErr w:type="spellEnd"/>
      <w:r w:rsidRPr="00FF68D1">
        <w:rPr>
          <w:rFonts w:ascii="Times New Roman" w:hAnsi="Times New Roman"/>
          <w:sz w:val="28"/>
          <w:szCs w:val="28"/>
        </w:rPr>
        <w:t xml:space="preserve"> и </w:t>
      </w:r>
      <w:proofErr w:type="spellStart"/>
      <w:r w:rsidRPr="00FF68D1">
        <w:rPr>
          <w:rFonts w:ascii="Times New Roman" w:hAnsi="Times New Roman"/>
          <w:sz w:val="28"/>
          <w:szCs w:val="28"/>
        </w:rPr>
        <w:t>Тенькинским</w:t>
      </w:r>
      <w:proofErr w:type="spellEnd"/>
      <w:r w:rsidRPr="00FF68D1">
        <w:rPr>
          <w:rFonts w:ascii="Times New Roman" w:hAnsi="Times New Roman"/>
          <w:sz w:val="28"/>
          <w:szCs w:val="28"/>
        </w:rPr>
        <w:t xml:space="preserve"> округами, на западе и севере - с Республикой Саха (Якутия). Площадь территории Сусуманского городского округа составляет 4,68 млн. га, в том числе по категориям земель:</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сельскохозяйственного назначения – 7694 га;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населенных пунктов – 7005 га;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proofErr w:type="gramStart"/>
      <w:r w:rsidRPr="00FF68D1">
        <w:rPr>
          <w:rFonts w:ascii="Times New Roman" w:hAnsi="Times New Roman"/>
          <w:sz w:val="28"/>
          <w:szCs w:val="28"/>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7613 га;</w:t>
      </w:r>
      <w:proofErr w:type="gramEnd"/>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  </w:t>
      </w:r>
      <w:r w:rsidR="00146E78" w:rsidRPr="00FF68D1">
        <w:rPr>
          <w:rFonts w:ascii="Times New Roman" w:hAnsi="Times New Roman"/>
          <w:sz w:val="28"/>
          <w:szCs w:val="28"/>
        </w:rPr>
        <w:t>з</w:t>
      </w:r>
      <w:r w:rsidRPr="00FF68D1">
        <w:rPr>
          <w:rFonts w:ascii="Times New Roman" w:hAnsi="Times New Roman"/>
          <w:sz w:val="28"/>
          <w:szCs w:val="28"/>
        </w:rPr>
        <w:t>емли особо охраняемых территорий и объектов – н/д;</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лесного фонда – 4594959 га;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водного фонда – н/д;</w:t>
      </w:r>
    </w:p>
    <w:p w:rsidR="00F94B02" w:rsidRPr="00FF68D1" w:rsidRDefault="00F94B02" w:rsidP="00F94B02">
      <w:pPr>
        <w:suppressAutoHyphens/>
        <w:spacing w:after="0" w:line="240" w:lineRule="auto"/>
        <w:ind w:firstLine="709"/>
        <w:contextualSpacing/>
        <w:jc w:val="both"/>
        <w:rPr>
          <w:rFonts w:ascii="Times New Roman" w:hAnsi="Times New Roman"/>
          <w:color w:val="7030A0"/>
          <w:sz w:val="28"/>
          <w:szCs w:val="28"/>
        </w:rPr>
      </w:pPr>
      <w:r w:rsidRPr="00FF68D1">
        <w:rPr>
          <w:rFonts w:ascii="Times New Roman" w:hAnsi="Times New Roman"/>
          <w:sz w:val="28"/>
          <w:szCs w:val="28"/>
        </w:rPr>
        <w:t>- земли запаса – 59293 га</w:t>
      </w:r>
      <w:r w:rsidRPr="00FF68D1">
        <w:rPr>
          <w:rFonts w:ascii="Times New Roman" w:hAnsi="Times New Roman"/>
          <w:color w:val="7030A0"/>
          <w:sz w:val="28"/>
          <w:szCs w:val="28"/>
        </w:rPr>
        <w:t>.</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Планировочный каркас расселения по территории округа формирует федеральная автомобильная дорога Р504 «Колыма», проходящая с юга-востока на северо-запад округа, вдоль которой расположены город Сусуман, п. Холодный, п. Большевик. От нее вглубь территории расходятся дороги местного значения, обеспечивающие в основном транспортное сообщение с другими населёнными пунктами.</w:t>
      </w:r>
    </w:p>
    <w:p w:rsidR="004D54F6"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Город Сусуман расположен в юго-восточной части Сусуманского городского округа  на берегу реки Берелёх, в 626 км от г. Магадана. Город представляет собой административно-деловой и хозяйственный центр </w:t>
      </w:r>
      <w:r w:rsidRPr="00FF68D1">
        <w:rPr>
          <w:rFonts w:ascii="Times New Roman" w:hAnsi="Times New Roman"/>
          <w:sz w:val="28"/>
          <w:szCs w:val="28"/>
        </w:rPr>
        <w:lastRenderedPageBreak/>
        <w:t>городского округа со сложившейся инженерной, транспортной, социальной, и культурно-бытовой инфраструктурой</w:t>
      </w:r>
      <w:r w:rsidR="004D54F6" w:rsidRPr="00FF68D1">
        <w:rPr>
          <w:rFonts w:ascii="Times New Roman" w:hAnsi="Times New Roman"/>
          <w:sz w:val="28"/>
          <w:szCs w:val="28"/>
        </w:rPr>
        <w:t xml:space="preserve">.  Перечень предприятий, являющихся градообразующими: </w:t>
      </w:r>
      <w:r w:rsidRPr="00FF68D1">
        <w:rPr>
          <w:rFonts w:ascii="Times New Roman" w:hAnsi="Times New Roman"/>
          <w:sz w:val="28"/>
          <w:szCs w:val="28"/>
        </w:rPr>
        <w:t xml:space="preserve">АО «Сусуманский горно-обогатительный комбинат», АО </w:t>
      </w:r>
      <w:r w:rsidR="00826426" w:rsidRPr="00FF68D1">
        <w:rPr>
          <w:rFonts w:ascii="Times New Roman" w:hAnsi="Times New Roman"/>
          <w:sz w:val="28"/>
          <w:szCs w:val="28"/>
        </w:rPr>
        <w:t>«Горнодобывающая компания</w:t>
      </w:r>
      <w:r w:rsidR="004D54F6" w:rsidRPr="00FF68D1">
        <w:rPr>
          <w:rFonts w:ascii="Times New Roman" w:hAnsi="Times New Roman"/>
          <w:sz w:val="28"/>
          <w:szCs w:val="28"/>
        </w:rPr>
        <w:t xml:space="preserve"> «Берелех».</w:t>
      </w:r>
      <w:r w:rsidRPr="00FF68D1">
        <w:rPr>
          <w:rFonts w:ascii="Times New Roman" w:hAnsi="Times New Roman"/>
          <w:sz w:val="28"/>
          <w:szCs w:val="28"/>
        </w:rPr>
        <w:t xml:space="preserve"> </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Поселок Холодный расположен в юго-восточной части Сусуманского городского округа,  в 638 км от г. Магадана. Перечень предприятий, организаций производственного и социально-культурного назначения, ООО «Дражник», ООО «</w:t>
      </w:r>
      <w:proofErr w:type="spellStart"/>
      <w:r w:rsidRPr="00FF68D1">
        <w:rPr>
          <w:rFonts w:ascii="Times New Roman" w:hAnsi="Times New Roman"/>
          <w:sz w:val="28"/>
          <w:szCs w:val="28"/>
        </w:rPr>
        <w:t>Анаско</w:t>
      </w:r>
      <w:proofErr w:type="spellEnd"/>
      <w:r w:rsidRPr="00FF68D1">
        <w:rPr>
          <w:rFonts w:ascii="Times New Roman" w:hAnsi="Times New Roman"/>
          <w:sz w:val="28"/>
          <w:szCs w:val="28"/>
        </w:rPr>
        <w:t xml:space="preserve">». </w:t>
      </w:r>
    </w:p>
    <w:p w:rsidR="00F94B02" w:rsidRPr="00FF68D1" w:rsidRDefault="00F94B02" w:rsidP="00F94B02">
      <w:pPr>
        <w:suppressAutoHyphens/>
        <w:spacing w:after="0" w:line="240" w:lineRule="auto"/>
        <w:ind w:firstLine="709"/>
        <w:contextualSpacing/>
        <w:jc w:val="both"/>
        <w:rPr>
          <w:rFonts w:ascii="Times New Roman" w:eastAsia="Times New Roman" w:hAnsi="Times New Roman"/>
          <w:sz w:val="28"/>
          <w:szCs w:val="28"/>
          <w:lang w:eastAsia="ru-RU"/>
        </w:rPr>
      </w:pPr>
      <w:r w:rsidRPr="00FF68D1">
        <w:rPr>
          <w:rFonts w:ascii="Times New Roman" w:hAnsi="Times New Roman"/>
          <w:sz w:val="28"/>
          <w:szCs w:val="28"/>
        </w:rPr>
        <w:t>Поселок Мяунджа</w:t>
      </w:r>
      <w:r w:rsidR="00C6224E" w:rsidRPr="00FF68D1">
        <w:rPr>
          <w:rFonts w:ascii="Times New Roman" w:hAnsi="Times New Roman"/>
          <w:sz w:val="28"/>
          <w:szCs w:val="28"/>
        </w:rPr>
        <w:t xml:space="preserve"> </w:t>
      </w:r>
      <w:r w:rsidRPr="00FF68D1">
        <w:rPr>
          <w:rFonts w:ascii="Times New Roman" w:hAnsi="Times New Roman"/>
          <w:sz w:val="28"/>
          <w:szCs w:val="28"/>
        </w:rPr>
        <w:t>расположен в центральной части Сусуманского городского округа, на берегу реки Талон-</w:t>
      </w:r>
      <w:proofErr w:type="spellStart"/>
      <w:r w:rsidRPr="00FF68D1">
        <w:rPr>
          <w:rFonts w:ascii="Times New Roman" w:hAnsi="Times New Roman"/>
          <w:sz w:val="28"/>
          <w:szCs w:val="28"/>
        </w:rPr>
        <w:t>Юрях</w:t>
      </w:r>
      <w:proofErr w:type="spellEnd"/>
      <w:r w:rsidRPr="00FF68D1">
        <w:rPr>
          <w:rFonts w:ascii="Times New Roman" w:hAnsi="Times New Roman"/>
          <w:sz w:val="28"/>
          <w:szCs w:val="28"/>
        </w:rPr>
        <w:t>, в 716 км от г. Магадана</w:t>
      </w:r>
      <w:r w:rsidR="004D54F6" w:rsidRPr="00FF68D1">
        <w:rPr>
          <w:rFonts w:ascii="Times New Roman" w:hAnsi="Times New Roman"/>
          <w:sz w:val="28"/>
          <w:szCs w:val="28"/>
        </w:rPr>
        <w:t xml:space="preserve">. </w:t>
      </w:r>
      <w:r w:rsidR="004D54F6" w:rsidRPr="00FF68D1">
        <w:rPr>
          <w:rFonts w:ascii="Times New Roman" w:eastAsia="Times New Roman" w:hAnsi="Times New Roman"/>
          <w:sz w:val="28"/>
          <w:szCs w:val="28"/>
          <w:lang w:eastAsia="ru-RU"/>
        </w:rPr>
        <w:t>Перечень предприятий,</w:t>
      </w:r>
      <w:r w:rsidR="004D54F6" w:rsidRPr="00FF68D1">
        <w:rPr>
          <w:rFonts w:ascii="Times New Roman" w:eastAsia="Times New Roman" w:hAnsi="Times New Roman"/>
          <w:spacing w:val="-9"/>
          <w:sz w:val="28"/>
          <w:szCs w:val="28"/>
          <w:lang w:eastAsia="ru-RU"/>
        </w:rPr>
        <w:t xml:space="preserve"> </w:t>
      </w:r>
      <w:r w:rsidR="004D54F6" w:rsidRPr="00FF68D1">
        <w:rPr>
          <w:rFonts w:ascii="Times New Roman" w:eastAsia="Times New Roman" w:hAnsi="Times New Roman"/>
          <w:sz w:val="28"/>
          <w:szCs w:val="28"/>
          <w:lang w:eastAsia="ru-RU"/>
        </w:rPr>
        <w:t>являющихся</w:t>
      </w:r>
      <w:r w:rsidR="004D54F6" w:rsidRPr="00FF68D1">
        <w:rPr>
          <w:rFonts w:ascii="Times New Roman" w:eastAsia="Times New Roman" w:hAnsi="Times New Roman"/>
          <w:spacing w:val="-3"/>
          <w:sz w:val="28"/>
          <w:szCs w:val="28"/>
          <w:lang w:eastAsia="ru-RU"/>
        </w:rPr>
        <w:t xml:space="preserve"> </w:t>
      </w:r>
      <w:r w:rsidR="004D54F6" w:rsidRPr="00FF68D1">
        <w:rPr>
          <w:rFonts w:ascii="Times New Roman" w:eastAsia="Times New Roman" w:hAnsi="Times New Roman"/>
          <w:sz w:val="28"/>
          <w:szCs w:val="28"/>
          <w:lang w:eastAsia="ru-RU"/>
        </w:rPr>
        <w:t>градообразующими: Аркагалинская ГРЭС.</w:t>
      </w:r>
      <w:r w:rsidRPr="00FF68D1">
        <w:rPr>
          <w:rFonts w:ascii="Times New Roman" w:eastAsia="Times New Roman" w:hAnsi="Times New Roman"/>
          <w:sz w:val="28"/>
          <w:szCs w:val="28"/>
          <w:lang w:eastAsia="ru-RU"/>
        </w:rPr>
        <w:t xml:space="preserve"> </w:t>
      </w:r>
    </w:p>
    <w:p w:rsidR="00F94B02" w:rsidRPr="00FF68D1" w:rsidRDefault="00F94B02" w:rsidP="00F94B02">
      <w:pPr>
        <w:suppressAutoHyphens/>
        <w:spacing w:after="0" w:line="240" w:lineRule="auto"/>
        <w:ind w:firstLine="709"/>
        <w:contextualSpacing/>
        <w:jc w:val="both"/>
        <w:rPr>
          <w:rFonts w:ascii="Times New Roman" w:hAnsi="Times New Roman"/>
          <w:b/>
          <w:bCs/>
          <w:sz w:val="28"/>
          <w:szCs w:val="28"/>
        </w:rPr>
      </w:pPr>
      <w:r w:rsidRPr="00FF68D1">
        <w:rPr>
          <w:rFonts w:ascii="Times New Roman" w:hAnsi="Times New Roman"/>
          <w:sz w:val="28"/>
          <w:szCs w:val="28"/>
        </w:rPr>
        <w:t>Поселок Кедровый</w:t>
      </w:r>
      <w:r w:rsidR="00C6224E" w:rsidRPr="00FF68D1">
        <w:rPr>
          <w:rFonts w:ascii="Times New Roman" w:hAnsi="Times New Roman"/>
          <w:sz w:val="28"/>
          <w:szCs w:val="28"/>
        </w:rPr>
        <w:t xml:space="preserve"> </w:t>
      </w:r>
      <w:r w:rsidRPr="00FF68D1">
        <w:rPr>
          <w:rFonts w:ascii="Times New Roman" w:hAnsi="Times New Roman"/>
          <w:sz w:val="28"/>
          <w:szCs w:val="28"/>
        </w:rPr>
        <w:t xml:space="preserve">расположен в центральной части Сусуманского городского округа, на берегу </w:t>
      </w:r>
      <w:proofErr w:type="spellStart"/>
      <w:r w:rsidRPr="00FF68D1">
        <w:rPr>
          <w:rFonts w:ascii="Times New Roman" w:hAnsi="Times New Roman"/>
          <w:sz w:val="28"/>
          <w:szCs w:val="28"/>
        </w:rPr>
        <w:t>кл</w:t>
      </w:r>
      <w:proofErr w:type="spellEnd"/>
      <w:r w:rsidRPr="00FF68D1">
        <w:rPr>
          <w:rFonts w:ascii="Times New Roman" w:hAnsi="Times New Roman"/>
          <w:sz w:val="28"/>
          <w:szCs w:val="28"/>
        </w:rPr>
        <w:t>. Долгий, в 712 км от г. Магадана</w:t>
      </w:r>
      <w:r w:rsidR="004D54F6" w:rsidRPr="00FF68D1">
        <w:rPr>
          <w:rFonts w:ascii="Times New Roman" w:hAnsi="Times New Roman"/>
          <w:sz w:val="28"/>
          <w:szCs w:val="28"/>
        </w:rPr>
        <w:t xml:space="preserve">. </w:t>
      </w:r>
      <w:r w:rsidRPr="00FF68D1">
        <w:rPr>
          <w:rFonts w:ascii="Times New Roman" w:eastAsia="Times New Roman" w:hAnsi="Times New Roman"/>
          <w:sz w:val="28"/>
          <w:szCs w:val="28"/>
          <w:lang w:eastAsia="ru-RU"/>
        </w:rPr>
        <w:t>Перечень предприятий,</w:t>
      </w:r>
      <w:r w:rsidRPr="00FF68D1">
        <w:rPr>
          <w:rFonts w:ascii="Times New Roman" w:eastAsia="Times New Roman" w:hAnsi="Times New Roman"/>
          <w:spacing w:val="-9"/>
          <w:sz w:val="28"/>
          <w:szCs w:val="28"/>
          <w:lang w:eastAsia="ru-RU"/>
        </w:rPr>
        <w:t xml:space="preserve"> </w:t>
      </w:r>
      <w:r w:rsidRPr="00FF68D1">
        <w:rPr>
          <w:rFonts w:ascii="Times New Roman" w:eastAsia="Times New Roman" w:hAnsi="Times New Roman"/>
          <w:sz w:val="28"/>
          <w:szCs w:val="28"/>
          <w:lang w:eastAsia="ru-RU"/>
        </w:rPr>
        <w:t>являющихся</w:t>
      </w:r>
      <w:r w:rsidRPr="00FF68D1">
        <w:rPr>
          <w:rFonts w:ascii="Times New Roman" w:eastAsia="Times New Roman" w:hAnsi="Times New Roman"/>
          <w:spacing w:val="-3"/>
          <w:sz w:val="28"/>
          <w:szCs w:val="28"/>
          <w:lang w:eastAsia="ru-RU"/>
        </w:rPr>
        <w:t xml:space="preserve"> </w:t>
      </w:r>
      <w:r w:rsidRPr="00FF68D1">
        <w:rPr>
          <w:rFonts w:ascii="Times New Roman" w:eastAsia="Times New Roman" w:hAnsi="Times New Roman"/>
          <w:sz w:val="28"/>
          <w:szCs w:val="28"/>
          <w:lang w:eastAsia="ru-RU"/>
        </w:rPr>
        <w:t>градообразующими: Центральные электрические сети.</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Поселок Широкий расположен в северо-восточной части Сусуманского городского округа, в 594 км от г. Магадана. Перечень предприятий, организаций производственного назначения</w:t>
      </w:r>
      <w:r w:rsidR="004D54F6" w:rsidRPr="00FF68D1">
        <w:rPr>
          <w:rFonts w:ascii="Times New Roman" w:hAnsi="Times New Roman"/>
          <w:sz w:val="28"/>
          <w:szCs w:val="28"/>
        </w:rPr>
        <w:t>:</w:t>
      </w:r>
      <w:r w:rsidRPr="00FF68D1">
        <w:rPr>
          <w:rFonts w:ascii="Times New Roman" w:hAnsi="Times New Roman"/>
          <w:sz w:val="28"/>
          <w:szCs w:val="28"/>
        </w:rPr>
        <w:t xml:space="preserve"> ООО «Монолит», ООО «Труд 2», ООО «Исток».</w:t>
      </w:r>
    </w:p>
    <w:p w:rsidR="00E83ECF" w:rsidRPr="00FF68D1" w:rsidRDefault="00E83ECF" w:rsidP="00F94B02">
      <w:pPr>
        <w:suppressAutoHyphens/>
        <w:spacing w:after="0" w:line="240" w:lineRule="auto"/>
        <w:ind w:firstLine="709"/>
        <w:contextualSpacing/>
        <w:jc w:val="both"/>
        <w:rPr>
          <w:rFonts w:ascii="Times New Roman" w:hAnsi="Times New Roman"/>
          <w:sz w:val="28"/>
          <w:szCs w:val="28"/>
        </w:rPr>
      </w:pPr>
    </w:p>
    <w:p w:rsidR="00E83ECF" w:rsidRPr="00FF68D1" w:rsidRDefault="00E83ECF"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1861ED2C" wp14:editId="7FD47B16">
            <wp:extent cx="4933950" cy="4457700"/>
            <wp:effectExtent l="0" t="0" r="0" b="0"/>
            <wp:docPr id="13" name="Рисунок 13" descr="C:\Users\Мановицкая\Desktop\ФОТО ФОК ЯРМ Схлеб\природа\2212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новицкая\Desktop\ФОТО ФОК ЯРМ Схлеб\природа\221217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445770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contextualSpacing/>
        <w:jc w:val="both"/>
        <w:rPr>
          <w:rFonts w:ascii="Times New Roman" w:hAnsi="Times New Roman"/>
          <w:color w:val="7030A0"/>
          <w:sz w:val="28"/>
          <w:szCs w:val="28"/>
        </w:rPr>
      </w:pPr>
    </w:p>
    <w:p w:rsidR="00534578" w:rsidRPr="00FF68D1" w:rsidRDefault="00F94B02" w:rsidP="002720E4">
      <w:pPr>
        <w:pStyle w:val="4"/>
        <w:numPr>
          <w:ilvl w:val="1"/>
          <w:numId w:val="2"/>
        </w:numPr>
        <w:suppressAutoHyphens/>
        <w:spacing w:before="0" w:after="0"/>
        <w:jc w:val="center"/>
        <w:rPr>
          <w:lang w:val="ru-RU"/>
        </w:rPr>
      </w:pPr>
      <w:r w:rsidRPr="00FF68D1">
        <w:lastRenderedPageBreak/>
        <w:t>Историческая справка</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Впервые упоминания об освоении территории нынешнего расположения Сусуманского района встречаются в документах руководителя экспедиции </w:t>
      </w:r>
      <w:proofErr w:type="spellStart"/>
      <w:r w:rsidRPr="00FF68D1">
        <w:rPr>
          <w:rFonts w:ascii="Times New Roman" w:hAnsi="Times New Roman"/>
          <w:sz w:val="28"/>
          <w:szCs w:val="28"/>
        </w:rPr>
        <w:t>Наркомвода</w:t>
      </w:r>
      <w:proofErr w:type="spellEnd"/>
      <w:r w:rsidRPr="00FF68D1">
        <w:rPr>
          <w:rFonts w:ascii="Times New Roman" w:hAnsi="Times New Roman"/>
          <w:sz w:val="28"/>
          <w:szCs w:val="28"/>
        </w:rPr>
        <w:t xml:space="preserve"> СССР 1928-1929 годов И.Ф. Молодых. Ему удалось собрать  в различных архивах сведения о том, что в конце XVII века и в XVIII веке по левой вершине Колымы, а именно по </w:t>
      </w:r>
      <w:proofErr w:type="spellStart"/>
      <w:r w:rsidRPr="00FF68D1">
        <w:rPr>
          <w:rFonts w:ascii="Times New Roman" w:hAnsi="Times New Roman"/>
          <w:sz w:val="28"/>
          <w:szCs w:val="28"/>
        </w:rPr>
        <w:t>Аян-Юряху</w:t>
      </w:r>
      <w:proofErr w:type="spellEnd"/>
      <w:r w:rsidRPr="00FF68D1">
        <w:rPr>
          <w:rFonts w:ascii="Times New Roman" w:hAnsi="Times New Roman"/>
          <w:sz w:val="28"/>
          <w:szCs w:val="28"/>
        </w:rPr>
        <w:t>, сплавлялись русские казаки, доставляя провиант в колымские остроги.</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Возможно, этот путь по Колыме был известен якутам еще задолго до прихода русских землепроходцев, а в XVIII веке они стали активно продвигаться вместе с русскими на восток, осваивая новые земли.</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 XIX столетии по </w:t>
      </w:r>
      <w:proofErr w:type="spellStart"/>
      <w:r w:rsidRPr="00FF68D1">
        <w:rPr>
          <w:rFonts w:ascii="Times New Roman" w:hAnsi="Times New Roman"/>
          <w:sz w:val="28"/>
          <w:szCs w:val="28"/>
        </w:rPr>
        <w:t>Аян-Юряху</w:t>
      </w:r>
      <w:proofErr w:type="spellEnd"/>
      <w:r w:rsidRPr="00FF68D1">
        <w:rPr>
          <w:rFonts w:ascii="Times New Roman" w:hAnsi="Times New Roman"/>
          <w:sz w:val="28"/>
          <w:szCs w:val="28"/>
        </w:rPr>
        <w:t xml:space="preserve"> проходил </w:t>
      </w:r>
      <w:proofErr w:type="spellStart"/>
      <w:r w:rsidRPr="00FF68D1">
        <w:rPr>
          <w:rFonts w:ascii="Times New Roman" w:hAnsi="Times New Roman"/>
          <w:sz w:val="28"/>
          <w:szCs w:val="28"/>
        </w:rPr>
        <w:t>Оймяконо-Сеймчанский</w:t>
      </w:r>
      <w:proofErr w:type="spellEnd"/>
      <w:r w:rsidRPr="00FF68D1">
        <w:rPr>
          <w:rFonts w:ascii="Times New Roman" w:hAnsi="Times New Roman"/>
          <w:sz w:val="28"/>
          <w:szCs w:val="28"/>
        </w:rPr>
        <w:t xml:space="preserve"> тракт, по которому возили почту и другие грузы. Этот путь был намного короче, чем объездной через </w:t>
      </w:r>
      <w:proofErr w:type="spellStart"/>
      <w:r w:rsidRPr="00FF68D1">
        <w:rPr>
          <w:rFonts w:ascii="Times New Roman" w:hAnsi="Times New Roman"/>
          <w:sz w:val="28"/>
          <w:szCs w:val="28"/>
        </w:rPr>
        <w:t>Верхоянский</w:t>
      </w:r>
      <w:proofErr w:type="spellEnd"/>
      <w:r w:rsidRPr="00FF68D1">
        <w:rPr>
          <w:rFonts w:ascii="Times New Roman" w:hAnsi="Times New Roman"/>
          <w:sz w:val="28"/>
          <w:szCs w:val="28"/>
        </w:rPr>
        <w:t xml:space="preserve"> хребет и бывший город </w:t>
      </w:r>
      <w:proofErr w:type="spellStart"/>
      <w:r w:rsidRPr="00FF68D1">
        <w:rPr>
          <w:rFonts w:ascii="Times New Roman" w:hAnsi="Times New Roman"/>
          <w:sz w:val="28"/>
          <w:szCs w:val="28"/>
        </w:rPr>
        <w:t>Зашиверск</w:t>
      </w:r>
      <w:proofErr w:type="spellEnd"/>
      <w:r w:rsidRPr="00FF68D1">
        <w:rPr>
          <w:rFonts w:ascii="Times New Roman" w:hAnsi="Times New Roman"/>
          <w:sz w:val="28"/>
          <w:szCs w:val="28"/>
        </w:rPr>
        <w:t xml:space="preserve">  на Индигирке. В 1901 году по этому тракту из Сеймчана в Якутск через Оймякон проехал колымский исправник Н. М. Березкин, чтобы определить пригодность его для перевозки больших грузов на Колыму. Ему же принадлежит первое упоминание и о поселке Берелёх и речке Сусуман.</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Экспедиция С.В. Обручева в 1929 году установила, что Колыма образуется из двух рек: левая вершина -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правая - Кулу. С начала 30-х годов под названием «Колыма» стала пониматься не только река, но и обширная область Крайнего Северо-Востока. При входе в долину </w:t>
      </w:r>
      <w:proofErr w:type="spellStart"/>
      <w:r w:rsidRPr="00FF68D1">
        <w:rPr>
          <w:rFonts w:ascii="Times New Roman" w:hAnsi="Times New Roman"/>
          <w:sz w:val="28"/>
          <w:szCs w:val="28"/>
        </w:rPr>
        <w:t>Аян-Юряха</w:t>
      </w:r>
      <w:proofErr w:type="spellEnd"/>
      <w:r w:rsidRPr="00FF68D1">
        <w:rPr>
          <w:rFonts w:ascii="Times New Roman" w:hAnsi="Times New Roman"/>
          <w:sz w:val="28"/>
          <w:szCs w:val="28"/>
        </w:rPr>
        <w:t xml:space="preserve"> в устье </w:t>
      </w:r>
      <w:proofErr w:type="spellStart"/>
      <w:r w:rsidRPr="00FF68D1">
        <w:rPr>
          <w:rFonts w:ascii="Times New Roman" w:hAnsi="Times New Roman"/>
          <w:sz w:val="28"/>
          <w:szCs w:val="28"/>
        </w:rPr>
        <w:t>Лошкалаха</w:t>
      </w:r>
      <w:proofErr w:type="spellEnd"/>
      <w:r w:rsidRPr="00FF68D1">
        <w:rPr>
          <w:rFonts w:ascii="Times New Roman" w:hAnsi="Times New Roman"/>
          <w:sz w:val="28"/>
          <w:szCs w:val="28"/>
        </w:rPr>
        <w:t xml:space="preserve"> геодезистом экспедиции К. А. </w:t>
      </w:r>
      <w:proofErr w:type="spellStart"/>
      <w:r w:rsidRPr="00FF68D1">
        <w:rPr>
          <w:rFonts w:ascii="Times New Roman" w:hAnsi="Times New Roman"/>
          <w:sz w:val="28"/>
          <w:szCs w:val="28"/>
        </w:rPr>
        <w:t>Салищевым</w:t>
      </w:r>
      <w:proofErr w:type="spellEnd"/>
      <w:r w:rsidRPr="00FF68D1">
        <w:rPr>
          <w:rFonts w:ascii="Times New Roman" w:hAnsi="Times New Roman"/>
          <w:sz w:val="28"/>
          <w:szCs w:val="28"/>
        </w:rPr>
        <w:t xml:space="preserve"> поставлен астропункт, которым была увековечена тропа, по которой осуществлялась связь Якутска, Оймякона с Колымой. Тогда же современное написание «Сусуман» впервые появилось на маршрутной карте астронома-геодезиста К. А. </w:t>
      </w:r>
      <w:proofErr w:type="spellStart"/>
      <w:r w:rsidRPr="00FF68D1">
        <w:rPr>
          <w:rFonts w:ascii="Times New Roman" w:hAnsi="Times New Roman"/>
          <w:sz w:val="28"/>
          <w:szCs w:val="28"/>
        </w:rPr>
        <w:t>Салищева</w:t>
      </w:r>
      <w:proofErr w:type="spellEnd"/>
      <w:r w:rsidRPr="00FF68D1">
        <w:rPr>
          <w:rFonts w:ascii="Times New Roman" w:hAnsi="Times New Roman"/>
          <w:sz w:val="28"/>
          <w:szCs w:val="28"/>
        </w:rPr>
        <w:t>. Этой тропой или трактом в 30-е годы часто пользовались геологические партии треста «</w:t>
      </w:r>
      <w:proofErr w:type="spellStart"/>
      <w:r w:rsidRPr="00FF68D1">
        <w:rPr>
          <w:rFonts w:ascii="Times New Roman" w:hAnsi="Times New Roman"/>
          <w:sz w:val="28"/>
          <w:szCs w:val="28"/>
        </w:rPr>
        <w:t>Дальстрой</w:t>
      </w:r>
      <w:proofErr w:type="spellEnd"/>
      <w:r w:rsidRPr="00FF68D1">
        <w:rPr>
          <w:rFonts w:ascii="Times New Roman" w:hAnsi="Times New Roman"/>
          <w:sz w:val="28"/>
          <w:szCs w:val="28"/>
        </w:rPr>
        <w:t>», созданного на территории Магаданской области в ноябре 1931 года.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 1932 году долина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была подвергнута шлиховому опробованию партией Е. Т. Шаталова. Результаты работ 24-летнего геолога показали, что в бассейнах рек Сусуман и Берелёх есть россыпи золота. Позднее эти данные подтвердили геологические партии А. Л. Лисовского и другие.</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 устье ручья </w:t>
      </w:r>
      <w:proofErr w:type="spellStart"/>
      <w:r w:rsidRPr="00FF68D1">
        <w:rPr>
          <w:rFonts w:ascii="Times New Roman" w:hAnsi="Times New Roman"/>
          <w:sz w:val="28"/>
          <w:szCs w:val="28"/>
        </w:rPr>
        <w:t>Еврашкалах</w:t>
      </w:r>
      <w:proofErr w:type="spellEnd"/>
      <w:r w:rsidRPr="00FF68D1">
        <w:rPr>
          <w:rFonts w:ascii="Times New Roman" w:hAnsi="Times New Roman"/>
          <w:sz w:val="28"/>
          <w:szCs w:val="28"/>
        </w:rPr>
        <w:t xml:space="preserve"> на большой сухой лиственнице Шаталов сделал тогда затес и написал: «Город </w:t>
      </w:r>
      <w:proofErr w:type="spellStart"/>
      <w:r w:rsidRPr="00FF68D1">
        <w:rPr>
          <w:rFonts w:ascii="Times New Roman" w:hAnsi="Times New Roman"/>
          <w:sz w:val="28"/>
          <w:szCs w:val="28"/>
        </w:rPr>
        <w:t>Сусуманск</w:t>
      </w:r>
      <w:proofErr w:type="spellEnd"/>
      <w:r w:rsidRPr="00FF68D1">
        <w:rPr>
          <w:rFonts w:ascii="Times New Roman" w:hAnsi="Times New Roman"/>
          <w:sz w:val="28"/>
          <w:szCs w:val="28"/>
        </w:rPr>
        <w:t>», как бы предвидя будущее этого места.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Но первыми строителями, которые заложили первые деревянные кладки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были рабочие совхоза «</w:t>
      </w:r>
      <w:proofErr w:type="spellStart"/>
      <w:r w:rsidRPr="00FF68D1">
        <w:rPr>
          <w:rFonts w:ascii="Times New Roman" w:hAnsi="Times New Roman"/>
          <w:sz w:val="28"/>
          <w:szCs w:val="28"/>
        </w:rPr>
        <w:t>Эльген</w:t>
      </w:r>
      <w:proofErr w:type="spellEnd"/>
      <w:r w:rsidRPr="00FF68D1">
        <w:rPr>
          <w:rFonts w:ascii="Times New Roman" w:hAnsi="Times New Roman"/>
          <w:sz w:val="28"/>
          <w:szCs w:val="28"/>
        </w:rPr>
        <w:t>» Северного ГПУ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xml:space="preserve">». В конце лета 1936 года в поисках богатых сенокосных угодий они вошли в долину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где и решено было заложить новую совхозную усадьбу. Таким образом, совхоз «Сусуман» стал первым предприятием, прочно обосновавшимся в долине.</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В августе 1937 года организован первый золотодобывающий прииск района - «</w:t>
      </w:r>
      <w:proofErr w:type="spellStart"/>
      <w:r w:rsidRPr="00FF68D1">
        <w:rPr>
          <w:rFonts w:ascii="Times New Roman" w:hAnsi="Times New Roman"/>
          <w:sz w:val="28"/>
          <w:szCs w:val="28"/>
        </w:rPr>
        <w:t>Мальдяк</w:t>
      </w:r>
      <w:proofErr w:type="spellEnd"/>
      <w:r w:rsidRPr="00FF68D1">
        <w:rPr>
          <w:rFonts w:ascii="Times New Roman" w:hAnsi="Times New Roman"/>
          <w:sz w:val="28"/>
          <w:szCs w:val="28"/>
        </w:rPr>
        <w:t xml:space="preserve">». В 1938 году на базе трех открытых приисков: </w:t>
      </w:r>
      <w:r w:rsidRPr="00FF68D1">
        <w:rPr>
          <w:rFonts w:ascii="Times New Roman" w:hAnsi="Times New Roman"/>
          <w:sz w:val="28"/>
          <w:szCs w:val="28"/>
        </w:rPr>
        <w:lastRenderedPageBreak/>
        <w:t>«</w:t>
      </w:r>
      <w:proofErr w:type="spellStart"/>
      <w:r w:rsidRPr="00FF68D1">
        <w:rPr>
          <w:rFonts w:ascii="Times New Roman" w:hAnsi="Times New Roman"/>
          <w:sz w:val="28"/>
          <w:szCs w:val="28"/>
        </w:rPr>
        <w:t>Мальдяк</w:t>
      </w:r>
      <w:proofErr w:type="spellEnd"/>
      <w:r w:rsidRPr="00FF68D1">
        <w:rPr>
          <w:rFonts w:ascii="Times New Roman" w:hAnsi="Times New Roman"/>
          <w:sz w:val="28"/>
          <w:szCs w:val="28"/>
        </w:rPr>
        <w:t>», «Ударник» и «Стахановец», входящих ранее в Северное ГПУ, организовано Западное горнопромышленное управление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xml:space="preserve">» с центром в поселке Сусуман. С этого времени Сусуман становится центром горной промышленности западного района области. Начинается интенсивное образование новых приисков: </w:t>
      </w:r>
      <w:proofErr w:type="gramStart"/>
      <w:r w:rsidRPr="00FF68D1">
        <w:rPr>
          <w:rFonts w:ascii="Times New Roman" w:hAnsi="Times New Roman"/>
          <w:sz w:val="28"/>
          <w:szCs w:val="28"/>
        </w:rPr>
        <w:t>«Большевик», им. Фрунзе, им. 25 лет Октября, «Комсомолец», «</w:t>
      </w:r>
      <w:proofErr w:type="spellStart"/>
      <w:r w:rsidRPr="00FF68D1">
        <w:rPr>
          <w:rFonts w:ascii="Times New Roman" w:hAnsi="Times New Roman"/>
          <w:sz w:val="28"/>
          <w:szCs w:val="28"/>
        </w:rPr>
        <w:t>Фролыч</w:t>
      </w:r>
      <w:proofErr w:type="spellEnd"/>
      <w:r w:rsidRPr="00FF68D1">
        <w:rPr>
          <w:rFonts w:ascii="Times New Roman" w:hAnsi="Times New Roman"/>
          <w:sz w:val="28"/>
          <w:szCs w:val="28"/>
        </w:rPr>
        <w:t>», «</w:t>
      </w:r>
      <w:proofErr w:type="spellStart"/>
      <w:r w:rsidRPr="00FF68D1">
        <w:rPr>
          <w:rFonts w:ascii="Times New Roman" w:hAnsi="Times New Roman"/>
          <w:sz w:val="28"/>
          <w:szCs w:val="28"/>
        </w:rPr>
        <w:t>Челбанья</w:t>
      </w:r>
      <w:proofErr w:type="spellEnd"/>
      <w:r w:rsidRPr="00FF68D1">
        <w:rPr>
          <w:rFonts w:ascii="Times New Roman" w:hAnsi="Times New Roman"/>
          <w:sz w:val="28"/>
          <w:szCs w:val="28"/>
        </w:rPr>
        <w:t>», «Светлый», «Чай-</w:t>
      </w:r>
      <w:proofErr w:type="spellStart"/>
      <w:r w:rsidRPr="00FF68D1">
        <w:rPr>
          <w:rFonts w:ascii="Times New Roman" w:hAnsi="Times New Roman"/>
          <w:sz w:val="28"/>
          <w:szCs w:val="28"/>
        </w:rPr>
        <w:t>Урья</w:t>
      </w:r>
      <w:proofErr w:type="spellEnd"/>
      <w:r w:rsidRPr="00FF68D1">
        <w:rPr>
          <w:rFonts w:ascii="Times New Roman" w:hAnsi="Times New Roman"/>
          <w:sz w:val="28"/>
          <w:szCs w:val="28"/>
        </w:rPr>
        <w:t>», «Широкий», «Буркандья», «Адыгалах», «Экспериментальный», «Горняцкий», «Дражный».</w:t>
      </w:r>
      <w:proofErr w:type="gramEnd"/>
      <w:r w:rsidRPr="00FF68D1">
        <w:rPr>
          <w:rFonts w:ascii="Times New Roman" w:hAnsi="Times New Roman"/>
          <w:sz w:val="28"/>
          <w:szCs w:val="28"/>
        </w:rPr>
        <w:t xml:space="preserve"> Вместе с тем, начато строительство новых поселков, в которых расположились предприятия, призванные обслуживать как золотодобывающую отрасль, так и население, живущее на данной территории, - Мяунджа, </w:t>
      </w:r>
      <w:proofErr w:type="spellStart"/>
      <w:r w:rsidRPr="00FF68D1">
        <w:rPr>
          <w:rFonts w:ascii="Times New Roman" w:hAnsi="Times New Roman"/>
          <w:sz w:val="28"/>
          <w:szCs w:val="28"/>
        </w:rPr>
        <w:t>Нексикан</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Аркагала</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Кедровый</w:t>
      </w:r>
      <w:proofErr w:type="gramEnd"/>
      <w:r w:rsidRPr="00FF68D1">
        <w:rPr>
          <w:rFonts w:ascii="Times New Roman" w:hAnsi="Times New Roman"/>
          <w:sz w:val="28"/>
          <w:szCs w:val="28"/>
        </w:rPr>
        <w:t xml:space="preserve">, Каменистый, </w:t>
      </w:r>
      <w:proofErr w:type="spellStart"/>
      <w:r w:rsidRPr="00FF68D1">
        <w:rPr>
          <w:rFonts w:ascii="Times New Roman" w:hAnsi="Times New Roman"/>
          <w:sz w:val="28"/>
          <w:szCs w:val="28"/>
        </w:rPr>
        <w:t>Кадыкчан</w:t>
      </w:r>
      <w:proofErr w:type="spellEnd"/>
      <w:r w:rsidRPr="00FF68D1">
        <w:rPr>
          <w:rFonts w:ascii="Times New Roman" w:hAnsi="Times New Roman"/>
          <w:sz w:val="28"/>
          <w:szCs w:val="28"/>
        </w:rPr>
        <w:t>.</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В 1957 году, с ликвидацией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и Западного горнопромышленного управления, все прииски на территории Сусуманского района вводятся в подчинение отраслевого горнопромышленного управления Магаданского Совнархоза. К этому же году относится освоение угольного разреза «Тал-</w:t>
      </w:r>
      <w:proofErr w:type="spellStart"/>
      <w:r w:rsidRPr="00FF68D1">
        <w:rPr>
          <w:rFonts w:ascii="Times New Roman" w:hAnsi="Times New Roman"/>
          <w:sz w:val="28"/>
          <w:szCs w:val="28"/>
        </w:rPr>
        <w:t>Юрях</w:t>
      </w:r>
      <w:proofErr w:type="spellEnd"/>
      <w:r w:rsidRPr="00FF68D1">
        <w:rPr>
          <w:rFonts w:ascii="Times New Roman" w:hAnsi="Times New Roman"/>
          <w:sz w:val="28"/>
          <w:szCs w:val="28"/>
        </w:rPr>
        <w:t xml:space="preserve">». С 1960 года организуется </w:t>
      </w:r>
      <w:proofErr w:type="spellStart"/>
      <w:r w:rsidRPr="00FF68D1">
        <w:rPr>
          <w:rFonts w:ascii="Times New Roman" w:hAnsi="Times New Roman"/>
          <w:sz w:val="28"/>
          <w:szCs w:val="28"/>
        </w:rPr>
        <w:t>Сусуманское</w:t>
      </w:r>
      <w:proofErr w:type="spellEnd"/>
      <w:r w:rsidRPr="00FF68D1">
        <w:rPr>
          <w:rFonts w:ascii="Times New Roman" w:hAnsi="Times New Roman"/>
          <w:sz w:val="28"/>
          <w:szCs w:val="28"/>
        </w:rPr>
        <w:t xml:space="preserve"> горнопромышленное управление, объединившее все прииски, находящиеся в Сусуманском районе. К январю 1970 года </w:t>
      </w:r>
      <w:proofErr w:type="spellStart"/>
      <w:r w:rsidRPr="00FF68D1">
        <w:rPr>
          <w:rFonts w:ascii="Times New Roman" w:hAnsi="Times New Roman"/>
          <w:sz w:val="28"/>
          <w:szCs w:val="28"/>
        </w:rPr>
        <w:t>Сусуманское</w:t>
      </w:r>
      <w:proofErr w:type="spellEnd"/>
      <w:r w:rsidRPr="00FF68D1">
        <w:rPr>
          <w:rFonts w:ascii="Times New Roman" w:hAnsi="Times New Roman"/>
          <w:sz w:val="28"/>
          <w:szCs w:val="28"/>
        </w:rPr>
        <w:t xml:space="preserve"> горнопромышленное управление было реорганизовано в Сусуманский ГОК.</w:t>
      </w:r>
    </w:p>
    <w:p w:rsidR="00234620" w:rsidRPr="00FF68D1" w:rsidRDefault="00234620" w:rsidP="00F94B02">
      <w:pPr>
        <w:suppressAutoHyphens/>
        <w:spacing w:after="0" w:line="240" w:lineRule="auto"/>
        <w:contextualSpacing/>
        <w:jc w:val="center"/>
        <w:rPr>
          <w:rFonts w:ascii="Times New Roman" w:hAnsi="Times New Roman"/>
          <w:b/>
          <w:bCs/>
          <w:sz w:val="28"/>
          <w:szCs w:val="28"/>
        </w:rPr>
      </w:pPr>
      <w:bookmarkStart w:id="32" w:name="_Toc337124322"/>
      <w:bookmarkStart w:id="33" w:name="_Toc337125109"/>
      <w:bookmarkStart w:id="34" w:name="_Toc340212790"/>
      <w:bookmarkStart w:id="35" w:name="_Toc342835901"/>
      <w:bookmarkStart w:id="36" w:name="_Toc345316139"/>
      <w:bookmarkStart w:id="37" w:name="_Toc345510088"/>
      <w:bookmarkStart w:id="38" w:name="_Toc373678834"/>
      <w:bookmarkStart w:id="39" w:name="_Toc391717331"/>
      <w:bookmarkStart w:id="40" w:name="_Toc397187961"/>
      <w:bookmarkStart w:id="41" w:name="_Toc397241469"/>
      <w:bookmarkStart w:id="42" w:name="_Toc402346717"/>
      <w:bookmarkStart w:id="43" w:name="_Toc403824883"/>
      <w:bookmarkStart w:id="44" w:name="_Toc404432591"/>
      <w:bookmarkStart w:id="45" w:name="_Toc419370687"/>
      <w:bookmarkStart w:id="46" w:name="_Toc419973655"/>
      <w:bookmarkStart w:id="47" w:name="_Toc437851105"/>
    </w:p>
    <w:p w:rsidR="00F94B02" w:rsidRPr="00FF68D1" w:rsidRDefault="00F94B02" w:rsidP="00F94B02">
      <w:pPr>
        <w:suppressAutoHyphens/>
        <w:spacing w:after="0" w:line="240" w:lineRule="auto"/>
        <w:contextualSpacing/>
        <w:jc w:val="center"/>
        <w:rPr>
          <w:b/>
        </w:rPr>
      </w:pPr>
      <w:r w:rsidRPr="00FF68D1">
        <w:rPr>
          <w:rFonts w:ascii="Times New Roman" w:hAnsi="Times New Roman"/>
          <w:b/>
          <w:bCs/>
          <w:sz w:val="28"/>
          <w:szCs w:val="28"/>
        </w:rPr>
        <w:t>2.</w:t>
      </w:r>
      <w:r w:rsidRPr="00FF68D1">
        <w:rPr>
          <w:rFonts w:ascii="Times New Roman" w:hAnsi="Times New Roman"/>
          <w:b/>
          <w:sz w:val="28"/>
          <w:szCs w:val="28"/>
        </w:rPr>
        <w:t xml:space="preserve"> Анализ использования территории муниципального образования, возможных направлений ее развития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F94B02" w:rsidRPr="00FF68D1" w:rsidRDefault="00F94B02" w:rsidP="00F94B02">
      <w:pPr>
        <w:suppressAutoHyphens/>
        <w:spacing w:after="0" w:line="240" w:lineRule="auto"/>
        <w:jc w:val="center"/>
        <w:rPr>
          <w:sz w:val="24"/>
          <w:szCs w:val="24"/>
          <w:lang w:eastAsia="ru-RU"/>
        </w:rPr>
      </w:pPr>
    </w:p>
    <w:p w:rsidR="00F94B02" w:rsidRPr="00FF68D1" w:rsidRDefault="00F94B02" w:rsidP="00F94B02">
      <w:pPr>
        <w:pStyle w:val="4"/>
        <w:suppressAutoHyphens/>
        <w:spacing w:before="0" w:after="0"/>
        <w:jc w:val="center"/>
        <w:rPr>
          <w:lang w:val="ru-RU"/>
        </w:rPr>
      </w:pPr>
      <w:bookmarkStart w:id="48" w:name="_Toc337125110"/>
      <w:bookmarkStart w:id="49" w:name="_Toc340212791"/>
      <w:bookmarkStart w:id="50" w:name="_Toc342835902"/>
      <w:bookmarkStart w:id="51" w:name="_Toc345316140"/>
      <w:bookmarkStart w:id="52" w:name="_Toc345510089"/>
      <w:bookmarkStart w:id="53" w:name="_Toc373678835"/>
      <w:bookmarkStart w:id="54" w:name="_Toc391717227"/>
      <w:bookmarkStart w:id="55" w:name="_Toc391717332"/>
      <w:bookmarkStart w:id="56" w:name="_Toc397187962"/>
      <w:bookmarkStart w:id="57" w:name="_Toc397241470"/>
      <w:bookmarkStart w:id="58" w:name="_Toc402346718"/>
      <w:bookmarkStart w:id="59" w:name="_Toc403824884"/>
      <w:bookmarkStart w:id="60" w:name="_Toc404432592"/>
      <w:bookmarkStart w:id="61" w:name="_Toc419370688"/>
      <w:bookmarkStart w:id="62" w:name="_Toc419973656"/>
      <w:bookmarkStart w:id="63" w:name="_Toc437851106"/>
      <w:r w:rsidRPr="00FF68D1">
        <w:rPr>
          <w:lang w:val="ru-RU"/>
        </w:rPr>
        <w:t>2</w:t>
      </w:r>
      <w:r w:rsidRPr="00FF68D1">
        <w:t>.</w:t>
      </w:r>
      <w:r w:rsidRPr="00FF68D1">
        <w:rPr>
          <w:lang w:val="ru-RU"/>
        </w:rPr>
        <w:t>1. </w:t>
      </w:r>
      <w:r w:rsidRPr="00FF68D1">
        <w:t>Природные условия</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F68D1">
        <w:rPr>
          <w:lang w:val="ru-RU"/>
        </w:rPr>
        <w:t xml:space="preserve"> и ресурсы развития муниципального образования</w:t>
      </w:r>
    </w:p>
    <w:p w:rsidR="00F94B02" w:rsidRPr="00FF68D1" w:rsidRDefault="00F94B02" w:rsidP="00F94B02">
      <w:pPr>
        <w:suppressAutoHyphens/>
        <w:spacing w:after="0" w:line="240" w:lineRule="auto"/>
        <w:rPr>
          <w:sz w:val="28"/>
          <w:szCs w:val="28"/>
          <w:lang w:eastAsia="x-none"/>
        </w:rPr>
      </w:pPr>
    </w:p>
    <w:p w:rsidR="00F94B02" w:rsidRPr="00FF68D1" w:rsidRDefault="00F94B02" w:rsidP="00F94B02">
      <w:pPr>
        <w:suppressAutoHyphens/>
        <w:spacing w:after="0" w:line="240" w:lineRule="auto"/>
        <w:jc w:val="center"/>
        <w:rPr>
          <w:rFonts w:ascii="Times New Roman" w:hAnsi="Times New Roman"/>
          <w:b/>
          <w:sz w:val="28"/>
          <w:szCs w:val="28"/>
        </w:rPr>
      </w:pPr>
      <w:bookmarkStart w:id="64" w:name="_Toc373678836"/>
      <w:bookmarkStart w:id="65" w:name="_Toc373678839"/>
      <w:bookmarkStart w:id="66" w:name="_Toc337125111"/>
      <w:bookmarkStart w:id="67" w:name="_Toc340212792"/>
      <w:bookmarkStart w:id="68" w:name="_Toc342835903"/>
      <w:bookmarkStart w:id="69" w:name="_Toc345316141"/>
      <w:bookmarkStart w:id="70" w:name="_Toc345510090"/>
      <w:bookmarkStart w:id="71" w:name="_Toc373678840"/>
      <w:bookmarkStart w:id="72" w:name="_Toc391717228"/>
      <w:bookmarkStart w:id="73" w:name="_Toc391717333"/>
      <w:bookmarkStart w:id="74" w:name="_Toc397187963"/>
      <w:bookmarkStart w:id="75" w:name="_Toc397241471"/>
      <w:bookmarkStart w:id="76" w:name="_Toc402346719"/>
      <w:bookmarkStart w:id="77" w:name="_Toc403824885"/>
      <w:bookmarkStart w:id="78" w:name="_Toc404432593"/>
      <w:bookmarkStart w:id="79" w:name="_Toc419370689"/>
      <w:bookmarkStart w:id="80" w:name="_Toc419973657"/>
      <w:bookmarkStart w:id="81" w:name="_Toc437851107"/>
      <w:bookmarkEnd w:id="64"/>
      <w:bookmarkEnd w:id="65"/>
      <w:r w:rsidRPr="00FF68D1">
        <w:rPr>
          <w:rFonts w:ascii="Times New Roman" w:hAnsi="Times New Roman"/>
          <w:b/>
          <w:sz w:val="28"/>
          <w:szCs w:val="28"/>
        </w:rPr>
        <w:t>2.1.1. Климат</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Климат Сусуманского городского округа резко континентальный с коротким жарким летом и продолжительной зимой с сильными морозами. Устойчивый переход средних суточных температур воздуха через 0 градусов происходит в среднем 15 мая и 21 сентября. Период с положительными температурами воздуха составляет 128 дней. Вегетационный период составляет не более 100 дней. Преобладание отрицательных температур обуславливает и отрицательную среднегодовую температуру воздуха (минус 11,8°С). Средняя температура января: от - 19</w:t>
      </w:r>
      <w:proofErr w:type="gramStart"/>
      <w:r w:rsidRPr="00FF68D1">
        <w:rPr>
          <w:rFonts w:ascii="Times New Roman" w:hAnsi="Times New Roman"/>
          <w:sz w:val="28"/>
          <w:szCs w:val="28"/>
        </w:rPr>
        <w:t>°С</w:t>
      </w:r>
      <w:proofErr w:type="gramEnd"/>
      <w:r w:rsidRPr="00FF68D1">
        <w:rPr>
          <w:rFonts w:ascii="Times New Roman" w:hAnsi="Times New Roman"/>
          <w:sz w:val="28"/>
          <w:szCs w:val="28"/>
        </w:rPr>
        <w:t xml:space="preserve"> до -23°C на юге округа, и до - 38°C на севере. Июля - соответственно + 12°C и + 16°C. Наиболее холодным месяцем в году является январь со средней температурой - 40°С. Средний из многолетних абсолютных минимумов минус 51°С. Самый теплый месяц – июль (средняя температура – плюс 12,6°С). </w:t>
      </w: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E83ECF" w:rsidRPr="00FF68D1" w:rsidRDefault="000E7919"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lastRenderedPageBreak/>
        <w:drawing>
          <wp:inline distT="0" distB="0" distL="0" distR="0" wp14:anchorId="1582ED7C" wp14:editId="5ADD7680">
            <wp:extent cx="5172075" cy="4180114"/>
            <wp:effectExtent l="0" t="0" r="0" b="0"/>
            <wp:docPr id="20" name="Рисунок 20" descr="C:\Users\Мановицкая\Desktop\ФОТО\природа\иван-ч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овицкая\Desktop\ФОТО\природа\иван-ча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9312" cy="4177881"/>
                    </a:xfrm>
                    <a:prstGeom prst="rect">
                      <a:avLst/>
                    </a:prstGeom>
                    <a:noFill/>
                    <a:ln>
                      <a:noFill/>
                    </a:ln>
                  </pic:spPr>
                </pic:pic>
              </a:graphicData>
            </a:graphic>
          </wp:inline>
        </w:drawing>
      </w: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Расчетная средняя температура самой холодной пятидневки в данном районе – минус 45</w:t>
      </w:r>
      <w:proofErr w:type="gramStart"/>
      <w:r w:rsidRPr="00FF68D1">
        <w:rPr>
          <w:rFonts w:ascii="Times New Roman" w:hAnsi="Times New Roman"/>
          <w:sz w:val="28"/>
          <w:szCs w:val="28"/>
        </w:rPr>
        <w:t>°С</w:t>
      </w:r>
      <w:proofErr w:type="gramEnd"/>
      <w:r w:rsidRPr="00FF68D1">
        <w:rPr>
          <w:rFonts w:ascii="Times New Roman" w:hAnsi="Times New Roman"/>
          <w:sz w:val="28"/>
          <w:szCs w:val="28"/>
        </w:rPr>
        <w:t>, наиболее холодного периода составляет минус 39°С, наиболее холодных суток – минус 49°С. Продолжительность отопительного периода составляет 285 дней, с 27 августа по 7 июня. Средняя температура наружного воздуха за отопительный период равна минус 18,2°С.</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Зимний период длится от 6 до 7,5 месяцев. Он начинается с первой декады октября и до первой декады мая. Зимы очень суровые. Осадки выпадают только в виде снега и составляют 30 – 35% от годовой нормы, около 100 мм. Пурги в долинах за зиму бывают 10 – 15 дней, а на перевалах значительно чаще. Снег обычно лежит 7 – 8 месяцев. </w:t>
      </w:r>
      <w:r w:rsidRPr="00FF68D1">
        <w:rPr>
          <w:rFonts w:ascii="Times New Roman" w:hAnsi="Times New Roman"/>
          <w:sz w:val="28"/>
          <w:szCs w:val="28"/>
        </w:rPr>
        <w:t xml:space="preserve">Вероятен сход снежных лавин. </w:t>
      </w:r>
      <w:r w:rsidRPr="00FF68D1">
        <w:rPr>
          <w:rFonts w:ascii="Times New Roman" w:eastAsia="Times New Roman" w:hAnsi="Times New Roman"/>
          <w:sz w:val="28"/>
          <w:szCs w:val="28"/>
          <w:lang w:eastAsia="ru-RU"/>
        </w:rPr>
        <w:t xml:space="preserve"> В речных долинах и на подветренных склонах снега много, а на открытых участках снег легко сдувается ветром. В долинах снег лежит рыхлым слоем, легко проваливается до земли, и только весной образуется наст. На продуваемых участках снег лежит плотным слоем, иногда изуродованным твёрдыми застругами.</w:t>
      </w: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lastRenderedPageBreak/>
        <w:drawing>
          <wp:inline distT="0" distB="0" distL="0" distR="0" wp14:anchorId="7D17FF23" wp14:editId="1CA3DE79">
            <wp:extent cx="5324475" cy="3486150"/>
            <wp:effectExtent l="0" t="0" r="9525" b="0"/>
            <wp:docPr id="4" name="Рисунок 4" descr="C:\Users\Мановицкая\Desktop\ФОТО\природа\закат солн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овицкая\Desktop\ФОТО\природа\закат солнц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486150"/>
                    </a:xfrm>
                    <a:prstGeom prst="rect">
                      <a:avLst/>
                    </a:prstGeom>
                    <a:noFill/>
                    <a:ln>
                      <a:noFill/>
                    </a:ln>
                  </pic:spPr>
                </pic:pic>
              </a:graphicData>
            </a:graphic>
          </wp:inline>
        </w:drawing>
      </w:r>
    </w:p>
    <w:p w:rsidR="00A87FAE" w:rsidRPr="00FF68D1" w:rsidRDefault="00A87FAE" w:rsidP="00F94B02">
      <w:pPr>
        <w:suppressAutoHyphens/>
        <w:spacing w:after="0" w:line="240" w:lineRule="auto"/>
        <w:ind w:firstLine="709"/>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Весна короткая, бурная. Переход среднесуточной температуры через ноль градусов приходится на вторую половину мая. В это время идет интенсивное таяние и испарение снега и льда. Иногда можно увидеть обнажившееся дно промёрзших зимой до дна рек. Как правило, в этот период днём стоит тёплая солнечная погода, с ночными морозами, при очень низкой относительной влажности. Ветры слабые. Осадков выпадает крайне мало. Подъём воды и вскрытие рек происходит в конце мая – начале июня.</w:t>
      </w:r>
    </w:p>
    <w:p w:rsidR="00E83ECF" w:rsidRPr="00FF68D1" w:rsidRDefault="00E83ECF"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lastRenderedPageBreak/>
        <w:drawing>
          <wp:inline distT="0" distB="0" distL="0" distR="0" wp14:anchorId="559A8C11" wp14:editId="24FC464A">
            <wp:extent cx="5372100" cy="4457700"/>
            <wp:effectExtent l="0" t="0" r="0" b="0"/>
            <wp:docPr id="15" name="Рисунок 15" descr="C:\Users\Мановицкая\Desktop\ФОТО ФОК ЯРМ Схлеб\природа\221217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новицкая\Desktop\ФОТО ФОК ЯРМ Схлеб\природа\221217   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45770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Лето тёплое, продолжается с середины июня по последнюю декаду августа - это самый комфортный период. В это время здесь самые высокие средние температуры. Средняя температура июля месяца составляет +14, +15 градусов. В отдельные дни температура воздуха может подниматься до + 35 градусов. Выпадение осадков связано с тихоокеанским муссоном. На летние месяцы приходится половина годовой нормы осадков – около 150 мм. Нередко здесь наблюдаются грозы со шквалистыми ветрами, ливневыми дождями и градом. Иногда проникают холодные арктические воздушные массы. Происходит резкое похолодание, идёт холодный дождь, иногда может быть и кратковременный снегопад. Нередко лето сухое и жаркое.</w:t>
      </w:r>
    </w:p>
    <w:p w:rsidR="00E83ECF" w:rsidRPr="00FF68D1" w:rsidRDefault="00E83ECF"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lastRenderedPageBreak/>
        <w:drawing>
          <wp:inline distT="0" distB="0" distL="0" distR="0" wp14:anchorId="7D213DC0" wp14:editId="7F4AE9C7">
            <wp:extent cx="5114925" cy="4457700"/>
            <wp:effectExtent l="0" t="0" r="9525" b="0"/>
            <wp:docPr id="16" name="Рисунок 16" descr="C:\Users\Мановицкая\Desktop\ФОТО ФОК ЯРМ Схлеб\природа\2212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новицкая\Desktop\ФОТО ФОК ЯРМ Схлеб\природа\221217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2193" cy="4455319"/>
                    </a:xfrm>
                    <a:prstGeom prst="rect">
                      <a:avLst/>
                    </a:prstGeom>
                    <a:noFill/>
                    <a:ln>
                      <a:noFill/>
                    </a:ln>
                  </pic:spPr>
                </pic:pic>
              </a:graphicData>
            </a:graphic>
          </wp:inline>
        </w:drawing>
      </w:r>
    </w:p>
    <w:p w:rsidR="00E83ECF" w:rsidRPr="00FF68D1" w:rsidRDefault="00E83ECF" w:rsidP="00F94B02">
      <w:pPr>
        <w:suppressAutoHyphens/>
        <w:spacing w:after="0" w:line="240" w:lineRule="auto"/>
        <w:ind w:firstLine="709"/>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Осень, как и весна, короткая. Начинается в конце августа и длится до конца сентября. К концу осени дожди сменяются мокрым снегом. В начале осени ночью постоянные заморозки. Устойчивый снежный покров ложится в конце сентября.</w:t>
      </w: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lastRenderedPageBreak/>
        <w:drawing>
          <wp:inline distT="0" distB="0" distL="0" distR="0" wp14:anchorId="77F7813C" wp14:editId="6D25C412">
            <wp:extent cx="5229225" cy="4314825"/>
            <wp:effectExtent l="0" t="0" r="9525" b="9525"/>
            <wp:docPr id="17" name="Рисунок 17" descr="C:\Users\Мановицкая\Desktop\ФОТО ФОК ЯРМ Схлеб\природа\22121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новицкая\Desktop\ФОТО ФОК ЯРМ Схлеб\природа\221217   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4314825"/>
                    </a:xfrm>
                    <a:prstGeom prst="rect">
                      <a:avLst/>
                    </a:prstGeom>
                    <a:noFill/>
                    <a:ln>
                      <a:noFill/>
                    </a:ln>
                  </pic:spPr>
                </pic:pic>
              </a:graphicData>
            </a:graphic>
          </wp:inline>
        </w:drawing>
      </w: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Роза ветров для города Сусуман и прилегающей территории по данным СНиП 2.01.01-82 «Строительная климатология и геофизика» представлена на рисунке 2.1.</w:t>
      </w:r>
    </w:p>
    <w:p w:rsidR="00F94B02" w:rsidRPr="00FF68D1" w:rsidRDefault="00F94B02" w:rsidP="00F94B02">
      <w:pPr>
        <w:suppressAutoHyphens/>
        <w:spacing w:after="0" w:line="240" w:lineRule="auto"/>
        <w:ind w:firstLine="709"/>
        <w:jc w:val="center"/>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5CDFC852" wp14:editId="1014CD48">
            <wp:extent cx="2286000" cy="2286000"/>
            <wp:effectExtent l="0" t="0" r="0" b="0"/>
            <wp:docPr id="3" name="Рисунок 3"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а ветр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FF68D1">
        <w:rPr>
          <w:rFonts w:ascii="Times New Roman" w:hAnsi="Times New Roman"/>
          <w:noProof/>
          <w:sz w:val="28"/>
          <w:szCs w:val="28"/>
          <w:lang w:eastAsia="ru-RU"/>
        </w:rPr>
        <w:drawing>
          <wp:inline distT="0" distB="0" distL="0" distR="0" wp14:anchorId="0913EE52" wp14:editId="5CAA64E1">
            <wp:extent cx="1885950" cy="704850"/>
            <wp:effectExtent l="0" t="0" r="0" b="0"/>
            <wp:docPr id="2" name="Рисунок 2" descr="Описание: D:\Железнов\Волховский МР\свир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Железнов\Волховский МР\свирица.jpg"/>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l="55632" t="52492" r="4451" b="16771"/>
                    <a:stretch>
                      <a:fillRect/>
                    </a:stretch>
                  </pic:blipFill>
                  <pic:spPr bwMode="auto">
                    <a:xfrm>
                      <a:off x="0" y="0"/>
                      <a:ext cx="1885950" cy="70485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Рисунок 2.</w:t>
      </w:r>
      <w:r w:rsidRPr="00FF68D1">
        <w:rPr>
          <w:rFonts w:ascii="Times New Roman" w:eastAsia="Times New Roman" w:hAnsi="Times New Roman"/>
          <w:sz w:val="28"/>
          <w:szCs w:val="28"/>
          <w:lang w:eastAsia="ru-RU"/>
        </w:rPr>
        <w:fldChar w:fldCharType="begin"/>
      </w:r>
      <w:r w:rsidRPr="00FF68D1">
        <w:rPr>
          <w:rFonts w:ascii="Times New Roman" w:eastAsia="Times New Roman" w:hAnsi="Times New Roman"/>
          <w:sz w:val="28"/>
          <w:szCs w:val="28"/>
          <w:lang w:eastAsia="ru-RU"/>
        </w:rPr>
        <w:instrText xml:space="preserve"> SEQ Рисунок \* ARABIC </w:instrText>
      </w:r>
      <w:r w:rsidRPr="00FF68D1">
        <w:rPr>
          <w:rFonts w:ascii="Times New Roman" w:eastAsia="Times New Roman" w:hAnsi="Times New Roman"/>
          <w:sz w:val="28"/>
          <w:szCs w:val="28"/>
          <w:lang w:eastAsia="ru-RU"/>
        </w:rPr>
        <w:fldChar w:fldCharType="separate"/>
      </w:r>
      <w:r w:rsidR="008E30E9">
        <w:rPr>
          <w:rFonts w:ascii="Times New Roman" w:eastAsia="Times New Roman" w:hAnsi="Times New Roman"/>
          <w:noProof/>
          <w:sz w:val="28"/>
          <w:szCs w:val="28"/>
          <w:lang w:eastAsia="ru-RU"/>
        </w:rPr>
        <w:t>1</w:t>
      </w:r>
      <w:r w:rsidRPr="00FF68D1">
        <w:rPr>
          <w:rFonts w:ascii="Times New Roman" w:eastAsia="Times New Roman" w:hAnsi="Times New Roman"/>
          <w:sz w:val="28"/>
          <w:szCs w:val="28"/>
          <w:lang w:eastAsia="ru-RU"/>
        </w:rPr>
        <w:fldChar w:fldCharType="end"/>
      </w:r>
      <w:r w:rsidRPr="00FF68D1">
        <w:rPr>
          <w:rFonts w:ascii="Times New Roman" w:eastAsia="Times New Roman" w:hAnsi="Times New Roman"/>
          <w:sz w:val="28"/>
          <w:szCs w:val="28"/>
          <w:lang w:eastAsia="ru-RU"/>
        </w:rPr>
        <w:t>. Роза ветров для г. Сусуман и прилегающей территории</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по данным СНиП 2.01.01-82 «Строительная климатология и геофизика»</w:t>
      </w: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p>
    <w:p w:rsidR="00FC3C39" w:rsidRPr="00FF68D1" w:rsidRDefault="00FC3C39"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pStyle w:val="5"/>
        <w:tabs>
          <w:tab w:val="clear" w:pos="1008"/>
        </w:tabs>
        <w:suppressAutoHyphens/>
        <w:spacing w:before="0" w:after="0" w:line="240" w:lineRule="auto"/>
        <w:ind w:left="0" w:firstLine="0"/>
        <w:jc w:val="center"/>
        <w:rPr>
          <w:i w:val="0"/>
          <w:sz w:val="28"/>
          <w:szCs w:val="28"/>
        </w:rPr>
      </w:pP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rsidR="00F94B02" w:rsidRPr="00FF68D1" w:rsidRDefault="00F94B02" w:rsidP="00F94B02">
      <w:pPr>
        <w:shd w:val="clear" w:color="auto" w:fill="FFFFFF"/>
        <w:suppressAutoHyphens/>
        <w:spacing w:after="0" w:line="0" w:lineRule="atLeast"/>
        <w:ind w:firstLine="567"/>
        <w:jc w:val="center"/>
        <w:rPr>
          <w:rFonts w:ascii="Times New Roman" w:hAnsi="Times New Roman"/>
          <w:b/>
          <w:sz w:val="28"/>
          <w:szCs w:val="28"/>
        </w:rPr>
      </w:pPr>
      <w:r w:rsidRPr="00FF68D1">
        <w:rPr>
          <w:rFonts w:ascii="Times New Roman" w:hAnsi="Times New Roman"/>
          <w:b/>
          <w:sz w:val="28"/>
          <w:szCs w:val="28"/>
        </w:rPr>
        <w:lastRenderedPageBreak/>
        <w:t>2.1.2. Рельеф, гидрография, инженерно-геологические условия</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Территория Сусуманского городского округа характеризуется сложным гористым рельефом. Большую часть занимают </w:t>
      </w:r>
      <w:proofErr w:type="spellStart"/>
      <w:r w:rsidRPr="00FF68D1">
        <w:rPr>
          <w:rFonts w:ascii="Times New Roman" w:eastAsia="Times New Roman" w:hAnsi="Times New Roman"/>
          <w:sz w:val="28"/>
          <w:szCs w:val="28"/>
          <w:lang w:eastAsia="ru-RU"/>
        </w:rPr>
        <w:t>Верхнеколымское</w:t>
      </w:r>
      <w:proofErr w:type="spellEnd"/>
      <w:r w:rsidRPr="00FF68D1">
        <w:rPr>
          <w:rFonts w:ascii="Times New Roman" w:eastAsia="Times New Roman" w:hAnsi="Times New Roman"/>
          <w:sz w:val="28"/>
          <w:szCs w:val="28"/>
          <w:lang w:eastAsia="ru-RU"/>
        </w:rPr>
        <w:t xml:space="preserve"> нагорье и гряды хребта Черского – самой высокой горной системы Магаданской области (высота местами превышает 2000 метров). Кроме того, по гребням хребта проходит водораздел Колымы и Индигирки. Колыма – главная река округа, которая берёт здесь своё начало путём слияния Кулу и </w:t>
      </w:r>
      <w:proofErr w:type="spellStart"/>
      <w:r w:rsidRPr="00FF68D1">
        <w:rPr>
          <w:rFonts w:ascii="Times New Roman" w:eastAsia="Times New Roman" w:hAnsi="Times New Roman"/>
          <w:sz w:val="28"/>
          <w:szCs w:val="28"/>
          <w:lang w:eastAsia="ru-RU"/>
        </w:rPr>
        <w:t>Аян-Юряха</w:t>
      </w:r>
      <w:proofErr w:type="spellEnd"/>
      <w:r w:rsidRPr="00FF68D1">
        <w:rPr>
          <w:rFonts w:ascii="Times New Roman" w:eastAsia="Times New Roman" w:hAnsi="Times New Roman"/>
          <w:sz w:val="28"/>
          <w:szCs w:val="28"/>
          <w:lang w:eastAsia="ru-RU"/>
        </w:rPr>
        <w:t>.</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Горный, сильно расчлененный рельеф характеризуется повышенной сейсмичностью, практически повсеместным распространением многолетнемерзлых пород, значительной (высокой и средней) пораженностью физико-геологическими процессами, такими как: </w:t>
      </w:r>
      <w:proofErr w:type="spellStart"/>
      <w:r w:rsidRPr="00FF68D1">
        <w:rPr>
          <w:rFonts w:ascii="Times New Roman" w:eastAsia="Times New Roman" w:hAnsi="Times New Roman"/>
          <w:sz w:val="28"/>
          <w:szCs w:val="28"/>
          <w:lang w:eastAsia="ru-RU"/>
        </w:rPr>
        <w:t>солифлюкция</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наледеобразование</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термокарст</w:t>
      </w:r>
      <w:proofErr w:type="spellEnd"/>
      <w:r w:rsidRPr="00FF68D1">
        <w:rPr>
          <w:rFonts w:ascii="Times New Roman" w:eastAsia="Times New Roman" w:hAnsi="Times New Roman"/>
          <w:sz w:val="28"/>
          <w:szCs w:val="28"/>
          <w:lang w:eastAsia="ru-RU"/>
        </w:rPr>
        <w:t xml:space="preserve">, криогенное пучение, криогенное растрескивание, </w:t>
      </w:r>
      <w:proofErr w:type="spellStart"/>
      <w:r w:rsidRPr="00FF68D1">
        <w:rPr>
          <w:rFonts w:ascii="Times New Roman" w:eastAsia="Times New Roman" w:hAnsi="Times New Roman"/>
          <w:sz w:val="28"/>
          <w:szCs w:val="28"/>
          <w:lang w:eastAsia="ru-RU"/>
        </w:rPr>
        <w:t>термоэрозия</w:t>
      </w:r>
      <w:proofErr w:type="spellEnd"/>
      <w:r w:rsidRPr="00FF68D1">
        <w:rPr>
          <w:rFonts w:ascii="Times New Roman" w:eastAsia="Times New Roman" w:hAnsi="Times New Roman"/>
          <w:sz w:val="28"/>
          <w:szCs w:val="28"/>
          <w:lang w:eastAsia="ru-RU"/>
        </w:rPr>
        <w:t>, заболачивание.</w:t>
      </w:r>
    </w:p>
    <w:p w:rsidR="00F94B02" w:rsidRPr="00FF68D1" w:rsidRDefault="00F94B02" w:rsidP="00F94B02">
      <w:pPr>
        <w:suppressAutoHyphens/>
        <w:spacing w:after="0" w:line="0" w:lineRule="atLeast"/>
        <w:ind w:left="540"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Территория округа делится на три категории рельефа:</w:t>
      </w:r>
    </w:p>
    <w:p w:rsidR="00F94B02" w:rsidRPr="00FF68D1" w:rsidRDefault="00F94B02" w:rsidP="00F94B02">
      <w:pPr>
        <w:shd w:val="clear" w:color="auto" w:fill="FFFFFF"/>
        <w:tabs>
          <w:tab w:val="left" w:pos="3658"/>
        </w:tabs>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высокогорье - горы альпинотипные с остроконечными вершинами, крутыми склонами, сильно расчлененные, с относительными превышениями рельефа до 1000 м</w:t>
      </w:r>
      <w:r w:rsidRPr="00FF68D1">
        <w:rPr>
          <w:rFonts w:ascii="Times New Roman" w:eastAsia="Times New Roman" w:hAnsi="Times New Roman"/>
          <w:iCs/>
          <w:sz w:val="28"/>
          <w:szCs w:val="28"/>
          <w:lang w:eastAsia="ru-RU"/>
        </w:rPr>
        <w:t xml:space="preserve"> и</w:t>
      </w:r>
      <w:r w:rsidRPr="00FF68D1">
        <w:rPr>
          <w:rFonts w:ascii="Times New Roman" w:eastAsia="Times New Roman" w:hAnsi="Times New Roman"/>
          <w:sz w:val="28"/>
          <w:szCs w:val="28"/>
          <w:lang w:eastAsia="ru-RU"/>
        </w:rPr>
        <w:t xml:space="preserve"> более. Мощность многолетнемерзлой толщи достигает 500 м, поэтому подземные воды, пригодные для водоснабжения, практически отсутствуют. Широко развиты гравитационные процессы – осыпи, обвалы, снежные лавины. Таким образом, высокогорье неблагоприятно для градостроительного освое</w:t>
      </w:r>
      <w:r w:rsidRPr="00FF68D1">
        <w:rPr>
          <w:rFonts w:ascii="Times New Roman" w:eastAsia="Times New Roman" w:hAnsi="Times New Roman"/>
          <w:sz w:val="28"/>
          <w:szCs w:val="28"/>
          <w:lang w:eastAsia="ru-RU"/>
        </w:rPr>
        <w:softHyphen/>
        <w:t>ния вследствие сильной расчлененности рельефа, абсолютных отметок поверхности свыше 1500 м, развития физико-геологических процессов, отсутствия источников водоснабжения;</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b/>
          <w:sz w:val="28"/>
          <w:szCs w:val="28"/>
          <w:lang w:eastAsia="ru-RU"/>
        </w:rPr>
        <w:t xml:space="preserve">- </w:t>
      </w:r>
      <w:r w:rsidRPr="00FF68D1">
        <w:rPr>
          <w:rFonts w:ascii="Times New Roman" w:eastAsia="Times New Roman" w:hAnsi="Times New Roman"/>
          <w:sz w:val="28"/>
          <w:szCs w:val="28"/>
          <w:lang w:eastAsia="ru-RU"/>
        </w:rPr>
        <w:t>среднегорье - для него так же, как и для высокогорья, характерны: сильно-расчлененный рельеф с преобладающими отметками поверхности 1000-1800 м и относительными превышения</w:t>
      </w:r>
      <w:r w:rsidRPr="00FF68D1">
        <w:rPr>
          <w:rFonts w:ascii="Times New Roman" w:eastAsia="Times New Roman" w:hAnsi="Times New Roman"/>
          <w:bCs/>
          <w:sz w:val="28"/>
          <w:szCs w:val="28"/>
          <w:lang w:eastAsia="ru-RU"/>
        </w:rPr>
        <w:t xml:space="preserve">ми </w:t>
      </w:r>
      <w:r w:rsidRPr="00FF68D1">
        <w:rPr>
          <w:rFonts w:ascii="Times New Roman" w:eastAsia="Times New Roman" w:hAnsi="Times New Roman"/>
          <w:sz w:val="28"/>
          <w:szCs w:val="28"/>
          <w:lang w:eastAsia="ru-RU"/>
        </w:rPr>
        <w:t xml:space="preserve">600-1000 м, практически повсеместное распространение ММП, средняя и высокая пораженность ЭГП (осыпи, сели, лавины, </w:t>
      </w:r>
      <w:proofErr w:type="spellStart"/>
      <w:r w:rsidRPr="00FF68D1">
        <w:rPr>
          <w:rFonts w:ascii="Times New Roman" w:eastAsia="Times New Roman" w:hAnsi="Times New Roman"/>
          <w:sz w:val="28"/>
          <w:szCs w:val="28"/>
          <w:lang w:eastAsia="ru-RU"/>
        </w:rPr>
        <w:t>солифлюкция</w:t>
      </w:r>
      <w:proofErr w:type="spellEnd"/>
      <w:r w:rsidRPr="00FF68D1">
        <w:rPr>
          <w:rFonts w:ascii="Times New Roman" w:eastAsia="Times New Roman" w:hAnsi="Times New Roman"/>
          <w:sz w:val="28"/>
          <w:szCs w:val="28"/>
          <w:lang w:eastAsia="ru-RU"/>
        </w:rPr>
        <w:t xml:space="preserve">, наледи, на отдельных участках карст). Данная категория рельефа, в целом, неблагоприятна для градостроительного освоения в связи с расчлененностью и значительными уклонами поверхности и </w:t>
      </w:r>
      <w:proofErr w:type="gramStart"/>
      <w:r w:rsidRPr="00FF68D1">
        <w:rPr>
          <w:rFonts w:ascii="Times New Roman" w:eastAsia="Times New Roman" w:hAnsi="Times New Roman"/>
          <w:sz w:val="28"/>
          <w:szCs w:val="28"/>
          <w:lang w:eastAsia="ru-RU"/>
        </w:rPr>
        <w:t>опасных</w:t>
      </w:r>
      <w:proofErr w:type="gramEnd"/>
      <w:r w:rsidRPr="00FF68D1">
        <w:rPr>
          <w:rFonts w:ascii="Times New Roman" w:eastAsia="Times New Roman" w:hAnsi="Times New Roman"/>
          <w:sz w:val="28"/>
          <w:szCs w:val="28"/>
          <w:lang w:eastAsia="ru-RU"/>
        </w:rPr>
        <w:t xml:space="preserve"> ЭГП. Благоприятные для строительства участки </w:t>
      </w:r>
      <w:proofErr w:type="spellStart"/>
      <w:r w:rsidRPr="00FF68D1">
        <w:rPr>
          <w:rFonts w:ascii="Times New Roman" w:eastAsia="Times New Roman" w:hAnsi="Times New Roman"/>
          <w:sz w:val="28"/>
          <w:szCs w:val="28"/>
          <w:lang w:eastAsia="ru-RU"/>
        </w:rPr>
        <w:t>выположенных</w:t>
      </w:r>
      <w:proofErr w:type="spellEnd"/>
      <w:r w:rsidRPr="00FF68D1">
        <w:rPr>
          <w:rFonts w:ascii="Times New Roman" w:eastAsia="Times New Roman" w:hAnsi="Times New Roman"/>
          <w:sz w:val="28"/>
          <w:szCs w:val="28"/>
          <w:lang w:eastAsia="ru-RU"/>
        </w:rPr>
        <w:t xml:space="preserve"> водоразделов, как правило, труднодоступны;</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b/>
          <w:sz w:val="28"/>
          <w:szCs w:val="28"/>
          <w:lang w:eastAsia="ru-RU"/>
        </w:rPr>
        <w:t xml:space="preserve">- </w:t>
      </w:r>
      <w:r w:rsidRPr="00FF68D1">
        <w:rPr>
          <w:rFonts w:ascii="Times New Roman" w:eastAsia="Times New Roman" w:hAnsi="Times New Roman"/>
          <w:sz w:val="28"/>
          <w:szCs w:val="28"/>
          <w:lang w:eastAsia="ru-RU"/>
        </w:rPr>
        <w:t xml:space="preserve">предгорная равнина и межгорные впадины занимают территории пологих горных склонов на границе с низменностями или долинами рек и понижения между горными хребтами. </w:t>
      </w:r>
      <w:r w:rsidRPr="00FF68D1">
        <w:rPr>
          <w:rFonts w:ascii="Times New Roman" w:eastAsia="Times New Roman" w:hAnsi="Times New Roman"/>
          <w:spacing w:val="4"/>
          <w:sz w:val="28"/>
          <w:szCs w:val="28"/>
          <w:lang w:eastAsia="ru-RU"/>
        </w:rPr>
        <w:t>Для них характерен полого-наклонный, холмисто-увалистый или холмисто-западинный рельеф с абсолютными отметками поверх</w:t>
      </w:r>
      <w:r w:rsidRPr="00FF68D1">
        <w:rPr>
          <w:rFonts w:ascii="Times New Roman" w:eastAsia="Times New Roman" w:hAnsi="Times New Roman"/>
          <w:spacing w:val="4"/>
          <w:sz w:val="28"/>
          <w:szCs w:val="28"/>
          <w:lang w:eastAsia="ru-RU"/>
        </w:rPr>
        <w:softHyphen/>
        <w:t>ности от 200-300 до 500-600 м, реже, более.</w:t>
      </w:r>
      <w:r w:rsidRPr="00FF68D1">
        <w:rPr>
          <w:rFonts w:ascii="Times New Roman" w:eastAsia="Times New Roman" w:hAnsi="Times New Roman"/>
          <w:sz w:val="28"/>
          <w:szCs w:val="28"/>
          <w:lang w:eastAsia="ru-RU"/>
        </w:rPr>
        <w:t xml:space="preserve"> С поверхности они слагаются мощной толщей, мощностью от первых десятков метров до 150 м и более, рыхлых четвертичных отложений, представленных делювиальными, ледниковыми, водно-ледниковыми, пролювиальными и озерно-аллювиальными образования</w:t>
      </w:r>
      <w:r w:rsidRPr="00FF68D1">
        <w:rPr>
          <w:rFonts w:ascii="Times New Roman" w:eastAsia="Times New Roman" w:hAnsi="Times New Roman"/>
          <w:sz w:val="28"/>
          <w:szCs w:val="28"/>
          <w:lang w:eastAsia="ru-RU"/>
        </w:rPr>
        <w:softHyphen/>
        <w:t xml:space="preserve">ми – суглинками, песчано-гравийно-валунными, песками, супесями. </w:t>
      </w:r>
      <w:proofErr w:type="gramStart"/>
      <w:r w:rsidRPr="00FF68D1">
        <w:rPr>
          <w:rFonts w:ascii="Times New Roman" w:eastAsia="Times New Roman" w:hAnsi="Times New Roman"/>
          <w:sz w:val="28"/>
          <w:szCs w:val="28"/>
          <w:lang w:eastAsia="ru-RU"/>
        </w:rPr>
        <w:t>На большей части территории</w:t>
      </w:r>
      <w:proofErr w:type="gramEnd"/>
      <w:r w:rsidRPr="00FF68D1">
        <w:rPr>
          <w:rFonts w:ascii="Times New Roman" w:eastAsia="Times New Roman" w:hAnsi="Times New Roman"/>
          <w:sz w:val="28"/>
          <w:szCs w:val="28"/>
          <w:lang w:eastAsia="ru-RU"/>
        </w:rPr>
        <w:t xml:space="preserve"> грунты вечномерзлые, </w:t>
      </w:r>
      <w:proofErr w:type="spellStart"/>
      <w:r w:rsidRPr="00FF68D1">
        <w:rPr>
          <w:rFonts w:ascii="Times New Roman" w:eastAsia="Times New Roman" w:hAnsi="Times New Roman"/>
          <w:sz w:val="28"/>
          <w:szCs w:val="28"/>
          <w:lang w:eastAsia="ru-RU"/>
        </w:rPr>
        <w:t>льдонасыщенные</w:t>
      </w:r>
      <w:proofErr w:type="spellEnd"/>
      <w:r w:rsidRPr="00FF68D1">
        <w:rPr>
          <w:rFonts w:ascii="Times New Roman" w:eastAsia="Times New Roman" w:hAnsi="Times New Roman"/>
          <w:sz w:val="28"/>
          <w:szCs w:val="28"/>
          <w:lang w:eastAsia="ru-RU"/>
        </w:rPr>
        <w:t xml:space="preserve"> и при оттаивании могут давать неравномерные осадки.</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 xml:space="preserve">Основная часть округа занята </w:t>
      </w:r>
      <w:proofErr w:type="spellStart"/>
      <w:r w:rsidRPr="00FF68D1">
        <w:rPr>
          <w:rFonts w:ascii="Times New Roman" w:eastAsia="Times New Roman" w:hAnsi="Times New Roman"/>
          <w:sz w:val="28"/>
          <w:szCs w:val="28"/>
          <w:lang w:eastAsia="ru-RU"/>
        </w:rPr>
        <w:t>Верхнеколымским</w:t>
      </w:r>
      <w:proofErr w:type="spellEnd"/>
      <w:r w:rsidRPr="00FF68D1">
        <w:rPr>
          <w:rFonts w:ascii="Times New Roman" w:eastAsia="Times New Roman" w:hAnsi="Times New Roman"/>
          <w:sz w:val="28"/>
          <w:szCs w:val="28"/>
          <w:lang w:eastAsia="ru-RU"/>
        </w:rPr>
        <w:t xml:space="preserve"> нагорьем. В пределах территории муниципального образования существует несколько равнинных участков, расположенных по долинам </w:t>
      </w:r>
      <w:proofErr w:type="spellStart"/>
      <w:r w:rsidRPr="00FF68D1">
        <w:rPr>
          <w:rFonts w:ascii="Times New Roman" w:eastAsia="Times New Roman" w:hAnsi="Times New Roman"/>
          <w:sz w:val="28"/>
          <w:szCs w:val="28"/>
          <w:lang w:eastAsia="ru-RU"/>
        </w:rPr>
        <w:t>рр</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Берелех, </w:t>
      </w:r>
      <w:proofErr w:type="spellStart"/>
      <w:r w:rsidRPr="00FF68D1">
        <w:rPr>
          <w:rFonts w:ascii="Times New Roman" w:eastAsia="Times New Roman" w:hAnsi="Times New Roman"/>
          <w:sz w:val="28"/>
          <w:szCs w:val="28"/>
          <w:lang w:eastAsia="ru-RU"/>
        </w:rPr>
        <w:t>Омулевка</w:t>
      </w:r>
      <w:proofErr w:type="spellEnd"/>
      <w:r w:rsidRPr="00FF68D1">
        <w:rPr>
          <w:rFonts w:ascii="Times New Roman" w:eastAsia="Times New Roman" w:hAnsi="Times New Roman"/>
          <w:sz w:val="28"/>
          <w:szCs w:val="28"/>
          <w:lang w:eastAsia="ru-RU"/>
        </w:rPr>
        <w:t xml:space="preserve"> и Ясачная. На водоразделе Буркандьи (левый приток </w:t>
      </w:r>
      <w:proofErr w:type="spellStart"/>
      <w:r w:rsidRPr="00FF68D1">
        <w:rPr>
          <w:rFonts w:ascii="Times New Roman" w:eastAsia="Times New Roman" w:hAnsi="Times New Roman"/>
          <w:sz w:val="28"/>
          <w:szCs w:val="28"/>
          <w:lang w:eastAsia="ru-RU"/>
        </w:rPr>
        <w:t>Берелеха</w:t>
      </w:r>
      <w:proofErr w:type="spellEnd"/>
      <w:r w:rsidRPr="00FF68D1">
        <w:rPr>
          <w:rFonts w:ascii="Times New Roman" w:eastAsia="Times New Roman" w:hAnsi="Times New Roman"/>
          <w:sz w:val="28"/>
          <w:szCs w:val="28"/>
          <w:lang w:eastAsia="ru-RU"/>
        </w:rPr>
        <w:t xml:space="preserve">) и </w:t>
      </w:r>
      <w:proofErr w:type="spellStart"/>
      <w:r w:rsidRPr="00FF68D1">
        <w:rPr>
          <w:rFonts w:ascii="Times New Roman" w:eastAsia="Times New Roman" w:hAnsi="Times New Roman"/>
          <w:sz w:val="28"/>
          <w:szCs w:val="28"/>
          <w:lang w:eastAsia="ru-RU"/>
        </w:rPr>
        <w:t>Омулевки</w:t>
      </w:r>
      <w:proofErr w:type="spellEnd"/>
      <w:r w:rsidRPr="00FF68D1">
        <w:rPr>
          <w:rFonts w:ascii="Times New Roman" w:eastAsia="Times New Roman" w:hAnsi="Times New Roman"/>
          <w:sz w:val="28"/>
          <w:szCs w:val="28"/>
          <w:lang w:eastAsia="ru-RU"/>
        </w:rPr>
        <w:t xml:space="preserve"> расположены водно-ледниковая межгорная равнина, высотой 900-1000 м, с крупными, до 10 км длиной, озёрами (</w:t>
      </w:r>
      <w:proofErr w:type="spellStart"/>
      <w:r w:rsidRPr="00FF68D1">
        <w:rPr>
          <w:rFonts w:ascii="Times New Roman" w:eastAsia="Times New Roman" w:hAnsi="Times New Roman"/>
          <w:sz w:val="28"/>
          <w:szCs w:val="28"/>
          <w:lang w:eastAsia="ru-RU"/>
        </w:rPr>
        <w:t>Малык</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Момон</w:t>
      </w:r>
      <w:proofErr w:type="spellEnd"/>
      <w:r w:rsidRPr="00FF68D1">
        <w:rPr>
          <w:rFonts w:ascii="Times New Roman" w:eastAsia="Times New Roman" w:hAnsi="Times New Roman"/>
          <w:sz w:val="28"/>
          <w:szCs w:val="28"/>
          <w:lang w:eastAsia="ru-RU"/>
        </w:rPr>
        <w:t xml:space="preserve">-тай, </w:t>
      </w:r>
      <w:proofErr w:type="spellStart"/>
      <w:r w:rsidRPr="00FF68D1">
        <w:rPr>
          <w:rFonts w:ascii="Times New Roman" w:eastAsia="Times New Roman" w:hAnsi="Times New Roman"/>
          <w:sz w:val="28"/>
          <w:szCs w:val="28"/>
          <w:lang w:eastAsia="ru-RU"/>
        </w:rPr>
        <w:t>Уи</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Дарпир</w:t>
      </w:r>
      <w:proofErr w:type="spellEnd"/>
      <w:r w:rsidRPr="00FF68D1">
        <w:rPr>
          <w:rFonts w:ascii="Times New Roman" w:eastAsia="Times New Roman" w:hAnsi="Times New Roman"/>
          <w:sz w:val="28"/>
          <w:szCs w:val="28"/>
          <w:lang w:eastAsia="ru-RU"/>
        </w:rPr>
        <w:t xml:space="preserve">), и высокогорные </w:t>
      </w:r>
      <w:proofErr w:type="spellStart"/>
      <w:r w:rsidRPr="00FF68D1">
        <w:rPr>
          <w:rFonts w:ascii="Times New Roman" w:eastAsia="Times New Roman" w:hAnsi="Times New Roman"/>
          <w:sz w:val="28"/>
          <w:szCs w:val="28"/>
          <w:lang w:eastAsia="ru-RU"/>
        </w:rPr>
        <w:t>озёрно</w:t>
      </w:r>
      <w:proofErr w:type="spellEnd"/>
      <w:r w:rsidRPr="00FF68D1">
        <w:rPr>
          <w:rFonts w:ascii="Times New Roman" w:eastAsia="Times New Roman" w:hAnsi="Times New Roman"/>
          <w:sz w:val="28"/>
          <w:szCs w:val="28"/>
          <w:lang w:eastAsia="ru-RU"/>
        </w:rPr>
        <w:t xml:space="preserve">-болотные плато. В ледниковых долинах небольших хребтов Черге и </w:t>
      </w:r>
      <w:proofErr w:type="spellStart"/>
      <w:r w:rsidRPr="00FF68D1">
        <w:rPr>
          <w:rFonts w:ascii="Times New Roman" w:eastAsia="Times New Roman" w:hAnsi="Times New Roman"/>
          <w:sz w:val="28"/>
          <w:szCs w:val="28"/>
          <w:lang w:eastAsia="ru-RU"/>
        </w:rPr>
        <w:t>Охандя</w:t>
      </w:r>
      <w:proofErr w:type="spellEnd"/>
      <w:r w:rsidRPr="00FF68D1">
        <w:rPr>
          <w:rFonts w:ascii="Times New Roman" w:eastAsia="Times New Roman" w:hAnsi="Times New Roman"/>
          <w:sz w:val="28"/>
          <w:szCs w:val="28"/>
          <w:lang w:eastAsia="ru-RU"/>
        </w:rPr>
        <w:t xml:space="preserve"> есть множество ледниковых озёр. В долине </w:t>
      </w:r>
      <w:proofErr w:type="spellStart"/>
      <w:r w:rsidRPr="00FF68D1">
        <w:rPr>
          <w:rFonts w:ascii="Times New Roman" w:eastAsia="Times New Roman" w:hAnsi="Times New Roman"/>
          <w:sz w:val="28"/>
          <w:szCs w:val="28"/>
          <w:lang w:eastAsia="ru-RU"/>
        </w:rPr>
        <w:t>Берелеха</w:t>
      </w:r>
      <w:proofErr w:type="spellEnd"/>
      <w:r w:rsidRPr="00FF68D1">
        <w:rPr>
          <w:rFonts w:ascii="Times New Roman" w:eastAsia="Times New Roman" w:hAnsi="Times New Roman"/>
          <w:sz w:val="28"/>
          <w:szCs w:val="28"/>
          <w:lang w:eastAsia="ru-RU"/>
        </w:rPr>
        <w:t xml:space="preserve"> развиты многоярусная пойма и </w:t>
      </w:r>
      <w:proofErr w:type="spellStart"/>
      <w:r w:rsidRPr="00FF68D1">
        <w:rPr>
          <w:rFonts w:ascii="Times New Roman" w:eastAsia="Times New Roman" w:hAnsi="Times New Roman"/>
          <w:sz w:val="28"/>
          <w:szCs w:val="28"/>
          <w:lang w:eastAsia="ru-RU"/>
        </w:rPr>
        <w:t>озёрно</w:t>
      </w:r>
      <w:proofErr w:type="spellEnd"/>
      <w:r w:rsidRPr="00FF68D1">
        <w:rPr>
          <w:rFonts w:ascii="Times New Roman" w:eastAsia="Times New Roman" w:hAnsi="Times New Roman"/>
          <w:sz w:val="28"/>
          <w:szCs w:val="28"/>
          <w:lang w:eastAsia="ru-RU"/>
        </w:rPr>
        <w:t>-болотные комплексы. Все горные реки принадлежат бассейну Колымы. Преобразования речных бассейнов, вызванные добычей россыпного золота, формируют в этом районе антропогенные ландшафты.</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proofErr w:type="spellStart"/>
      <w:r w:rsidRPr="00FF68D1">
        <w:rPr>
          <w:rFonts w:ascii="Times New Roman" w:eastAsia="Times New Roman" w:hAnsi="Times New Roman"/>
          <w:sz w:val="28"/>
          <w:szCs w:val="28"/>
          <w:lang w:eastAsia="ru-RU"/>
        </w:rPr>
        <w:t>Аян-Юрях</w:t>
      </w:r>
      <w:proofErr w:type="spellEnd"/>
      <w:r w:rsidRPr="00FF68D1">
        <w:rPr>
          <w:rFonts w:ascii="Times New Roman" w:eastAsia="Times New Roman" w:hAnsi="Times New Roman"/>
          <w:sz w:val="28"/>
          <w:szCs w:val="28"/>
          <w:lang w:eastAsia="ru-RU"/>
        </w:rPr>
        <w:t xml:space="preserve"> — река, левый исток Колымы (при слиянии с рекой Кулу и образуется Колыма). Длина реки составляет 237 км, площадь бассейна — 24,1 тыс. км². Исток реки находится на склонах </w:t>
      </w:r>
      <w:proofErr w:type="spellStart"/>
      <w:r w:rsidRPr="00FF68D1">
        <w:rPr>
          <w:rFonts w:ascii="Times New Roman" w:eastAsia="Times New Roman" w:hAnsi="Times New Roman"/>
          <w:sz w:val="28"/>
          <w:szCs w:val="28"/>
          <w:lang w:eastAsia="ru-RU"/>
        </w:rPr>
        <w:t>Халканского</w:t>
      </w:r>
      <w:proofErr w:type="spellEnd"/>
      <w:r w:rsidRPr="00FF68D1">
        <w:rPr>
          <w:rFonts w:ascii="Times New Roman" w:eastAsia="Times New Roman" w:hAnsi="Times New Roman"/>
          <w:sz w:val="28"/>
          <w:szCs w:val="28"/>
          <w:lang w:eastAsia="ru-RU"/>
        </w:rPr>
        <w:t xml:space="preserve"> хребта, далее </w:t>
      </w:r>
      <w:proofErr w:type="spellStart"/>
      <w:r w:rsidRPr="00FF68D1">
        <w:rPr>
          <w:rFonts w:ascii="Times New Roman" w:eastAsia="Times New Roman" w:hAnsi="Times New Roman"/>
          <w:sz w:val="28"/>
          <w:szCs w:val="28"/>
          <w:lang w:eastAsia="ru-RU"/>
        </w:rPr>
        <w:t>Аян-Юрях</w:t>
      </w:r>
      <w:proofErr w:type="spellEnd"/>
      <w:r w:rsidRPr="00FF68D1">
        <w:rPr>
          <w:rFonts w:ascii="Times New Roman" w:eastAsia="Times New Roman" w:hAnsi="Times New Roman"/>
          <w:sz w:val="28"/>
          <w:szCs w:val="28"/>
          <w:lang w:eastAsia="ru-RU"/>
        </w:rPr>
        <w:t xml:space="preserve"> течёт по </w:t>
      </w:r>
      <w:proofErr w:type="spellStart"/>
      <w:r w:rsidRPr="00FF68D1">
        <w:rPr>
          <w:rFonts w:ascii="Times New Roman" w:eastAsia="Times New Roman" w:hAnsi="Times New Roman"/>
          <w:sz w:val="28"/>
          <w:szCs w:val="28"/>
          <w:lang w:eastAsia="ru-RU"/>
        </w:rPr>
        <w:t>Нерскому</w:t>
      </w:r>
      <w:proofErr w:type="spellEnd"/>
      <w:r w:rsidRPr="00FF68D1">
        <w:rPr>
          <w:rFonts w:ascii="Times New Roman" w:eastAsia="Times New Roman" w:hAnsi="Times New Roman"/>
          <w:sz w:val="28"/>
          <w:szCs w:val="28"/>
          <w:lang w:eastAsia="ru-RU"/>
        </w:rPr>
        <w:t xml:space="preserve"> плоскогорью. Питание реки дождевое и снеговое. Река начинает замерзать в конце октября, освобождается ото льда лишь в конце мая. Климат в области течения реки суровый, снеговой покров может держаться до 9 месяцев. В верхнем течении река называется </w:t>
      </w:r>
      <w:proofErr w:type="spellStart"/>
      <w:r w:rsidRPr="00FF68D1">
        <w:rPr>
          <w:rFonts w:ascii="Times New Roman" w:eastAsia="Times New Roman" w:hAnsi="Times New Roman"/>
          <w:sz w:val="28"/>
          <w:szCs w:val="28"/>
          <w:lang w:eastAsia="ru-RU"/>
        </w:rPr>
        <w:t>Аян</w:t>
      </w:r>
      <w:proofErr w:type="spellEnd"/>
      <w:r w:rsidRPr="00FF68D1">
        <w:rPr>
          <w:rFonts w:ascii="Times New Roman" w:eastAsia="Times New Roman" w:hAnsi="Times New Roman"/>
          <w:sz w:val="28"/>
          <w:szCs w:val="28"/>
          <w:lang w:eastAsia="ru-RU"/>
        </w:rPr>
        <w:t xml:space="preserve">-Петля. Считается, что название произошло от якутского </w:t>
      </w:r>
      <w:proofErr w:type="spellStart"/>
      <w:r w:rsidRPr="00FF68D1">
        <w:rPr>
          <w:rFonts w:ascii="Times New Roman" w:eastAsia="Times New Roman" w:hAnsi="Times New Roman"/>
          <w:sz w:val="28"/>
          <w:szCs w:val="28"/>
          <w:lang w:eastAsia="ru-RU"/>
        </w:rPr>
        <w:t>Айанюрэх</w:t>
      </w:r>
      <w:proofErr w:type="spellEnd"/>
      <w:r w:rsidRPr="00FF68D1">
        <w:rPr>
          <w:rFonts w:ascii="Times New Roman" w:eastAsia="Times New Roman" w:hAnsi="Times New Roman"/>
          <w:sz w:val="28"/>
          <w:szCs w:val="28"/>
          <w:lang w:eastAsia="ru-RU"/>
        </w:rPr>
        <w:t>, что обозначает «река, по которой проходит дорога». Впервые название было нанесено на карту в 1929 году.</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По водосбору верхнего течения р.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(правый приток </w:t>
      </w:r>
      <w:proofErr w:type="spellStart"/>
      <w:r w:rsidRPr="00FF68D1">
        <w:rPr>
          <w:rFonts w:ascii="Times New Roman" w:eastAsia="Times New Roman" w:hAnsi="Times New Roman"/>
          <w:sz w:val="28"/>
          <w:szCs w:val="28"/>
          <w:lang w:eastAsia="ru-RU"/>
        </w:rPr>
        <w:t>Аян-Юряха</w:t>
      </w:r>
      <w:proofErr w:type="spellEnd"/>
      <w:r w:rsidRPr="00FF68D1">
        <w:rPr>
          <w:rFonts w:ascii="Times New Roman" w:eastAsia="Times New Roman" w:hAnsi="Times New Roman"/>
          <w:sz w:val="28"/>
          <w:szCs w:val="28"/>
          <w:lang w:eastAsia="ru-RU"/>
        </w:rPr>
        <w:t xml:space="preserve">) создан охотничий заказник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областного значения площадью 3 700 кв. км.</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В верховьях р. Таскан (левый приток Колымы) на выходах карбонатных пород существует небольшой ботанический заказник </w:t>
      </w:r>
      <w:proofErr w:type="spellStart"/>
      <w:r w:rsidRPr="00FF68D1">
        <w:rPr>
          <w:rFonts w:ascii="Times New Roman" w:eastAsia="Times New Roman" w:hAnsi="Times New Roman"/>
          <w:sz w:val="28"/>
          <w:szCs w:val="28"/>
          <w:lang w:eastAsia="ru-RU"/>
        </w:rPr>
        <w:t>Тасканский</w:t>
      </w:r>
      <w:proofErr w:type="spellEnd"/>
      <w:r w:rsidRPr="00FF68D1">
        <w:rPr>
          <w:rFonts w:ascii="Times New Roman" w:eastAsia="Times New Roman" w:hAnsi="Times New Roman"/>
          <w:sz w:val="28"/>
          <w:szCs w:val="28"/>
          <w:lang w:eastAsia="ru-RU"/>
        </w:rPr>
        <w:t xml:space="preserve"> (31 га) для охраны реликтовых растительных сообществ.</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Водоснабжение в муниципальном образовании ориентировано на открытые и подземные источники вод.</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Территорию Сусуманского городского округа можно отнести к наиболее обеспеченным районам с практически неограниченными ресурсами поверхностных вод. Особенно территории, прилегающие к Колымскому водохранилищу и р. Колыме ниже него. Ресурсы поверхностных вод здесь даже в минимальный меженный период превышают 250 куб. м/сек., что может обеспечить водопотребление </w:t>
      </w:r>
      <w:proofErr w:type="spellStart"/>
      <w:r w:rsidRPr="00FF68D1">
        <w:rPr>
          <w:rFonts w:ascii="Times New Roman" w:eastAsia="Times New Roman" w:hAnsi="Times New Roman"/>
          <w:sz w:val="28"/>
          <w:szCs w:val="28"/>
          <w:lang w:eastAsia="ru-RU"/>
        </w:rPr>
        <w:t>промузла</w:t>
      </w:r>
      <w:proofErr w:type="spellEnd"/>
      <w:r w:rsidRPr="00FF68D1">
        <w:rPr>
          <w:rFonts w:ascii="Times New Roman" w:eastAsia="Times New Roman" w:hAnsi="Times New Roman"/>
          <w:sz w:val="28"/>
          <w:szCs w:val="28"/>
          <w:lang w:eastAsia="ru-RU"/>
        </w:rPr>
        <w:t xml:space="preserve"> с любым комплексом водоемких предприятий.</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Подземные воды представляют собой ценнейший природный ресурс. Использование пресных подземных вод для водоснабжения имеет целый ряд преимуществ, обусловленных их защищенностью от загрязнения, стабильностью качества во времени, возможностью расположения водозаборов вблизи </w:t>
      </w:r>
      <w:proofErr w:type="spellStart"/>
      <w:r w:rsidRPr="00FF68D1">
        <w:rPr>
          <w:rFonts w:ascii="Times New Roman" w:eastAsia="Times New Roman" w:hAnsi="Times New Roman"/>
          <w:sz w:val="28"/>
          <w:szCs w:val="28"/>
          <w:lang w:eastAsia="ru-RU"/>
        </w:rPr>
        <w:t>водопотребителя</w:t>
      </w:r>
      <w:proofErr w:type="spellEnd"/>
      <w:r w:rsidRPr="00FF68D1">
        <w:rPr>
          <w:rFonts w:ascii="Times New Roman" w:eastAsia="Times New Roman" w:hAnsi="Times New Roman"/>
          <w:sz w:val="28"/>
          <w:szCs w:val="28"/>
          <w:lang w:eastAsia="ru-RU"/>
        </w:rPr>
        <w:t>.</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В большинстве поселков Сусуманского городского округа, в условиях развития многолетнемерзлых пород, когда большинство водотоков в зимнее </w:t>
      </w:r>
      <w:r w:rsidRPr="00FF68D1">
        <w:rPr>
          <w:rFonts w:ascii="Times New Roman" w:eastAsia="Times New Roman" w:hAnsi="Times New Roman"/>
          <w:sz w:val="28"/>
          <w:szCs w:val="28"/>
          <w:lang w:eastAsia="ru-RU"/>
        </w:rPr>
        <w:lastRenderedPageBreak/>
        <w:t>время не имеют поверхностного стока, подземные воды являются не только альтернативным, но и единственным источником водоснабжения.</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Территория Сусуманского городского округа расположена преимущественно в высокогорной местности. Здесь находятся наиболее высокие в Магаданской области </w:t>
      </w:r>
      <w:proofErr w:type="spellStart"/>
      <w:r w:rsidRPr="00FF68D1">
        <w:rPr>
          <w:rFonts w:ascii="Times New Roman" w:eastAsia="Times New Roman" w:hAnsi="Times New Roman"/>
          <w:sz w:val="28"/>
          <w:szCs w:val="28"/>
          <w:lang w:eastAsia="ru-RU"/>
        </w:rPr>
        <w:t>экзарационные</w:t>
      </w:r>
      <w:proofErr w:type="spellEnd"/>
      <w:r w:rsidRPr="00FF68D1">
        <w:rPr>
          <w:rFonts w:ascii="Times New Roman" w:eastAsia="Times New Roman" w:hAnsi="Times New Roman"/>
          <w:sz w:val="28"/>
          <w:szCs w:val="28"/>
          <w:lang w:eastAsia="ru-RU"/>
        </w:rPr>
        <w:t xml:space="preserve"> альпинотипные горы с абсолютными отметками поверхности свыше 1500 м над уровнем моря, и средние по высоте до 1200 м. эрозионные горы. Лишь небольшая часть территории находится в предгорных равнинах.</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Характер рельефа и образующих его пород предопределяет такие физико-геологические процессы, как осыпи, обвалы, сели, лавины. А в результате того, что по всей территории округа </w:t>
      </w:r>
      <w:proofErr w:type="spellStart"/>
      <w:r w:rsidRPr="00FF68D1">
        <w:rPr>
          <w:rFonts w:ascii="Times New Roman" w:eastAsia="Times New Roman" w:hAnsi="Times New Roman"/>
          <w:sz w:val="28"/>
          <w:szCs w:val="28"/>
          <w:lang w:eastAsia="ru-RU"/>
        </w:rPr>
        <w:t>распространенны</w:t>
      </w:r>
      <w:proofErr w:type="spellEnd"/>
      <w:r w:rsidRPr="00FF68D1">
        <w:rPr>
          <w:rFonts w:ascii="Times New Roman" w:eastAsia="Times New Roman" w:hAnsi="Times New Roman"/>
          <w:sz w:val="28"/>
          <w:szCs w:val="28"/>
          <w:lang w:eastAsia="ru-RU"/>
        </w:rPr>
        <w:t xml:space="preserve"> многолетнемерзлые породы, широко развиты: </w:t>
      </w:r>
      <w:proofErr w:type="spellStart"/>
      <w:r w:rsidRPr="00FF68D1">
        <w:rPr>
          <w:rFonts w:ascii="Times New Roman" w:eastAsia="Times New Roman" w:hAnsi="Times New Roman"/>
          <w:sz w:val="28"/>
          <w:szCs w:val="28"/>
          <w:lang w:eastAsia="ru-RU"/>
        </w:rPr>
        <w:t>солефлюкация</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термокарст</w:t>
      </w:r>
      <w:proofErr w:type="spellEnd"/>
      <w:r w:rsidRPr="00FF68D1">
        <w:rPr>
          <w:rFonts w:ascii="Times New Roman" w:eastAsia="Times New Roman" w:hAnsi="Times New Roman"/>
          <w:sz w:val="28"/>
          <w:szCs w:val="28"/>
          <w:lang w:eastAsia="ru-RU"/>
        </w:rPr>
        <w:t>, криогенное пучение и растрескивание грунтов.</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Высока сейсмическая активность. В основном она составляет 8-9 баллов. И лишь </w:t>
      </w:r>
      <w:proofErr w:type="gramStart"/>
      <w:r w:rsidRPr="00FF68D1">
        <w:rPr>
          <w:rFonts w:ascii="Times New Roman" w:eastAsia="Times New Roman" w:hAnsi="Times New Roman"/>
          <w:sz w:val="28"/>
          <w:szCs w:val="28"/>
          <w:lang w:eastAsia="ru-RU"/>
        </w:rPr>
        <w:t>на незначительной части территории</w:t>
      </w:r>
      <w:proofErr w:type="gramEnd"/>
      <w:r w:rsidRPr="00FF68D1">
        <w:rPr>
          <w:rFonts w:ascii="Times New Roman" w:eastAsia="Times New Roman" w:hAnsi="Times New Roman"/>
          <w:sz w:val="28"/>
          <w:szCs w:val="28"/>
          <w:lang w:eastAsia="ru-RU"/>
        </w:rPr>
        <w:t xml:space="preserve"> – 7 баллов.</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 сейсмически активных зонах строительство должно вестись с соблюдением требований СНиП П-7-81. В районах распространения многолетнемерзлых пород строительство должно осуществляться в соответствии с требованиями СНиП 2.02.04-88.</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В зависимости от температурного режима и литологического состава ММП, строительство может вестись по двум принципам. I принцип (сохранение грунтов в мерзлом состоянии) применяется при строительстве на низкотемпературных, сильно льдистых грунтах, которые при оттаивании дают значительные осадки, а при промерзании подвержены пучению. II принцип следует применять в районах островного распространения высокотемпературных мерзлых грунтов, скальных, </w:t>
      </w:r>
      <w:proofErr w:type="gramStart"/>
      <w:r w:rsidRPr="00FF68D1">
        <w:rPr>
          <w:rFonts w:ascii="Times New Roman" w:eastAsia="Times New Roman" w:hAnsi="Times New Roman"/>
          <w:sz w:val="28"/>
          <w:szCs w:val="28"/>
          <w:lang w:eastAsia="ru-RU"/>
        </w:rPr>
        <w:t>крупно-обломочных</w:t>
      </w:r>
      <w:proofErr w:type="gramEnd"/>
      <w:r w:rsidRPr="00FF68D1">
        <w:rPr>
          <w:rFonts w:ascii="Times New Roman" w:eastAsia="Times New Roman" w:hAnsi="Times New Roman"/>
          <w:sz w:val="28"/>
          <w:szCs w:val="28"/>
          <w:lang w:eastAsia="ru-RU"/>
        </w:rPr>
        <w:t xml:space="preserve"> пород. В этом случае осуществляется </w:t>
      </w:r>
      <w:proofErr w:type="gramStart"/>
      <w:r w:rsidRPr="00FF68D1">
        <w:rPr>
          <w:rFonts w:ascii="Times New Roman" w:eastAsia="Times New Roman" w:hAnsi="Times New Roman"/>
          <w:sz w:val="28"/>
          <w:szCs w:val="28"/>
          <w:lang w:eastAsia="ru-RU"/>
        </w:rPr>
        <w:t>предварительная</w:t>
      </w:r>
      <w:proofErr w:type="gram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допостроечная</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оттайка</w:t>
      </w:r>
      <w:proofErr w:type="spellEnd"/>
      <w:r w:rsidRPr="00FF68D1">
        <w:rPr>
          <w:rFonts w:ascii="Times New Roman" w:eastAsia="Times New Roman" w:hAnsi="Times New Roman"/>
          <w:sz w:val="28"/>
          <w:szCs w:val="28"/>
          <w:lang w:eastAsia="ru-RU"/>
        </w:rPr>
        <w:t xml:space="preserve"> грунтов. Допускается их оттаивание и в процессе строительства и эксплуатации зданий и сооружений.</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Список населенных пунктов Сусуманского городского округа, расположенных в сейсмически опасных районах, с указанием расчетной сейсмической интенсивности в баллах шкалы М8К-64 для средних грунтовых условий, согласно ОСР-97, приведен в табл. 2.1. В таблице указана расчетная сейсмическая интенсивность для трех степеней сейсмической опасности:</w:t>
      </w:r>
    </w:p>
    <w:p w:rsidR="00F94B02" w:rsidRPr="00FF68D1" w:rsidRDefault="00F94B02" w:rsidP="00F94B02">
      <w:pPr>
        <w:shd w:val="clear" w:color="auto" w:fill="FFFFFF"/>
        <w:suppressAutoHyphens/>
        <w:spacing w:after="0" w:line="0" w:lineRule="atLeast"/>
        <w:ind w:firstLine="540"/>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tLeast"/>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Таблица 2.1. Расчетная сейсмическая интенсивность в населенных пунктах Сусуманского городского округа, по данным ОСР-97</w:t>
      </w:r>
    </w:p>
    <w:tbl>
      <w:tblPr>
        <w:tblW w:w="9814" w:type="dxa"/>
        <w:jc w:val="center"/>
        <w:tblInd w:w="-3878" w:type="dxa"/>
        <w:tblLook w:val="0000" w:firstRow="0" w:lastRow="0" w:firstColumn="0" w:lastColumn="0" w:noHBand="0" w:noVBand="0"/>
      </w:tblPr>
      <w:tblGrid>
        <w:gridCol w:w="1126"/>
        <w:gridCol w:w="4716"/>
        <w:gridCol w:w="1316"/>
        <w:gridCol w:w="1406"/>
        <w:gridCol w:w="1250"/>
      </w:tblGrid>
      <w:tr w:rsidR="00F94B02" w:rsidRPr="00FF68D1" w:rsidTr="007C0E4F">
        <w:trPr>
          <w:trHeight w:val="329"/>
          <w:jc w:val="center"/>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w:t>
            </w:r>
          </w:p>
        </w:tc>
        <w:tc>
          <w:tcPr>
            <w:tcW w:w="471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Поселения</w:t>
            </w:r>
          </w:p>
        </w:tc>
        <w:tc>
          <w:tcPr>
            <w:tcW w:w="3972" w:type="dxa"/>
            <w:gridSpan w:val="3"/>
            <w:tcBorders>
              <w:top w:val="single" w:sz="8" w:space="0" w:color="auto"/>
              <w:left w:val="nil"/>
              <w:bottom w:val="single" w:sz="8" w:space="0" w:color="auto"/>
              <w:right w:val="single" w:sz="8" w:space="0" w:color="000000"/>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Карты ОСР-97</w:t>
            </w:r>
          </w:p>
        </w:tc>
      </w:tr>
      <w:tr w:rsidR="00F94B02" w:rsidRPr="00FF68D1" w:rsidTr="007C0E4F">
        <w:trPr>
          <w:trHeight w:val="329"/>
          <w:jc w:val="center"/>
        </w:trPr>
        <w:tc>
          <w:tcPr>
            <w:tcW w:w="112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p>
        </w:tc>
        <w:tc>
          <w:tcPr>
            <w:tcW w:w="471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А</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г. Сусуман</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Кадыкчан</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Аркагала</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4</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Беличан</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5</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Мальдяк</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6</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Большевик</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7</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Мяунджа</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Кедровый</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Усть-Хакчан</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Холодный</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74"/>
          <w:jc w:val="center"/>
        </w:trPr>
        <w:tc>
          <w:tcPr>
            <w:tcW w:w="112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11</w:t>
            </w:r>
          </w:p>
        </w:tc>
        <w:tc>
          <w:tcPr>
            <w:tcW w:w="47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Широкий</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74"/>
          <w:jc w:val="center"/>
        </w:trPr>
        <w:tc>
          <w:tcPr>
            <w:tcW w:w="112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12</w:t>
            </w:r>
          </w:p>
        </w:tc>
        <w:tc>
          <w:tcPr>
            <w:tcW w:w="47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Буркандья</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74"/>
          <w:jc w:val="center"/>
        </w:trPr>
        <w:tc>
          <w:tcPr>
            <w:tcW w:w="112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13</w:t>
            </w:r>
          </w:p>
        </w:tc>
        <w:tc>
          <w:tcPr>
            <w:tcW w:w="47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Ударник</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bl>
    <w:p w:rsidR="00F94B02" w:rsidRPr="00FF68D1" w:rsidRDefault="00F94B02" w:rsidP="00F94B02">
      <w:pPr>
        <w:shd w:val="clear" w:color="auto" w:fill="FFFFFF"/>
        <w:suppressAutoHyphens/>
        <w:spacing w:after="0" w:line="0" w:lineRule="atLeast"/>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drawing>
          <wp:inline distT="0" distB="0" distL="0" distR="0" wp14:anchorId="0FECE235" wp14:editId="0DAED643">
            <wp:extent cx="5991225" cy="4933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93395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center"/>
        <w:rPr>
          <w:rFonts w:ascii="Times New Roman" w:hAnsi="Times New Roman"/>
          <w:b/>
          <w:color w:val="000000"/>
          <w:sz w:val="28"/>
          <w:szCs w:val="28"/>
        </w:rPr>
      </w:pPr>
      <w:r w:rsidRPr="00FF68D1">
        <w:rPr>
          <w:rFonts w:ascii="Times New Roman" w:eastAsia="Times New Roman" w:hAnsi="Times New Roman"/>
          <w:sz w:val="28"/>
          <w:szCs w:val="28"/>
          <w:lang w:eastAsia="ru-RU"/>
        </w:rPr>
        <w:t>Рисунок 2.2. Схема зон сейсмической активности Магаданской области</w:t>
      </w:r>
    </w:p>
    <w:p w:rsidR="00F94B02" w:rsidRPr="00FF68D1" w:rsidRDefault="00F94B02" w:rsidP="00F94B02">
      <w:pPr>
        <w:suppressAutoHyphens/>
        <w:spacing w:after="0" w:line="240" w:lineRule="auto"/>
        <w:ind w:firstLine="709"/>
        <w:jc w:val="center"/>
        <w:rPr>
          <w:rFonts w:ascii="Times New Roman" w:hAnsi="Times New Roman"/>
          <w:b/>
          <w:color w:val="000000"/>
          <w:sz w:val="28"/>
          <w:szCs w:val="28"/>
        </w:rPr>
      </w:pPr>
    </w:p>
    <w:p w:rsidR="00F94B02" w:rsidRPr="00FF68D1" w:rsidRDefault="00F94B02" w:rsidP="00F94B02">
      <w:pPr>
        <w:suppressAutoHyphens/>
        <w:spacing w:after="0" w:line="240" w:lineRule="auto"/>
        <w:ind w:firstLine="709"/>
        <w:jc w:val="center"/>
        <w:rPr>
          <w:rFonts w:ascii="Times New Roman" w:hAnsi="Times New Roman"/>
          <w:b/>
          <w:color w:val="000000"/>
          <w:sz w:val="28"/>
          <w:szCs w:val="28"/>
        </w:rPr>
      </w:pPr>
      <w:r w:rsidRPr="00FF68D1">
        <w:rPr>
          <w:rFonts w:ascii="Times New Roman" w:hAnsi="Times New Roman"/>
          <w:b/>
          <w:color w:val="000000"/>
          <w:sz w:val="28"/>
          <w:szCs w:val="28"/>
        </w:rPr>
        <w:t>2.1.3. Почвы, растительный и животный мир</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Согласно почвенно-географическому районированию страны рассматриваемая территория относится к Восточно-Сибирской мерзлотно-таежной почвенно-климатической области.</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Распределение типов почв в Сусуманском городском округе подчинено вертикальной и широтной зональности. Почва, как и климат, а вслед за ними и растительность тесно связаны с географическим положением территории и рельефом, а также несет черты своеобразия, присущие только этому региону.</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lastRenderedPageBreak/>
        <w:t xml:space="preserve">Почвы горных территорий занимают 75% из всех почв и характеризуются сочетанием горно-тундровых почв каменистых россыпей. Горно-тундровые почвы имеют укороченный профиль и представлены торфянисто-глеевыми, </w:t>
      </w:r>
      <w:proofErr w:type="spellStart"/>
      <w:r w:rsidRPr="00FF68D1">
        <w:rPr>
          <w:rFonts w:ascii="Times New Roman" w:hAnsi="Times New Roman"/>
          <w:color w:val="000000"/>
          <w:sz w:val="28"/>
          <w:szCs w:val="28"/>
        </w:rPr>
        <w:t>подбурами</w:t>
      </w:r>
      <w:proofErr w:type="spellEnd"/>
      <w:r w:rsidRPr="00FF68D1">
        <w:rPr>
          <w:rFonts w:ascii="Times New Roman" w:hAnsi="Times New Roman"/>
          <w:color w:val="000000"/>
          <w:sz w:val="28"/>
          <w:szCs w:val="28"/>
        </w:rPr>
        <w:t xml:space="preserve"> и каменистыми многоугольниками в зоне горных тундр. В зоне горной тайги преобладают </w:t>
      </w:r>
      <w:proofErr w:type="gramStart"/>
      <w:r w:rsidRPr="00FF68D1">
        <w:rPr>
          <w:rFonts w:ascii="Times New Roman" w:hAnsi="Times New Roman"/>
          <w:color w:val="000000"/>
          <w:sz w:val="28"/>
          <w:szCs w:val="28"/>
        </w:rPr>
        <w:t>горные</w:t>
      </w:r>
      <w:proofErr w:type="gramEnd"/>
      <w:r w:rsidRPr="00FF68D1">
        <w:rPr>
          <w:rFonts w:ascii="Times New Roman" w:hAnsi="Times New Roman"/>
          <w:color w:val="000000"/>
          <w:sz w:val="28"/>
          <w:szCs w:val="28"/>
        </w:rPr>
        <w:t xml:space="preserve"> подзолистые, </w:t>
      </w:r>
      <w:proofErr w:type="spellStart"/>
      <w:r w:rsidRPr="00FF68D1">
        <w:rPr>
          <w:rFonts w:ascii="Times New Roman" w:hAnsi="Times New Roman"/>
          <w:color w:val="000000"/>
          <w:sz w:val="28"/>
          <w:szCs w:val="28"/>
        </w:rPr>
        <w:t>подбуры</w:t>
      </w:r>
      <w:proofErr w:type="spellEnd"/>
      <w:r w:rsidRPr="00FF68D1">
        <w:rPr>
          <w:rFonts w:ascii="Times New Roman" w:hAnsi="Times New Roman"/>
          <w:color w:val="000000"/>
          <w:sz w:val="28"/>
          <w:szCs w:val="28"/>
        </w:rPr>
        <w:t xml:space="preserve">, мерзлотно-таежные. Почвы характеризуются </w:t>
      </w:r>
      <w:proofErr w:type="spellStart"/>
      <w:r w:rsidRPr="00FF68D1">
        <w:rPr>
          <w:rFonts w:ascii="Times New Roman" w:hAnsi="Times New Roman"/>
          <w:color w:val="000000"/>
          <w:sz w:val="28"/>
          <w:szCs w:val="28"/>
        </w:rPr>
        <w:t>ощебненностью</w:t>
      </w:r>
      <w:proofErr w:type="spellEnd"/>
      <w:r w:rsidRPr="00FF68D1">
        <w:rPr>
          <w:rFonts w:ascii="Times New Roman" w:hAnsi="Times New Roman"/>
          <w:color w:val="000000"/>
          <w:sz w:val="28"/>
          <w:szCs w:val="28"/>
        </w:rPr>
        <w:t xml:space="preserve"> всего профиля.</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Болотно-мерзлотные почвы встречаются по всей территории округа под северо-таежными осоко-моховыми, </w:t>
      </w:r>
      <w:proofErr w:type="spellStart"/>
      <w:r w:rsidRPr="00FF68D1">
        <w:rPr>
          <w:rFonts w:ascii="Times New Roman" w:hAnsi="Times New Roman"/>
          <w:color w:val="000000"/>
          <w:sz w:val="28"/>
          <w:szCs w:val="28"/>
        </w:rPr>
        <w:t>редкостойными</w:t>
      </w:r>
      <w:proofErr w:type="spellEnd"/>
      <w:r w:rsidRPr="00FF68D1">
        <w:rPr>
          <w:rFonts w:ascii="Times New Roman" w:hAnsi="Times New Roman"/>
          <w:color w:val="000000"/>
          <w:sz w:val="28"/>
          <w:szCs w:val="28"/>
        </w:rPr>
        <w:t xml:space="preserve"> кустарниковыми </w:t>
      </w:r>
      <w:proofErr w:type="spellStart"/>
      <w:r w:rsidRPr="00FF68D1">
        <w:rPr>
          <w:rFonts w:ascii="Times New Roman" w:hAnsi="Times New Roman"/>
          <w:color w:val="000000"/>
          <w:sz w:val="28"/>
          <w:szCs w:val="28"/>
        </w:rPr>
        <w:t>лиственничниками</w:t>
      </w:r>
      <w:proofErr w:type="spellEnd"/>
      <w:r w:rsidRPr="00FF68D1">
        <w:rPr>
          <w:rFonts w:ascii="Times New Roman" w:hAnsi="Times New Roman"/>
          <w:color w:val="000000"/>
          <w:sz w:val="28"/>
          <w:szCs w:val="28"/>
        </w:rPr>
        <w:t xml:space="preserve"> на </w:t>
      </w:r>
      <w:proofErr w:type="spellStart"/>
      <w:r w:rsidRPr="00FF68D1">
        <w:rPr>
          <w:rFonts w:ascii="Times New Roman" w:hAnsi="Times New Roman"/>
          <w:color w:val="000000"/>
          <w:sz w:val="28"/>
          <w:szCs w:val="28"/>
        </w:rPr>
        <w:t>безлесых</w:t>
      </w:r>
      <w:proofErr w:type="spellEnd"/>
      <w:r w:rsidRPr="00FF68D1">
        <w:rPr>
          <w:rFonts w:ascii="Times New Roman" w:hAnsi="Times New Roman"/>
          <w:color w:val="000000"/>
          <w:sz w:val="28"/>
          <w:szCs w:val="28"/>
        </w:rPr>
        <w:t xml:space="preserve"> кустарничковых кочкарных и бугристых болотах, часто в сочетании и комплексах с другими почвами. Они формируются в условиях избыточного увлажнения, на пониженных элементах рельефа, на равнинных террасах, плоских поверхностях увалов, нижних частях склонов и шлейфов, отличающихся затрудненным поверхностным и внутрипочвенным дренажом.</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К типу болотных относятся почвы, в которых торфяной слой более 30 см. В зависимости от растительного состава торфа и водного питания они подразделяются на подтипы: сфагновые (верховые), сфагново-торфяные (травяные) и низинные (травяные). </w:t>
      </w:r>
      <w:proofErr w:type="gramStart"/>
      <w:r w:rsidRPr="00FF68D1">
        <w:rPr>
          <w:rFonts w:ascii="Times New Roman" w:hAnsi="Times New Roman"/>
          <w:color w:val="000000"/>
          <w:sz w:val="28"/>
          <w:szCs w:val="28"/>
        </w:rPr>
        <w:t xml:space="preserve">По мощности торфа подразделяются на торфяно-глеевые, когда горизонт торфа не менее 30 см, но и не более 50 см, и на торфяные, когда мощность торфяного слоя не более 50 см. Плотная водоупорная мерзлота залегает летом на глубине 40-70 см. Почвенному профилю свойственны холодность, переувлажнение, постоянный мерзлотный </w:t>
      </w:r>
      <w:proofErr w:type="spellStart"/>
      <w:r w:rsidRPr="00FF68D1">
        <w:rPr>
          <w:rFonts w:ascii="Times New Roman" w:hAnsi="Times New Roman"/>
          <w:color w:val="000000"/>
          <w:sz w:val="28"/>
          <w:szCs w:val="28"/>
        </w:rPr>
        <w:t>водоупор</w:t>
      </w:r>
      <w:proofErr w:type="spellEnd"/>
      <w:r w:rsidRPr="00FF68D1">
        <w:rPr>
          <w:rFonts w:ascii="Times New Roman" w:hAnsi="Times New Roman"/>
          <w:color w:val="000000"/>
          <w:sz w:val="28"/>
          <w:szCs w:val="28"/>
        </w:rPr>
        <w:t>.</w:t>
      </w:r>
      <w:proofErr w:type="gramEnd"/>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Большое влияние на почвообразовательные процессы данной территории оказывают многолетняя мерзлота и климат. Более семи месяцев в году почвы образуют сплошную мёрзлую массу. В летние месяцы поверхностный слой оттаивает на небольшую глубину: под моховой растительностью — 30—40 см, под торфом — до 50 см, под кустарниковыми зарослями — 70—120 см. На глубину </w:t>
      </w:r>
      <w:proofErr w:type="spellStart"/>
      <w:r w:rsidRPr="00FF68D1">
        <w:rPr>
          <w:rFonts w:ascii="Times New Roman" w:hAnsi="Times New Roman"/>
          <w:color w:val="000000"/>
          <w:sz w:val="28"/>
          <w:szCs w:val="28"/>
        </w:rPr>
        <w:t>оттайки</w:t>
      </w:r>
      <w:proofErr w:type="spellEnd"/>
      <w:r w:rsidRPr="00FF68D1">
        <w:rPr>
          <w:rFonts w:ascii="Times New Roman" w:hAnsi="Times New Roman"/>
          <w:color w:val="000000"/>
          <w:sz w:val="28"/>
          <w:szCs w:val="28"/>
        </w:rPr>
        <w:t xml:space="preserve"> почв также влияет их механический состав (глина, галька, песок) и рельеф. Распаханные, хорошо обработанные почвы оттаивают на глубину вдвое большую.</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Многолетняя мерзлота сильно влияет на температурный режим почв. Так, в июле </w:t>
      </w:r>
      <w:proofErr w:type="gramStart"/>
      <w:r w:rsidRPr="00FF68D1">
        <w:rPr>
          <w:rFonts w:ascii="Times New Roman" w:hAnsi="Times New Roman"/>
          <w:color w:val="000000"/>
          <w:sz w:val="28"/>
          <w:szCs w:val="28"/>
        </w:rPr>
        <w:t>в</w:t>
      </w:r>
      <w:proofErr w:type="gramEnd"/>
      <w:r w:rsidRPr="00FF68D1">
        <w:rPr>
          <w:rFonts w:ascii="Times New Roman" w:hAnsi="Times New Roman"/>
          <w:color w:val="000000"/>
          <w:sz w:val="28"/>
          <w:szCs w:val="28"/>
        </w:rPr>
        <w:t xml:space="preserve"> </w:t>
      </w:r>
      <w:proofErr w:type="gramStart"/>
      <w:r w:rsidRPr="00FF68D1">
        <w:rPr>
          <w:rFonts w:ascii="Times New Roman" w:hAnsi="Times New Roman"/>
          <w:color w:val="000000"/>
          <w:sz w:val="28"/>
          <w:szCs w:val="28"/>
        </w:rPr>
        <w:t>температура</w:t>
      </w:r>
      <w:proofErr w:type="gramEnd"/>
      <w:r w:rsidRPr="00FF68D1">
        <w:rPr>
          <w:rFonts w:ascii="Times New Roman" w:hAnsi="Times New Roman"/>
          <w:color w:val="000000"/>
          <w:sz w:val="28"/>
          <w:szCs w:val="28"/>
        </w:rPr>
        <w:t xml:space="preserve"> на поверхности почвы +23°С...+28°С, а на глубине 15 см стабильно +6°С...+10°С. Такое различие затрудняет рост и развитие растений, жизнедеятельность микроорганизмов, способствующих образованию перегноя. Близкое к поверхности расположение мёрзлого грунта ведет к заболачиванию равнин, развитию кочковатости, ограничивает видовой состав растений. Большинство почв обладает малой мощностью, большой кислотностью, недостатком минеральных и органических веществ. Отмечено и положительное влияние многолетней мерзлоты. Она способствует усилению процессов выветривания горных пород и сохранению влаги в почве, ослабляет воздействие засухи. Влага из медленно </w:t>
      </w:r>
      <w:r w:rsidRPr="00FF68D1">
        <w:rPr>
          <w:rFonts w:ascii="Times New Roman" w:hAnsi="Times New Roman"/>
          <w:color w:val="000000"/>
          <w:sz w:val="28"/>
          <w:szCs w:val="28"/>
        </w:rPr>
        <w:lastRenderedPageBreak/>
        <w:t>оттаивающего грунта по капиллярам поднимается вверх к корням растений и используется ими на протяжении всего вегетационного периода.</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На щебнистых породах образуются горно-тундровые почвы нагорий и их склонов, перегноя в них практически нет, растительность скудная, с </w:t>
      </w:r>
      <w:proofErr w:type="gramStart"/>
      <w:r w:rsidRPr="00FF68D1">
        <w:rPr>
          <w:rFonts w:ascii="Times New Roman" w:hAnsi="Times New Roman"/>
          <w:color w:val="000000"/>
          <w:sz w:val="28"/>
          <w:szCs w:val="28"/>
        </w:rPr>
        <w:t>полуразложившимися остатками</w:t>
      </w:r>
      <w:proofErr w:type="gramEnd"/>
      <w:r w:rsidRPr="00FF68D1">
        <w:rPr>
          <w:rFonts w:ascii="Times New Roman" w:hAnsi="Times New Roman"/>
          <w:color w:val="000000"/>
          <w:sz w:val="28"/>
          <w:szCs w:val="28"/>
        </w:rPr>
        <w:t xml:space="preserve"> трав и мхов. </w:t>
      </w:r>
      <w:proofErr w:type="gramStart"/>
      <w:r w:rsidRPr="00FF68D1">
        <w:rPr>
          <w:rFonts w:ascii="Times New Roman" w:hAnsi="Times New Roman"/>
          <w:color w:val="000000"/>
          <w:sz w:val="28"/>
          <w:szCs w:val="28"/>
        </w:rPr>
        <w:t>В тундровой зоне преобладают болотные и торфяно-болотные почвы, почвообразовательные процессы в них идут слабо, образование перегноя ограничивается избытком холодной воды, толщина почвенного покрова 10–30 см. Под лесами речных долин распространены мерзлотно-таёжные и слабооподзоленные почвы, по механическому составу они глинистые и суглинистые, незначительные осадки, большое колебание суточных температур отражаются на почвообразовательных процессах.</w:t>
      </w:r>
      <w:proofErr w:type="gramEnd"/>
      <w:r w:rsidRPr="00FF68D1">
        <w:rPr>
          <w:rFonts w:ascii="Times New Roman" w:hAnsi="Times New Roman"/>
          <w:color w:val="000000"/>
          <w:sz w:val="28"/>
          <w:szCs w:val="28"/>
        </w:rPr>
        <w:t xml:space="preserve"> Мощность почв достигает 30— 35 см. Содержание перегноя, соединений калия и фосфора очень мало. Горизонт</w:t>
      </w:r>
      <w:proofErr w:type="gramStart"/>
      <w:r w:rsidRPr="00FF68D1">
        <w:rPr>
          <w:rFonts w:ascii="Times New Roman" w:hAnsi="Times New Roman"/>
          <w:color w:val="000000"/>
          <w:sz w:val="28"/>
          <w:szCs w:val="28"/>
        </w:rPr>
        <w:t xml:space="preserve"> А</w:t>
      </w:r>
      <w:proofErr w:type="gramEnd"/>
      <w:r w:rsidRPr="00FF68D1">
        <w:rPr>
          <w:rFonts w:ascii="Times New Roman" w:hAnsi="Times New Roman"/>
          <w:color w:val="000000"/>
          <w:sz w:val="28"/>
          <w:szCs w:val="28"/>
        </w:rPr>
        <w:t xml:space="preserve"> (горизонт вымывания) состоит из грубых, слаборазложившихся остатков растений. Сельскохозяйственное освоение мерзлотно-таёжных почв требует максимального сохранения верхнего горизонта с внесением большого количества удобрений.</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К общим процессам, негативно влияющим на плодородие почв и снижение их качества в условиях региона, можно отнести следующие факторы: наличие водной и ветровой эрозии; термокарстовые явления; вторичное мерзлотное заболачивание; подтопление, затопление; переуплотнение почв; </w:t>
      </w:r>
      <w:proofErr w:type="spellStart"/>
      <w:r w:rsidRPr="00FF68D1">
        <w:rPr>
          <w:rFonts w:ascii="Times New Roman" w:hAnsi="Times New Roman"/>
          <w:color w:val="000000"/>
          <w:sz w:val="28"/>
          <w:szCs w:val="28"/>
        </w:rPr>
        <w:t>дегумификация</w:t>
      </w:r>
      <w:proofErr w:type="spellEnd"/>
      <w:r w:rsidRPr="00FF68D1">
        <w:rPr>
          <w:rFonts w:ascii="Times New Roman" w:hAnsi="Times New Roman"/>
          <w:color w:val="000000"/>
          <w:sz w:val="28"/>
          <w:szCs w:val="28"/>
        </w:rPr>
        <w:t xml:space="preserve">; кислотность; зарастание кустарником и лесом; техногенное нарушение земель предприятиями. Все почвы Сусуманского городского округа при освоении и использовании в сельскохозяйственном производстве нуждаются в известковании и систематическом внесении удобрений. </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Таким образом, суровые и специфические условия почвообразования в округе, приводят к тому, что почвообразовательные процессы протекают медленно и с </w:t>
      </w:r>
      <w:proofErr w:type="spellStart"/>
      <w:r w:rsidRPr="00FF68D1">
        <w:rPr>
          <w:rFonts w:ascii="Times New Roman" w:hAnsi="Times New Roman"/>
          <w:color w:val="000000"/>
          <w:sz w:val="28"/>
          <w:szCs w:val="28"/>
        </w:rPr>
        <w:t>малоемким</w:t>
      </w:r>
      <w:proofErr w:type="spellEnd"/>
      <w:r w:rsidRPr="00FF68D1">
        <w:rPr>
          <w:rFonts w:ascii="Times New Roman" w:hAnsi="Times New Roman"/>
          <w:color w:val="000000"/>
          <w:sz w:val="28"/>
          <w:szCs w:val="28"/>
        </w:rPr>
        <w:t xml:space="preserve"> биологическим круговоротом. Основные типы почв тундровой, таёжной зон обладают низким потенциальным плодородием. Земельный дефицит вынуждает осваивать помимо пойменных, подзолистых, таёжно-мерзлотных почв также торфяно-глеевые избыточно увлажненные почвы, которые требуют больших капиталовложений.</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Горный рельеф Сусуманского городского округа, разнообразие почвенных условий обуславливают разнообразие типов условий местопроизрастания и типов леса.  Ясно выражена вертикальная зональность расположения растительности. На пойменных террасах, островах и в нижних частях склонов солнечных экспозиций формируются смешанные хвойно-лиственные леса высокопроизводительных типов леса. Высокие пойменные террасы, нижние и средние части склонов южной экспозиции занимают </w:t>
      </w:r>
      <w:proofErr w:type="spellStart"/>
      <w:r w:rsidRPr="00FF68D1">
        <w:rPr>
          <w:rFonts w:ascii="Times New Roman" w:hAnsi="Times New Roman"/>
          <w:sz w:val="28"/>
          <w:szCs w:val="28"/>
        </w:rPr>
        <w:t>лиственничники</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среднепризводительных</w:t>
      </w:r>
      <w:proofErr w:type="spellEnd"/>
      <w:r w:rsidRPr="00FF68D1">
        <w:rPr>
          <w:rFonts w:ascii="Times New Roman" w:hAnsi="Times New Roman"/>
          <w:sz w:val="28"/>
          <w:szCs w:val="28"/>
        </w:rPr>
        <w:t xml:space="preserve"> типов леса. Склоны водоразделов, невысокие горы и водоразделы покрыты </w:t>
      </w:r>
      <w:proofErr w:type="spellStart"/>
      <w:r w:rsidRPr="00FF68D1">
        <w:rPr>
          <w:rFonts w:ascii="Times New Roman" w:hAnsi="Times New Roman"/>
          <w:sz w:val="28"/>
          <w:szCs w:val="28"/>
        </w:rPr>
        <w:t>редкостойными</w:t>
      </w:r>
      <w:proofErr w:type="spellEnd"/>
      <w:r w:rsidRPr="00FF68D1">
        <w:rPr>
          <w:rFonts w:ascii="Times New Roman" w:hAnsi="Times New Roman"/>
          <w:sz w:val="28"/>
          <w:szCs w:val="28"/>
        </w:rPr>
        <w:t xml:space="preserve"> лиственничными насаждениями и рединами  </w:t>
      </w:r>
      <w:proofErr w:type="spellStart"/>
      <w:r w:rsidRPr="00FF68D1">
        <w:rPr>
          <w:rFonts w:ascii="Times New Roman" w:hAnsi="Times New Roman"/>
          <w:sz w:val="28"/>
          <w:szCs w:val="28"/>
        </w:rPr>
        <w:t>низкопроизводительных</w:t>
      </w:r>
      <w:proofErr w:type="spellEnd"/>
      <w:r w:rsidRPr="00FF68D1">
        <w:rPr>
          <w:rFonts w:ascii="Times New Roman" w:hAnsi="Times New Roman"/>
          <w:sz w:val="28"/>
          <w:szCs w:val="28"/>
        </w:rPr>
        <w:t xml:space="preserve"> групп типов леса. По водосборным лощинам, на перегибах склонов с повышенным грунтовым </w:t>
      </w:r>
      <w:r w:rsidRPr="00FF68D1">
        <w:rPr>
          <w:rFonts w:ascii="Times New Roman" w:hAnsi="Times New Roman"/>
          <w:sz w:val="28"/>
          <w:szCs w:val="28"/>
        </w:rPr>
        <w:lastRenderedPageBreak/>
        <w:t xml:space="preserve">увлажнением встречаются </w:t>
      </w:r>
      <w:proofErr w:type="spellStart"/>
      <w:r w:rsidRPr="00FF68D1">
        <w:rPr>
          <w:rFonts w:ascii="Times New Roman" w:hAnsi="Times New Roman"/>
          <w:sz w:val="28"/>
          <w:szCs w:val="28"/>
        </w:rPr>
        <w:t>лиственничники</w:t>
      </w:r>
      <w:proofErr w:type="spellEnd"/>
      <w:r w:rsidRPr="00FF68D1">
        <w:rPr>
          <w:rFonts w:ascii="Times New Roman" w:hAnsi="Times New Roman"/>
          <w:sz w:val="28"/>
          <w:szCs w:val="28"/>
        </w:rPr>
        <w:t xml:space="preserve"> с густым подлеском из ольхи кустарниковой.</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С высотой пояс редколесий </w:t>
      </w:r>
      <w:proofErr w:type="spellStart"/>
      <w:r w:rsidRPr="00FF68D1">
        <w:rPr>
          <w:rFonts w:ascii="Times New Roman" w:hAnsi="Times New Roman"/>
          <w:sz w:val="28"/>
          <w:szCs w:val="28"/>
        </w:rPr>
        <w:t>изреживается</w:t>
      </w:r>
      <w:proofErr w:type="spellEnd"/>
      <w:r w:rsidRPr="00FF68D1">
        <w:rPr>
          <w:rFonts w:ascii="Times New Roman" w:hAnsi="Times New Roman"/>
          <w:sz w:val="28"/>
          <w:szCs w:val="28"/>
        </w:rPr>
        <w:t xml:space="preserve">. В </w:t>
      </w:r>
      <w:proofErr w:type="spellStart"/>
      <w:r w:rsidRPr="00FF68D1">
        <w:rPr>
          <w:rFonts w:ascii="Times New Roman" w:hAnsi="Times New Roman"/>
          <w:sz w:val="28"/>
          <w:szCs w:val="28"/>
        </w:rPr>
        <w:t>подгольцовой</w:t>
      </w:r>
      <w:proofErr w:type="spellEnd"/>
      <w:r w:rsidRPr="00FF68D1">
        <w:rPr>
          <w:rFonts w:ascii="Times New Roman" w:hAnsi="Times New Roman"/>
          <w:sz w:val="28"/>
          <w:szCs w:val="28"/>
        </w:rPr>
        <w:t xml:space="preserve"> зоне распространены стланиковые редины, переходящие в заросли кедрового стланика. Участки крутых склонов заняты рединами скального типа. Граница леса проходит на высоте 600-900 метров, в зависимости от местных климатических условий. Выше отметки 1200 метров располагается пояс горных тундр. Обычны лишайниковые и мохово-кустарничковые тундры с отдельными кустарниками. Самый верхний – </w:t>
      </w:r>
      <w:proofErr w:type="spellStart"/>
      <w:r w:rsidRPr="00FF68D1">
        <w:rPr>
          <w:rFonts w:ascii="Times New Roman" w:hAnsi="Times New Roman"/>
          <w:sz w:val="28"/>
          <w:szCs w:val="28"/>
        </w:rPr>
        <w:t>гольцовый</w:t>
      </w:r>
      <w:proofErr w:type="spellEnd"/>
      <w:r w:rsidRPr="00FF68D1">
        <w:rPr>
          <w:rFonts w:ascii="Times New Roman" w:hAnsi="Times New Roman"/>
          <w:sz w:val="28"/>
          <w:szCs w:val="28"/>
        </w:rPr>
        <w:t xml:space="preserve"> пояс. Массивы болот и марей расположены по долинам рек. По долинам малых рек и ручьев распространены заросли кустарниковых берез. В защищенных от ветра местах растут лиственничные леса и заросли кедрового стланика. На открытых участках сильные господствующие ветры нередко придают кронам деревьев флагообразную форму.</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Основной лесообразующей породой округа является лиственница. Она представлена двумя видами: охотской и </w:t>
      </w:r>
      <w:proofErr w:type="spellStart"/>
      <w:r w:rsidRPr="00FF68D1">
        <w:rPr>
          <w:rFonts w:ascii="Times New Roman" w:hAnsi="Times New Roman"/>
          <w:sz w:val="28"/>
          <w:szCs w:val="28"/>
        </w:rPr>
        <w:t>Кояндера</w:t>
      </w:r>
      <w:proofErr w:type="spellEnd"/>
      <w:r w:rsidRPr="00FF68D1">
        <w:rPr>
          <w:rFonts w:ascii="Times New Roman" w:hAnsi="Times New Roman"/>
          <w:sz w:val="28"/>
          <w:szCs w:val="28"/>
        </w:rPr>
        <w:t xml:space="preserve">. Лиственница охотская распространена на южных склонах Колымского нагорья. Лиственница </w:t>
      </w:r>
      <w:proofErr w:type="spellStart"/>
      <w:r w:rsidRPr="00FF68D1">
        <w:rPr>
          <w:rFonts w:ascii="Times New Roman" w:hAnsi="Times New Roman"/>
          <w:sz w:val="28"/>
          <w:szCs w:val="28"/>
        </w:rPr>
        <w:t>Кояндера</w:t>
      </w:r>
      <w:proofErr w:type="spellEnd"/>
      <w:r w:rsidRPr="00FF68D1">
        <w:rPr>
          <w:rFonts w:ascii="Times New Roman" w:hAnsi="Times New Roman"/>
          <w:sz w:val="28"/>
          <w:szCs w:val="28"/>
        </w:rPr>
        <w:t xml:space="preserve">, отличающаяся высокой холодоустойчивостью, распространена в районах с резко континентальным климатом, в бассейне реки Колымы. Лиственница — непревзойдённая по морозоустойчивости и самая светолюбивая хвойная древесная порода. На вечномёрзлых грунтах, оттаивающих на незначительную глубину летом, произрастает только лиственница, образуя прекрасный высокоствольный древостой. Мощная корневая система делает её ветроустойчивой. В благоприятных условиях лиственница растёт до 500 лет и более. Она может иметь высоту до 40 м и диаметр до 100 см. Лиственница широко используется при строительстве домов, мостов, дамб. Её древесина, благодаря высокой плотности, смолистости и поверхностному </w:t>
      </w:r>
      <w:proofErr w:type="spellStart"/>
      <w:r w:rsidRPr="00FF68D1">
        <w:rPr>
          <w:rFonts w:ascii="Times New Roman" w:hAnsi="Times New Roman"/>
          <w:sz w:val="28"/>
          <w:szCs w:val="28"/>
        </w:rPr>
        <w:t>ослизнению</w:t>
      </w:r>
      <w:proofErr w:type="spellEnd"/>
      <w:r w:rsidRPr="00FF68D1">
        <w:rPr>
          <w:rFonts w:ascii="Times New Roman" w:hAnsi="Times New Roman"/>
          <w:sz w:val="28"/>
          <w:szCs w:val="28"/>
        </w:rPr>
        <w:t>, хорошо противостоит гниению.</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По долинам рек, в местах, где мерзлота находится на большой глубине, растут тополёво-чозениевые леса с подлеском из кустарниковых ив. Они растут в поймах рек, сложенных песчано-галечными отложениями. </w:t>
      </w:r>
      <w:proofErr w:type="gramStart"/>
      <w:r w:rsidRPr="00FF68D1">
        <w:rPr>
          <w:rFonts w:ascii="Times New Roman" w:hAnsi="Times New Roman"/>
          <w:sz w:val="28"/>
          <w:szCs w:val="28"/>
        </w:rPr>
        <w:t xml:space="preserve">В подлеске кроме ивы растут берёза </w:t>
      </w:r>
      <w:proofErr w:type="spellStart"/>
      <w:r w:rsidRPr="00FF68D1">
        <w:rPr>
          <w:rFonts w:ascii="Times New Roman" w:hAnsi="Times New Roman"/>
          <w:sz w:val="28"/>
          <w:szCs w:val="28"/>
        </w:rPr>
        <w:t>Миддендорфа</w:t>
      </w:r>
      <w:proofErr w:type="spellEnd"/>
      <w:r w:rsidRPr="00FF68D1">
        <w:rPr>
          <w:rFonts w:ascii="Times New Roman" w:hAnsi="Times New Roman"/>
          <w:sz w:val="28"/>
          <w:szCs w:val="28"/>
        </w:rPr>
        <w:t xml:space="preserve">, ольха, черёмуха, смородина, можжевельник, малина и т. д.  Нередко можно встретить рябину </w:t>
      </w:r>
      <w:proofErr w:type="spellStart"/>
      <w:r w:rsidRPr="00FF68D1">
        <w:rPr>
          <w:rFonts w:ascii="Times New Roman" w:hAnsi="Times New Roman"/>
          <w:sz w:val="28"/>
          <w:szCs w:val="28"/>
        </w:rPr>
        <w:t>бузинолистную</w:t>
      </w:r>
      <w:proofErr w:type="spellEnd"/>
      <w:r w:rsidRPr="00FF68D1">
        <w:rPr>
          <w:rFonts w:ascii="Times New Roman" w:hAnsi="Times New Roman"/>
          <w:sz w:val="28"/>
          <w:szCs w:val="28"/>
        </w:rPr>
        <w:t>, смородину, шиповник, жимолость, бруснику, морошку.</w:t>
      </w:r>
      <w:proofErr w:type="gramEnd"/>
      <w:r w:rsidRPr="00FF68D1">
        <w:rPr>
          <w:rFonts w:ascii="Times New Roman" w:hAnsi="Times New Roman"/>
          <w:sz w:val="28"/>
          <w:szCs w:val="28"/>
        </w:rPr>
        <w:t xml:space="preserve"> Широко распространён кедровый стланик.</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Кедровый стланик — вечнозелёное дерево семейства кедровой сосны. Наиболее обширные площади, занятые кедровым стлаником, располагаются по склонам гор. Представлен он двумя формами. Наиболее часто встречается стланик </w:t>
      </w:r>
      <w:proofErr w:type="spellStart"/>
      <w:r w:rsidRPr="00FF68D1">
        <w:rPr>
          <w:rFonts w:ascii="Times New Roman" w:hAnsi="Times New Roman"/>
          <w:sz w:val="28"/>
          <w:szCs w:val="28"/>
        </w:rPr>
        <w:t>чашеподобный</w:t>
      </w:r>
      <w:proofErr w:type="spellEnd"/>
      <w:r w:rsidRPr="00FF68D1">
        <w:rPr>
          <w:rFonts w:ascii="Times New Roman" w:hAnsi="Times New Roman"/>
          <w:sz w:val="28"/>
          <w:szCs w:val="28"/>
        </w:rPr>
        <w:t xml:space="preserve"> с дугообразно изогнутыми стволами высотой до 4 м. Не менее распространён стланик стелющийся приземлённой формы. Его стволы достигают 7 м, а отдельные ползучие укоренившиеся ветки достигают 17 м в длину при диаметре у основания 25 см. Имеются и другие формы кедрового стланика. Стланик хорошо приспособлен к сильным ветрам и морозам. Осенью ветви ложатся на землю, а весной, распрямляясь, </w:t>
      </w:r>
      <w:r w:rsidRPr="00FF68D1">
        <w:rPr>
          <w:rFonts w:ascii="Times New Roman" w:hAnsi="Times New Roman"/>
          <w:sz w:val="28"/>
          <w:szCs w:val="28"/>
        </w:rPr>
        <w:lastRenderedPageBreak/>
        <w:t>образуют труднопроходимые заросли. Начинает плодоносить в возрасте около 20 лет. Шишки созревают на второй год. Древесина используется как топливо.</w:t>
      </w:r>
    </w:p>
    <w:p w:rsidR="00F11ED9" w:rsidRPr="00FF68D1" w:rsidRDefault="00F11ED9" w:rsidP="00F94B02">
      <w:pPr>
        <w:suppressAutoHyphens/>
        <w:spacing w:after="0" w:line="240" w:lineRule="auto"/>
        <w:ind w:firstLine="709"/>
        <w:jc w:val="both"/>
        <w:rPr>
          <w:rFonts w:ascii="Times New Roman" w:hAnsi="Times New Roman"/>
          <w:sz w:val="28"/>
          <w:szCs w:val="28"/>
        </w:rPr>
      </w:pPr>
    </w:p>
    <w:p w:rsidR="00F11ED9" w:rsidRPr="00FF68D1" w:rsidRDefault="00F11ED9"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075E7500" wp14:editId="4DBB3E5E">
            <wp:extent cx="4791075" cy="3810000"/>
            <wp:effectExtent l="0" t="0" r="9525" b="0"/>
            <wp:docPr id="18" name="Рисунок 18" descr="C:\Users\Мановицкая\Desktop\ФОТО ФОК ЯРМ Схлеб\природа\2212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новицкая\Desktop\ФОТО ФОК ЯРМ Схлеб\природа\221217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3810000"/>
                    </a:xfrm>
                    <a:prstGeom prst="rect">
                      <a:avLst/>
                    </a:prstGeom>
                    <a:noFill/>
                    <a:ln>
                      <a:noFill/>
                    </a:ln>
                  </pic:spPr>
                </pic:pic>
              </a:graphicData>
            </a:graphic>
          </wp:inline>
        </w:drawing>
      </w:r>
    </w:p>
    <w:p w:rsidR="005B5483" w:rsidRPr="00FF68D1" w:rsidRDefault="005B5483"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Тополь душистый — типичный представитель смешанных пойменных лесов. Имеет мощную корневую систему, поэтому растёт в зоне таликов. В высоту вырастает до 30 м при диаметре ствола более 100 см. Встречаются экземпляры, которым более 230 лет. Чутко реагирует на изменение уровня грунтовых вод. С их понижением тополь начинает отмирать. Отмирание длится многие годы. В хозяйстве используется для строительства домов и лодок-долблёнок, а также как топливо.</w:t>
      </w:r>
    </w:p>
    <w:p w:rsidR="00F94B02" w:rsidRPr="00FF68D1" w:rsidRDefault="00F94B02" w:rsidP="00F94B02">
      <w:pPr>
        <w:suppressAutoHyphens/>
        <w:spacing w:after="0" w:line="240" w:lineRule="auto"/>
        <w:ind w:firstLine="709"/>
        <w:jc w:val="both"/>
        <w:rPr>
          <w:rFonts w:ascii="Times New Roman" w:hAnsi="Times New Roman"/>
          <w:sz w:val="28"/>
          <w:szCs w:val="28"/>
        </w:rPr>
      </w:pPr>
      <w:proofErr w:type="spellStart"/>
      <w:r w:rsidRPr="00FF68D1">
        <w:rPr>
          <w:rFonts w:ascii="Times New Roman" w:hAnsi="Times New Roman"/>
          <w:sz w:val="28"/>
          <w:szCs w:val="28"/>
        </w:rPr>
        <w:t>Чозения</w:t>
      </w:r>
      <w:proofErr w:type="spellEnd"/>
      <w:r w:rsidRPr="00FF68D1">
        <w:rPr>
          <w:rFonts w:ascii="Times New Roman" w:hAnsi="Times New Roman"/>
          <w:sz w:val="28"/>
          <w:szCs w:val="28"/>
        </w:rPr>
        <w:t xml:space="preserve"> растёт обычно там же, где и тополь. Ствол достигает 30 см в диаметре при высоте 20 м. Ветви крупные и хрупкие. Редко доживает до 120 лет. Отмирание начинается в 60—70 лет. Падая на землю, быстро сгнивает. Используется как топливо.</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proofErr w:type="gramStart"/>
      <w:r w:rsidRPr="00FF68D1">
        <w:rPr>
          <w:rFonts w:ascii="Times New Roman" w:hAnsi="Times New Roman"/>
          <w:color w:val="000000"/>
          <w:sz w:val="28"/>
          <w:szCs w:val="28"/>
        </w:rPr>
        <w:t xml:space="preserve">Животный мир Сусуманского городского округа в основном представлен видами </w:t>
      </w:r>
      <w:proofErr w:type="spellStart"/>
      <w:r w:rsidRPr="00FF68D1">
        <w:rPr>
          <w:rFonts w:ascii="Times New Roman" w:hAnsi="Times New Roman"/>
          <w:color w:val="000000"/>
          <w:sz w:val="28"/>
          <w:szCs w:val="28"/>
        </w:rPr>
        <w:t>северотаёжной</w:t>
      </w:r>
      <w:proofErr w:type="spellEnd"/>
      <w:r w:rsidRPr="00FF68D1">
        <w:rPr>
          <w:rFonts w:ascii="Times New Roman" w:hAnsi="Times New Roman"/>
          <w:color w:val="000000"/>
          <w:sz w:val="28"/>
          <w:szCs w:val="28"/>
        </w:rPr>
        <w:t xml:space="preserve"> фауной, такими как средняя и крупная бурозубки, заяц-беляк, северная пищуха, белка обыкновенная и белка-летяга, красная и красно-серая полёвки, полёвка экономка, из хищников – волк, росомаха, лисица, бурый медведь, соболь, горностай, а из копытных – снежный баран, лось и дикий северный олень.</w:t>
      </w:r>
      <w:proofErr w:type="gramEnd"/>
      <w:r w:rsidRPr="00FF68D1">
        <w:rPr>
          <w:rFonts w:ascii="Times New Roman" w:hAnsi="Times New Roman"/>
          <w:color w:val="000000"/>
          <w:sz w:val="28"/>
          <w:szCs w:val="28"/>
        </w:rPr>
        <w:t xml:space="preserve"> Обычен </w:t>
      </w:r>
      <w:proofErr w:type="spellStart"/>
      <w:r w:rsidRPr="00FF68D1">
        <w:rPr>
          <w:rFonts w:ascii="Times New Roman" w:hAnsi="Times New Roman"/>
          <w:color w:val="000000"/>
          <w:sz w:val="28"/>
          <w:szCs w:val="28"/>
        </w:rPr>
        <w:t>беренгийский</w:t>
      </w:r>
      <w:proofErr w:type="spellEnd"/>
      <w:r w:rsidRPr="00FF68D1">
        <w:rPr>
          <w:rFonts w:ascii="Times New Roman" w:hAnsi="Times New Roman"/>
          <w:color w:val="000000"/>
          <w:sz w:val="28"/>
          <w:szCs w:val="28"/>
        </w:rPr>
        <w:t xml:space="preserve"> суслик, а из </w:t>
      </w:r>
      <w:proofErr w:type="spellStart"/>
      <w:r w:rsidRPr="00FF68D1">
        <w:rPr>
          <w:rFonts w:ascii="Times New Roman" w:hAnsi="Times New Roman"/>
          <w:color w:val="000000"/>
          <w:sz w:val="28"/>
          <w:szCs w:val="28"/>
        </w:rPr>
        <w:t>интродуцентов</w:t>
      </w:r>
      <w:proofErr w:type="spellEnd"/>
      <w:r w:rsidRPr="00FF68D1">
        <w:rPr>
          <w:rFonts w:ascii="Times New Roman" w:hAnsi="Times New Roman"/>
          <w:color w:val="000000"/>
          <w:sz w:val="28"/>
          <w:szCs w:val="28"/>
        </w:rPr>
        <w:t xml:space="preserve"> - норка американская.</w:t>
      </w:r>
    </w:p>
    <w:p w:rsidR="0046260A" w:rsidRPr="00FF68D1" w:rsidRDefault="0046260A" w:rsidP="00F94B02">
      <w:pPr>
        <w:suppressAutoHyphens/>
        <w:spacing w:after="0" w:line="240" w:lineRule="auto"/>
        <w:ind w:firstLine="709"/>
        <w:jc w:val="both"/>
        <w:rPr>
          <w:rFonts w:ascii="Times New Roman" w:hAnsi="Times New Roman"/>
          <w:color w:val="000000"/>
          <w:sz w:val="28"/>
          <w:szCs w:val="28"/>
        </w:rPr>
      </w:pPr>
    </w:p>
    <w:p w:rsidR="0046260A" w:rsidRPr="00FF68D1" w:rsidRDefault="0046260A" w:rsidP="00F94B02">
      <w:pPr>
        <w:suppressAutoHyphens/>
        <w:spacing w:after="0" w:line="240" w:lineRule="auto"/>
        <w:ind w:firstLine="709"/>
        <w:jc w:val="both"/>
        <w:rPr>
          <w:rFonts w:ascii="Times New Roman" w:hAnsi="Times New Roman"/>
          <w:noProof/>
          <w:color w:val="000000"/>
          <w:sz w:val="28"/>
          <w:szCs w:val="28"/>
          <w:lang w:eastAsia="ru-RU"/>
        </w:rPr>
      </w:pPr>
    </w:p>
    <w:p w:rsidR="00B14ACD" w:rsidRPr="00FF68D1" w:rsidRDefault="00B14ACD" w:rsidP="00F94B02">
      <w:pPr>
        <w:suppressAutoHyphens/>
        <w:spacing w:after="0" w:line="240" w:lineRule="auto"/>
        <w:ind w:firstLine="709"/>
        <w:jc w:val="both"/>
        <w:rPr>
          <w:rFonts w:ascii="Times New Roman" w:hAnsi="Times New Roman"/>
          <w:noProof/>
          <w:color w:val="000000"/>
          <w:sz w:val="28"/>
          <w:szCs w:val="28"/>
          <w:lang w:eastAsia="ru-RU"/>
        </w:rPr>
      </w:pPr>
    </w:p>
    <w:p w:rsidR="00B14ACD" w:rsidRPr="00FF68D1" w:rsidRDefault="00B14ACD" w:rsidP="00F94B02">
      <w:pPr>
        <w:suppressAutoHyphens/>
        <w:spacing w:after="0" w:line="240" w:lineRule="auto"/>
        <w:ind w:firstLine="709"/>
        <w:jc w:val="both"/>
        <w:rPr>
          <w:rFonts w:ascii="Times New Roman" w:hAnsi="Times New Roman"/>
          <w:noProof/>
          <w:color w:val="000000"/>
          <w:sz w:val="28"/>
          <w:szCs w:val="28"/>
          <w:lang w:eastAsia="ru-RU"/>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23546CEC" wp14:editId="78E36C3A">
            <wp:extent cx="4886325" cy="2381250"/>
            <wp:effectExtent l="0" t="0" r="9525" b="0"/>
            <wp:docPr id="29" name="Рисунок 29" descr="C:\Users\Мановицкая\Desktop\Инвест.паспорт\thXIPVJ2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овицкая\Desktop\Инвест.паспорт\thXIPVJ2F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2381250"/>
                    </a:xfrm>
                    <a:prstGeom prst="rect">
                      <a:avLst/>
                    </a:prstGeom>
                    <a:noFill/>
                    <a:ln>
                      <a:noFill/>
                    </a:ln>
                  </pic:spPr>
                </pic:pic>
              </a:graphicData>
            </a:graphic>
          </wp:inline>
        </w:drawing>
      </w: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anchor distT="0" distB="0" distL="114300" distR="114300" simplePos="0" relativeHeight="251658240" behindDoc="0" locked="0" layoutInCell="1" allowOverlap="1" wp14:anchorId="47BBECBF" wp14:editId="0F764903">
            <wp:simplePos x="0" y="0"/>
            <wp:positionH relativeFrom="column">
              <wp:align>left</wp:align>
            </wp:positionH>
            <wp:positionV relativeFrom="paragraph">
              <wp:align>top</wp:align>
            </wp:positionV>
            <wp:extent cx="5743575" cy="3038475"/>
            <wp:effectExtent l="0" t="0" r="9525" b="9525"/>
            <wp:wrapSquare wrapText="bothSides"/>
            <wp:docPr id="30" name="Рисунок 30" descr="C:\Users\Мановицкая\Desktop\Инвест.паспорт\thHV1WHM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новицкая\Desktop\Инвест.паспорт\thHV1WHM6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3038475"/>
                    </a:xfrm>
                    <a:prstGeom prst="rect">
                      <a:avLst/>
                    </a:prstGeom>
                    <a:noFill/>
                    <a:ln>
                      <a:noFill/>
                    </a:ln>
                  </pic:spPr>
                </pic:pic>
              </a:graphicData>
            </a:graphic>
            <wp14:sizeRelH relativeFrom="margin">
              <wp14:pctWidth>0</wp14:pctWidth>
            </wp14:sizeRelH>
          </wp:anchor>
        </w:drawing>
      </w:r>
    </w:p>
    <w:p w:rsidR="0046260A" w:rsidRPr="00FF68D1" w:rsidRDefault="0046260A"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lastRenderedPageBreak/>
        <w:drawing>
          <wp:inline distT="0" distB="0" distL="0" distR="0" wp14:anchorId="47DBA19A" wp14:editId="4FD35C8C">
            <wp:extent cx="4838700" cy="3076575"/>
            <wp:effectExtent l="0" t="0" r="0" b="9525"/>
            <wp:docPr id="31" name="Рисунок 31" descr="C:\Users\Мановицкая\Desktop\Инвест.паспорт\thSJZVO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овицкая\Desktop\Инвест.паспорт\thSJZVOFA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3076575"/>
                    </a:xfrm>
                    <a:prstGeom prst="rect">
                      <a:avLst/>
                    </a:prstGeom>
                    <a:noFill/>
                    <a:ln>
                      <a:noFill/>
                    </a:ln>
                  </pic:spPr>
                </pic:pic>
              </a:graphicData>
            </a:graphic>
          </wp:inline>
        </w:drawing>
      </w: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7C3A71"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7A924B43" wp14:editId="595E3277">
            <wp:extent cx="4838700" cy="1895475"/>
            <wp:effectExtent l="0" t="0" r="0" b="9525"/>
            <wp:docPr id="32" name="Рисунок 32" descr="C:\Users\Мановицкая\Desktop\Инвест.паспорт\thVOI4GQ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овицкая\Desktop\Инвест.паспорт\thVOI4GQ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1895475"/>
                    </a:xfrm>
                    <a:prstGeom prst="rect">
                      <a:avLst/>
                    </a:prstGeom>
                    <a:noFill/>
                    <a:ln>
                      <a:noFill/>
                    </a:ln>
                  </pic:spPr>
                </pic:pic>
              </a:graphicData>
            </a:graphic>
          </wp:inline>
        </w:drawing>
      </w:r>
    </w:p>
    <w:p w:rsidR="005B5483" w:rsidRPr="00FF68D1" w:rsidRDefault="005B5483" w:rsidP="00F94B02">
      <w:pPr>
        <w:suppressAutoHyphens/>
        <w:spacing w:after="0" w:line="240" w:lineRule="auto"/>
        <w:ind w:firstLine="709"/>
        <w:jc w:val="both"/>
        <w:rPr>
          <w:rFonts w:ascii="Times New Roman" w:hAnsi="Times New Roman"/>
          <w:color w:val="000000"/>
          <w:sz w:val="28"/>
          <w:szCs w:val="28"/>
        </w:rPr>
      </w:pPr>
    </w:p>
    <w:p w:rsidR="005B5483" w:rsidRPr="00FF68D1" w:rsidRDefault="005B5483"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0DC2D314" wp14:editId="06286390">
            <wp:extent cx="4838700" cy="2743200"/>
            <wp:effectExtent l="0" t="0" r="0" b="0"/>
            <wp:docPr id="33" name="Рисунок 33" descr="C:\Users\Мановицкая\Desktop\Инвест.паспорт\thWKDBK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новицкая\Desktop\Инвест.паспорт\thWKDBK37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a:noFill/>
                    </a:ln>
                  </pic:spPr>
                </pic:pic>
              </a:graphicData>
            </a:graphic>
          </wp:inline>
        </w:drawing>
      </w: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lastRenderedPageBreak/>
        <w:drawing>
          <wp:inline distT="0" distB="0" distL="0" distR="0" wp14:anchorId="56802EC1" wp14:editId="0E8E78BC">
            <wp:extent cx="4943475" cy="2695575"/>
            <wp:effectExtent l="0" t="0" r="9525" b="9525"/>
            <wp:docPr id="34" name="Рисунок 34" descr="C:\Users\Мановицкая\Desktop\Инвест.паспорт\thU3Y9WK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новицкая\Desktop\Инвест.паспорт\thU3Y9WK0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2695575"/>
                    </a:xfrm>
                    <a:prstGeom prst="rect">
                      <a:avLst/>
                    </a:prstGeom>
                    <a:noFill/>
                    <a:ln>
                      <a:noFill/>
                    </a:ln>
                  </pic:spPr>
                </pic:pic>
              </a:graphicData>
            </a:graphic>
          </wp:inline>
        </w:drawing>
      </w: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F62941" w:rsidRPr="00FF68D1" w:rsidRDefault="00F62941" w:rsidP="00F94B02">
      <w:pPr>
        <w:suppressAutoHyphens/>
        <w:spacing w:after="0" w:line="240" w:lineRule="auto"/>
        <w:ind w:firstLine="709"/>
        <w:jc w:val="both"/>
        <w:rPr>
          <w:rFonts w:ascii="Times New Roman" w:hAnsi="Times New Roman"/>
          <w:color w:val="000000"/>
          <w:sz w:val="28"/>
          <w:szCs w:val="28"/>
        </w:rPr>
      </w:pPr>
    </w:p>
    <w:p w:rsidR="00F62941" w:rsidRPr="00FF68D1" w:rsidRDefault="00F62941"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0ABA76E1" wp14:editId="2E6F3A28">
            <wp:extent cx="5000625" cy="2924175"/>
            <wp:effectExtent l="0" t="0" r="9525" b="9525"/>
            <wp:docPr id="35" name="Рисунок 35" descr="C:\Users\Мановицкая\Desktop\Инвест.паспорт\th7EACVQ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новицкая\Desktop\Инвест.паспорт\th7EACVQ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2924175"/>
                    </a:xfrm>
                    <a:prstGeom prst="rect">
                      <a:avLst/>
                    </a:prstGeom>
                    <a:noFill/>
                    <a:ln>
                      <a:noFill/>
                    </a:ln>
                  </pic:spPr>
                </pic:pic>
              </a:graphicData>
            </a:graphic>
          </wp:inline>
        </w:drawing>
      </w: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Видовой состав зимующих в округе птиц беден и составляет порядка 25 видов, в основном представителей бореальной фауны (тетеревиные, совы, дятлы, </w:t>
      </w:r>
      <w:proofErr w:type="spellStart"/>
      <w:r w:rsidRPr="00FF68D1">
        <w:rPr>
          <w:rFonts w:ascii="Times New Roman" w:hAnsi="Times New Roman"/>
          <w:color w:val="000000"/>
          <w:sz w:val="28"/>
          <w:szCs w:val="28"/>
        </w:rPr>
        <w:t>врановые</w:t>
      </w:r>
      <w:proofErr w:type="spellEnd"/>
      <w:r w:rsidRPr="00FF68D1">
        <w:rPr>
          <w:rFonts w:ascii="Times New Roman" w:hAnsi="Times New Roman"/>
          <w:color w:val="000000"/>
          <w:sz w:val="28"/>
          <w:szCs w:val="28"/>
        </w:rPr>
        <w:t>, синицы, некоторые вьюрковые, поползневые и другие).</w:t>
      </w:r>
    </w:p>
    <w:p w:rsidR="006C3340" w:rsidRPr="00FF68D1" w:rsidRDefault="006C3340" w:rsidP="00F94B02">
      <w:pPr>
        <w:suppressAutoHyphens/>
        <w:spacing w:after="0" w:line="240" w:lineRule="auto"/>
        <w:ind w:firstLine="709"/>
        <w:jc w:val="both"/>
        <w:rPr>
          <w:rFonts w:ascii="Times New Roman" w:hAnsi="Times New Roman"/>
          <w:color w:val="000000"/>
          <w:sz w:val="28"/>
          <w:szCs w:val="28"/>
        </w:rPr>
      </w:pPr>
    </w:p>
    <w:p w:rsidR="006C3340" w:rsidRPr="00FF68D1" w:rsidRDefault="006844D9"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7C16CEA5" wp14:editId="1202800A">
            <wp:extent cx="5391150" cy="3067050"/>
            <wp:effectExtent l="0" t="0" r="0" b="0"/>
            <wp:docPr id="39" name="Рисунок 39" descr="Результаты поиска изображений по запросу &quot;Фото  синица,сова, дятел на колыме&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ы поиска изображений по запросу &quot;Фото  синица,сова, дятел на колыме&quo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04F6A8EC" wp14:editId="05BB1C70">
            <wp:extent cx="5019675" cy="3019425"/>
            <wp:effectExtent l="0" t="0" r="9525" b="9525"/>
            <wp:docPr id="41" name="Рисунок 41" descr="Результаты поиска изображений по запросу &quot;Фото  синица,сова, дятел на колыме&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зультаты поиска изображений по запросу &quot;Фото  синица,сова, дятел на колыме&quo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3019425"/>
                    </a:xfrm>
                    <a:prstGeom prst="rect">
                      <a:avLst/>
                    </a:prstGeom>
                    <a:noFill/>
                    <a:ln>
                      <a:noFill/>
                    </a:ln>
                  </pic:spPr>
                </pic:pic>
              </a:graphicData>
            </a:graphic>
          </wp:inline>
        </w:drawing>
      </w: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763E98BA" wp14:editId="5A75FF92">
            <wp:extent cx="5572125" cy="3667125"/>
            <wp:effectExtent l="0" t="0" r="9525" b="9525"/>
            <wp:docPr id="42" name="Рисунок 42" descr="Результаты поиска изображений по запросу &quot;Фото  синица,сова, дятел на колыме&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зультаты поиска изображений по запросу &quot;Фото  синица,сова, дятел на колыме&quo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3667125"/>
                    </a:xfrm>
                    <a:prstGeom prst="rect">
                      <a:avLst/>
                    </a:prstGeom>
                    <a:noFill/>
                    <a:ln>
                      <a:noFill/>
                    </a:ln>
                  </pic:spPr>
                </pic:pic>
              </a:graphicData>
            </a:graphic>
          </wp:inline>
        </w:drawing>
      </w:r>
    </w:p>
    <w:p w:rsidR="006C3340" w:rsidRPr="00FF68D1" w:rsidRDefault="006C3340"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Из водоплавающей дичи наиболее обычны на гнездовье шилохвость, свиязь, кряква, чирок-свистунок, </w:t>
      </w:r>
      <w:proofErr w:type="spellStart"/>
      <w:r w:rsidRPr="00FF68D1">
        <w:rPr>
          <w:rFonts w:ascii="Times New Roman" w:hAnsi="Times New Roman"/>
          <w:color w:val="000000"/>
          <w:sz w:val="28"/>
          <w:szCs w:val="28"/>
        </w:rPr>
        <w:t>каменушка</w:t>
      </w:r>
      <w:proofErr w:type="spellEnd"/>
      <w:r w:rsidRPr="00FF68D1">
        <w:rPr>
          <w:rFonts w:ascii="Times New Roman" w:hAnsi="Times New Roman"/>
          <w:color w:val="000000"/>
          <w:sz w:val="28"/>
          <w:szCs w:val="28"/>
        </w:rPr>
        <w:t xml:space="preserve">, большой и средний крохали, гоголь, морская и хохлатая чернети. Из куликов – бекас, большой улит, </w:t>
      </w:r>
      <w:proofErr w:type="spellStart"/>
      <w:r w:rsidRPr="00FF68D1">
        <w:rPr>
          <w:rFonts w:ascii="Times New Roman" w:hAnsi="Times New Roman"/>
          <w:color w:val="000000"/>
          <w:sz w:val="28"/>
          <w:szCs w:val="28"/>
        </w:rPr>
        <w:t>фифи</w:t>
      </w:r>
      <w:proofErr w:type="spellEnd"/>
      <w:r w:rsidRPr="00FF68D1">
        <w:rPr>
          <w:rFonts w:ascii="Times New Roman" w:hAnsi="Times New Roman"/>
          <w:color w:val="000000"/>
          <w:sz w:val="28"/>
          <w:szCs w:val="28"/>
        </w:rPr>
        <w:t>, черныш и некоторые другие. Гнездовых стаций для водоплавающей и болотной дичи на территории округа крайне мало в силу вышеуказанных гидрографических особенностей, и его территория, как и практически вся территория Магаданской области, является в основном транзитной для большинства видов водоплавающей и болотной дичи.</w:t>
      </w: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7BDA625F" wp14:editId="03FCCAA8">
            <wp:extent cx="5353050" cy="3438525"/>
            <wp:effectExtent l="0" t="0" r="0" b="9525"/>
            <wp:docPr id="43" name="Рисунок 43" descr="Результаты поиска изображений по запросу &quot;гусь пискулька&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ультаты поиска изображений по запросу &quot;гусь пискулька&quo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3438525"/>
                    </a:xfrm>
                    <a:prstGeom prst="rect">
                      <a:avLst/>
                    </a:prstGeom>
                    <a:noFill/>
                    <a:ln>
                      <a:noFill/>
                    </a:ln>
                  </pic:spPr>
                </pic:pic>
              </a:graphicData>
            </a:graphic>
          </wp:inline>
        </w:drawing>
      </w: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13F730FA" wp14:editId="0D1EA52A">
            <wp:extent cx="5505450" cy="3228975"/>
            <wp:effectExtent l="0" t="0" r="0" b="9525"/>
            <wp:docPr id="44" name="Рисунок 44" descr="Результаты поиска изображений по запросу &quot;кряква&qu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зультаты поиска изображений по запросу &quot;кряква&quo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3228975"/>
                    </a:xfrm>
                    <a:prstGeom prst="rect">
                      <a:avLst/>
                    </a:prstGeom>
                    <a:noFill/>
                    <a:ln>
                      <a:noFill/>
                    </a:ln>
                  </pic:spPr>
                </pic:pic>
              </a:graphicData>
            </a:graphic>
          </wp:inline>
        </w:drawing>
      </w: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Видовой состав мигрирующих птиц насчитывает 36 видов. Из </w:t>
      </w:r>
      <w:proofErr w:type="gramStart"/>
      <w:r w:rsidRPr="00FF68D1">
        <w:rPr>
          <w:rFonts w:ascii="Times New Roman" w:hAnsi="Times New Roman"/>
          <w:color w:val="000000"/>
          <w:sz w:val="28"/>
          <w:szCs w:val="28"/>
        </w:rPr>
        <w:t>крупных</w:t>
      </w:r>
      <w:proofErr w:type="gramEnd"/>
      <w:r w:rsidRPr="00FF68D1">
        <w:rPr>
          <w:rFonts w:ascii="Times New Roman" w:hAnsi="Times New Roman"/>
          <w:color w:val="000000"/>
          <w:sz w:val="28"/>
          <w:szCs w:val="28"/>
        </w:rPr>
        <w:t xml:space="preserve"> водоплавающих это тундровый и таёжный </w:t>
      </w:r>
      <w:proofErr w:type="spellStart"/>
      <w:r w:rsidRPr="00FF68D1">
        <w:rPr>
          <w:rFonts w:ascii="Times New Roman" w:hAnsi="Times New Roman"/>
          <w:color w:val="000000"/>
          <w:sz w:val="28"/>
          <w:szCs w:val="28"/>
        </w:rPr>
        <w:t>гуменники</w:t>
      </w:r>
      <w:proofErr w:type="spellEnd"/>
      <w:r w:rsidRPr="00FF68D1">
        <w:rPr>
          <w:rFonts w:ascii="Times New Roman" w:hAnsi="Times New Roman"/>
          <w:color w:val="000000"/>
          <w:sz w:val="28"/>
          <w:szCs w:val="28"/>
        </w:rPr>
        <w:t>, белолобый гусь.</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В зимнее время из хищных птиц на территории округа обычны белая сова, перепелятник, ястребиная сова, а в летний период - </w:t>
      </w:r>
      <w:proofErr w:type="spellStart"/>
      <w:r w:rsidRPr="00FF68D1">
        <w:rPr>
          <w:rFonts w:ascii="Times New Roman" w:hAnsi="Times New Roman"/>
          <w:color w:val="000000"/>
          <w:sz w:val="28"/>
          <w:szCs w:val="28"/>
        </w:rPr>
        <w:t>дербник</w:t>
      </w:r>
      <w:proofErr w:type="spellEnd"/>
      <w:r w:rsidRPr="00FF68D1">
        <w:rPr>
          <w:rFonts w:ascii="Times New Roman" w:hAnsi="Times New Roman"/>
          <w:color w:val="000000"/>
          <w:sz w:val="28"/>
          <w:szCs w:val="28"/>
        </w:rPr>
        <w:t>, чеглок.</w:t>
      </w: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6BB2F487" wp14:editId="4B5BC8B1">
            <wp:extent cx="5505450" cy="2390775"/>
            <wp:effectExtent l="0" t="0" r="0" b="9525"/>
            <wp:docPr id="45" name="Рисунок 45" descr="Результаты поиска изображений по запросу &quot;дербник&quo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ьтаты поиска изображений по запросу &quot;дербник&quo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2390775"/>
                    </a:xfrm>
                    <a:prstGeom prst="rect">
                      <a:avLst/>
                    </a:prstGeom>
                    <a:noFill/>
                    <a:ln>
                      <a:noFill/>
                    </a:ln>
                  </pic:spPr>
                </pic:pic>
              </a:graphicData>
            </a:graphic>
          </wp:inline>
        </w:drawing>
      </w: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1B2F0C7D" wp14:editId="76FED73F">
            <wp:extent cx="5486400" cy="2943225"/>
            <wp:effectExtent l="0" t="0" r="0" b="9525"/>
            <wp:docPr id="46" name="Рисунок 46" descr="Результаты поиска изображений по запросу &quot;чеглок&quo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зультаты поиска изображений по запросу &quot;чеглок&quo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Обычными представителями </w:t>
      </w:r>
      <w:proofErr w:type="spellStart"/>
      <w:r w:rsidRPr="00FF68D1">
        <w:rPr>
          <w:rFonts w:ascii="Times New Roman" w:hAnsi="Times New Roman"/>
          <w:color w:val="000000"/>
          <w:sz w:val="28"/>
          <w:szCs w:val="28"/>
        </w:rPr>
        <w:t>чайковых</w:t>
      </w:r>
      <w:proofErr w:type="spellEnd"/>
      <w:r w:rsidRPr="00FF68D1">
        <w:rPr>
          <w:rFonts w:ascii="Times New Roman" w:hAnsi="Times New Roman"/>
          <w:color w:val="000000"/>
          <w:sz w:val="28"/>
          <w:szCs w:val="28"/>
        </w:rPr>
        <w:t xml:space="preserve"> на реках и озёрах являются речная крачка, серебристая и сизая чайки.</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proofErr w:type="gramStart"/>
      <w:r w:rsidRPr="00FF68D1">
        <w:rPr>
          <w:rFonts w:ascii="Times New Roman" w:hAnsi="Times New Roman"/>
          <w:color w:val="000000"/>
          <w:sz w:val="28"/>
          <w:szCs w:val="28"/>
        </w:rPr>
        <w:t>В реках и озёрах характерны хариус, чукучан, гальян, обитает валёк из семейства сиговых.</w:t>
      </w:r>
      <w:proofErr w:type="gramEnd"/>
    </w:p>
    <w:p w:rsidR="005A27A6" w:rsidRPr="00FF68D1" w:rsidRDefault="005A27A6"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FFFFFF"/>
          <w:sz w:val="20"/>
          <w:szCs w:val="20"/>
          <w:lang w:eastAsia="ru-RU"/>
        </w:rPr>
        <w:drawing>
          <wp:inline distT="0" distB="0" distL="0" distR="0" wp14:anchorId="299482CD" wp14:editId="416AB024">
            <wp:extent cx="5572125" cy="2952750"/>
            <wp:effectExtent l="0" t="0" r="9525"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мотреть исходное изображ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2952750"/>
                    </a:xfrm>
                    <a:prstGeom prst="rect">
                      <a:avLst/>
                    </a:prstGeom>
                    <a:noFill/>
                    <a:ln>
                      <a:noFill/>
                    </a:ln>
                  </pic:spPr>
                </pic:pic>
              </a:graphicData>
            </a:graphic>
          </wp:inline>
        </w:drawing>
      </w:r>
    </w:p>
    <w:p w:rsidR="005A27A6" w:rsidRPr="00FF68D1" w:rsidRDefault="005A27A6" w:rsidP="00F94B02">
      <w:pPr>
        <w:suppressAutoHyphens/>
        <w:spacing w:after="0" w:line="240" w:lineRule="auto"/>
        <w:ind w:firstLine="709"/>
        <w:jc w:val="both"/>
        <w:rPr>
          <w:rFonts w:ascii="Times New Roman" w:hAnsi="Times New Roman"/>
          <w:color w:val="000000"/>
          <w:sz w:val="28"/>
          <w:szCs w:val="28"/>
        </w:rPr>
      </w:pP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34F41B5D" wp14:editId="13CA80CD">
            <wp:extent cx="5514975" cy="2162175"/>
            <wp:effectExtent l="0" t="0" r="9525" b="9525"/>
            <wp:docPr id="38" name="Рисунок 38" descr="Результаты поиска изображений по запросу &quot;+Гальян&quo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ы поиска изображений по запросу &quot;+Гальян&quo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4975" cy="2162175"/>
                    </a:xfrm>
                    <a:prstGeom prst="rect">
                      <a:avLst/>
                    </a:prstGeom>
                    <a:noFill/>
                    <a:ln>
                      <a:noFill/>
                    </a:ln>
                  </pic:spPr>
                </pic:pic>
              </a:graphicData>
            </a:graphic>
          </wp:inline>
        </w:drawing>
      </w: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proofErr w:type="gramStart"/>
      <w:r w:rsidRPr="00FF68D1">
        <w:rPr>
          <w:rFonts w:ascii="Times New Roman" w:hAnsi="Times New Roman"/>
          <w:color w:val="000000"/>
          <w:sz w:val="28"/>
          <w:szCs w:val="28"/>
        </w:rPr>
        <w:t xml:space="preserve">Среди птиц на территории округа встречаются вальдшнеп, лебедь-кликун, малый лебедь, чёрная казарка, гусь </w:t>
      </w:r>
      <w:proofErr w:type="spellStart"/>
      <w:r w:rsidRPr="00FF68D1">
        <w:rPr>
          <w:rFonts w:ascii="Times New Roman" w:hAnsi="Times New Roman"/>
          <w:color w:val="000000"/>
          <w:sz w:val="28"/>
          <w:szCs w:val="28"/>
        </w:rPr>
        <w:t>пискулька</w:t>
      </w:r>
      <w:proofErr w:type="spellEnd"/>
      <w:r w:rsidRPr="00FF68D1">
        <w:rPr>
          <w:rFonts w:ascii="Times New Roman" w:hAnsi="Times New Roman"/>
          <w:color w:val="000000"/>
          <w:sz w:val="28"/>
          <w:szCs w:val="28"/>
        </w:rPr>
        <w:t xml:space="preserve">, скопа, орлан-белохвост, беркут, кречет, сапсан, тетеревятник, пустельга, мохноногий сыч, бородатая неясыть, пустельга, серый сорокопут, </w:t>
      </w:r>
      <w:proofErr w:type="spellStart"/>
      <w:r w:rsidRPr="00FF68D1">
        <w:rPr>
          <w:rFonts w:ascii="Times New Roman" w:hAnsi="Times New Roman"/>
          <w:color w:val="000000"/>
          <w:sz w:val="28"/>
          <w:szCs w:val="28"/>
        </w:rPr>
        <w:t>клоктун</w:t>
      </w:r>
      <w:proofErr w:type="spellEnd"/>
      <w:r w:rsidRPr="00FF68D1">
        <w:rPr>
          <w:rFonts w:ascii="Times New Roman" w:hAnsi="Times New Roman"/>
          <w:color w:val="000000"/>
          <w:sz w:val="28"/>
          <w:szCs w:val="28"/>
        </w:rPr>
        <w:t>, луток, охотский улит.</w:t>
      </w:r>
      <w:proofErr w:type="gramEnd"/>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Из редких залётных видов встречаются клёст-</w:t>
      </w:r>
      <w:proofErr w:type="spellStart"/>
      <w:r w:rsidRPr="00FF68D1">
        <w:rPr>
          <w:rFonts w:ascii="Times New Roman" w:hAnsi="Times New Roman"/>
          <w:color w:val="000000"/>
          <w:sz w:val="28"/>
          <w:szCs w:val="28"/>
        </w:rPr>
        <w:t>еловик</w:t>
      </w:r>
      <w:proofErr w:type="spellEnd"/>
      <w:r w:rsidRPr="00FF68D1">
        <w:rPr>
          <w:rFonts w:ascii="Times New Roman" w:hAnsi="Times New Roman"/>
          <w:color w:val="000000"/>
          <w:sz w:val="28"/>
          <w:szCs w:val="28"/>
        </w:rPr>
        <w:t xml:space="preserve"> и некоторые другие птицы.</w:t>
      </w:r>
    </w:p>
    <w:p w:rsidR="00D219BE" w:rsidRPr="00FF68D1" w:rsidRDefault="00D219BE" w:rsidP="00F94B02">
      <w:pPr>
        <w:suppressAutoHyphens/>
        <w:spacing w:after="0" w:line="240" w:lineRule="auto"/>
        <w:ind w:firstLine="709"/>
        <w:jc w:val="both"/>
        <w:rPr>
          <w:rFonts w:ascii="Times New Roman" w:hAnsi="Times New Roman"/>
          <w:color w:val="000000"/>
          <w:sz w:val="28"/>
          <w:szCs w:val="28"/>
        </w:rPr>
      </w:pPr>
    </w:p>
    <w:p w:rsidR="00D219BE" w:rsidRPr="00FF68D1" w:rsidRDefault="00D219BE"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FFFFFF"/>
          <w:sz w:val="20"/>
          <w:szCs w:val="20"/>
          <w:lang w:eastAsia="ru-RU"/>
        </w:rPr>
        <w:drawing>
          <wp:inline distT="0" distB="0" distL="0" distR="0" wp14:anchorId="5ABBECEC" wp14:editId="767CF944">
            <wp:extent cx="4638675" cy="3333750"/>
            <wp:effectExtent l="0" t="0" r="9525" b="0"/>
            <wp:docPr id="47" name="Рисунок 4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мотреть исходное изображ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3268" cy="3337051"/>
                    </a:xfrm>
                    <a:prstGeom prst="rect">
                      <a:avLst/>
                    </a:prstGeom>
                    <a:noFill/>
                    <a:ln>
                      <a:noFill/>
                    </a:ln>
                  </pic:spPr>
                </pic:pic>
              </a:graphicData>
            </a:graphic>
          </wp:inline>
        </w:drawing>
      </w:r>
    </w:p>
    <w:p w:rsidR="00D219BE" w:rsidRPr="00FF68D1" w:rsidRDefault="00D219BE"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Из млекопитающих – камчатский (черношапочный) сурок, речная выдра, рысь.</w:t>
      </w: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3373963F" wp14:editId="7457C1FB">
            <wp:extent cx="4695825" cy="3086100"/>
            <wp:effectExtent l="0" t="0" r="9525" b="0"/>
            <wp:docPr id="48" name="Рисунок 48" descr="Результаты поиска изображений по запросу &quot;речная выдра&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зультаты поиска изображений по запросу &quot;речная выдра&quo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3086100"/>
                    </a:xfrm>
                    <a:prstGeom prst="rect">
                      <a:avLst/>
                    </a:prstGeom>
                    <a:noFill/>
                    <a:ln>
                      <a:noFill/>
                    </a:ln>
                  </pic:spPr>
                </pic:pic>
              </a:graphicData>
            </a:graphic>
          </wp:inline>
        </w:drawing>
      </w: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65B9A4E1" wp14:editId="1DF73EC1">
            <wp:extent cx="4695825" cy="3067050"/>
            <wp:effectExtent l="0" t="0" r="9525" b="0"/>
            <wp:docPr id="49" name="Рисунок 49" descr="Результаты поиска изображений по запросу &quot;рысь&qu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зультаты поиска изображений по запросу &quot;рысь&quo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3067050"/>
                    </a:xfrm>
                    <a:prstGeom prst="rect">
                      <a:avLst/>
                    </a:prstGeom>
                    <a:noFill/>
                    <a:ln>
                      <a:noFill/>
                    </a:ln>
                  </pic:spPr>
                </pic:pic>
              </a:graphicData>
            </a:graphic>
          </wp:inline>
        </w:drawing>
      </w: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rPr>
          <w:rFonts w:ascii="Times New Roman" w:hAnsi="Times New Roman"/>
          <w:color w:val="000000"/>
          <w:sz w:val="28"/>
          <w:szCs w:val="28"/>
        </w:rPr>
      </w:pPr>
      <w:r w:rsidRPr="00FF68D1">
        <w:rPr>
          <w:rFonts w:ascii="Times New Roman" w:hAnsi="Times New Roman"/>
          <w:color w:val="000000"/>
          <w:sz w:val="28"/>
          <w:szCs w:val="28"/>
        </w:rPr>
        <w:t xml:space="preserve">На территории вовсе нет пресмыкающихся, а из земноводных достоверно известно обитание только сибирского </w:t>
      </w:r>
      <w:proofErr w:type="spellStart"/>
      <w:r w:rsidRPr="00FF68D1">
        <w:rPr>
          <w:rFonts w:ascii="Times New Roman" w:hAnsi="Times New Roman"/>
          <w:color w:val="000000"/>
          <w:sz w:val="28"/>
          <w:szCs w:val="28"/>
        </w:rPr>
        <w:t>углозуба</w:t>
      </w:r>
      <w:proofErr w:type="spellEnd"/>
      <w:r w:rsidRPr="00FF68D1">
        <w:rPr>
          <w:rFonts w:ascii="Times New Roman" w:hAnsi="Times New Roman"/>
          <w:color w:val="000000"/>
          <w:sz w:val="28"/>
          <w:szCs w:val="28"/>
        </w:rPr>
        <w:t>.</w:t>
      </w:r>
    </w:p>
    <w:p w:rsidR="005A27A6" w:rsidRPr="00FF68D1" w:rsidRDefault="005A27A6" w:rsidP="00F94B02">
      <w:pPr>
        <w:suppressAutoHyphens/>
        <w:spacing w:after="0" w:line="240" w:lineRule="auto"/>
        <w:ind w:firstLine="709"/>
        <w:rPr>
          <w:rFonts w:ascii="Times New Roman" w:hAnsi="Times New Roman"/>
          <w:color w:val="000000"/>
          <w:sz w:val="28"/>
          <w:szCs w:val="28"/>
        </w:rPr>
      </w:pPr>
    </w:p>
    <w:p w:rsidR="005A27A6" w:rsidRPr="00FF68D1" w:rsidRDefault="005A27A6" w:rsidP="00F94B02">
      <w:pPr>
        <w:suppressAutoHyphens/>
        <w:spacing w:after="0" w:line="240" w:lineRule="auto"/>
        <w:ind w:firstLine="709"/>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312F44FC" wp14:editId="7D764D56">
            <wp:extent cx="5153025" cy="2590800"/>
            <wp:effectExtent l="0" t="0" r="9525" b="0"/>
            <wp:docPr id="36" name="Рисунок 36" descr="Результаты поиска изображений по запросу &quot;Сибирский углозуб&quo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ы поиска изображений по запросу &quot;Сибирский углозуб&quo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3025" cy="259080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rPr>
          <w:rFonts w:ascii="Times New Roman" w:hAnsi="Times New Roman"/>
          <w:color w:val="FF0000"/>
          <w:sz w:val="28"/>
          <w:szCs w:val="28"/>
        </w:rPr>
      </w:pPr>
    </w:p>
    <w:p w:rsidR="00F94B02" w:rsidRPr="00FF68D1" w:rsidRDefault="00F94B02" w:rsidP="00F94B02">
      <w:pPr>
        <w:suppressAutoHyphens/>
        <w:spacing w:after="0" w:line="240" w:lineRule="auto"/>
        <w:jc w:val="center"/>
        <w:rPr>
          <w:rFonts w:ascii="Times New Roman" w:hAnsi="Times New Roman"/>
          <w:b/>
          <w:color w:val="000000"/>
          <w:sz w:val="28"/>
          <w:szCs w:val="28"/>
        </w:rPr>
      </w:pPr>
      <w:r w:rsidRPr="00FF68D1">
        <w:rPr>
          <w:rFonts w:ascii="Times New Roman" w:hAnsi="Times New Roman"/>
          <w:b/>
          <w:color w:val="000000"/>
          <w:sz w:val="28"/>
          <w:szCs w:val="28"/>
        </w:rPr>
        <w:t>2.1.4. Минеральные ресурсы</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Основной минерально-сырьевой потенциал развития Сусуманского городского округа - это находящиеся на его территории месторождения рассыпного золота. </w:t>
      </w:r>
      <w:proofErr w:type="gramStart"/>
      <w:r w:rsidRPr="00FF68D1">
        <w:rPr>
          <w:rFonts w:ascii="Times New Roman" w:hAnsi="Times New Roman"/>
          <w:sz w:val="28"/>
          <w:szCs w:val="28"/>
        </w:rPr>
        <w:t>Полезные ископаемые представлены золотом, оловом, углём (Аркагалинское месторождение), строительными материалами (камень, кирпично-керамическое сырьё,</w:t>
      </w:r>
      <w:r w:rsidR="00234620" w:rsidRPr="00FF68D1">
        <w:rPr>
          <w:rFonts w:ascii="Times New Roman" w:hAnsi="Times New Roman"/>
          <w:sz w:val="28"/>
          <w:szCs w:val="28"/>
        </w:rPr>
        <w:t xml:space="preserve"> песчано-гравийная смесь).</w:t>
      </w:r>
      <w:proofErr w:type="gramEnd"/>
      <w:r w:rsidR="00234620" w:rsidRPr="00FF68D1">
        <w:rPr>
          <w:rFonts w:ascii="Times New Roman" w:hAnsi="Times New Roman"/>
          <w:sz w:val="28"/>
          <w:szCs w:val="28"/>
        </w:rPr>
        <w:t xml:space="preserve"> Округ</w:t>
      </w:r>
      <w:r w:rsidRPr="00FF68D1">
        <w:rPr>
          <w:rFonts w:ascii="Times New Roman" w:hAnsi="Times New Roman"/>
          <w:sz w:val="28"/>
          <w:szCs w:val="28"/>
        </w:rPr>
        <w:t xml:space="preserve"> перспективен для выявления месторождений карбонатного сырья для производства строительной извести, гипса, облицовочного камня. На территории Сусуманского городского округа разведано 10 месторождений общераспространенных полезных ископаемых, представленных строительными материалами (строительный камень, песчано-гравийная смесь, керамзитовое сырье) и торфом.</w:t>
      </w:r>
    </w:p>
    <w:p w:rsidR="00F94B02" w:rsidRPr="00FF68D1" w:rsidRDefault="00F94B02" w:rsidP="00F94B02">
      <w:pPr>
        <w:widowControl w:val="0"/>
        <w:suppressAutoHyphens/>
        <w:kinsoku w:val="0"/>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Перспективы Сусуманского городского округа связаны как с сохранением на прежнем уровне россыпной золотодобычи, так и с поиском и вовлечением в эксплуатацию большеобъёмных рудных объектов</w:t>
      </w:r>
      <w:r w:rsidR="00234620" w:rsidRPr="00FF68D1">
        <w:rPr>
          <w:rFonts w:ascii="Times New Roman" w:eastAsia="Times New Roman" w:hAnsi="Times New Roman"/>
          <w:sz w:val="28"/>
          <w:szCs w:val="28"/>
          <w:lang w:eastAsia="ru-RU"/>
        </w:rPr>
        <w:t>.</w:t>
      </w:r>
    </w:p>
    <w:p w:rsidR="00F94B02" w:rsidRPr="00FF68D1" w:rsidRDefault="00F94B02" w:rsidP="00F94B02">
      <w:pPr>
        <w:suppressAutoHyphens/>
        <w:spacing w:after="0" w:line="240" w:lineRule="auto"/>
        <w:ind w:firstLine="709"/>
        <w:rPr>
          <w:rFonts w:ascii="Times New Roman" w:hAnsi="Times New Roman"/>
          <w:b/>
          <w:sz w:val="28"/>
          <w:szCs w:val="28"/>
        </w:rPr>
      </w:pPr>
    </w:p>
    <w:p w:rsidR="00F94B02" w:rsidRPr="00FF68D1" w:rsidRDefault="00F94B02" w:rsidP="00F94B02">
      <w:pPr>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2.1.5. Рекреационные ресурсы и условия для развития туризма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Своеобразная природа территории Сусуманского городского округа является ее важным ресурсом туристско-рекреационного характера. Горы, множество рек и озер, водопады, минеральные источники, растительный и животный мир, а также памятники далекого и недавнего прошлого, связанного с освоением северо-востока страны, составляют основу для развития систем отдыха, лечения и различных форм туризма.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Территория городского округа относится к </w:t>
      </w:r>
      <w:proofErr w:type="spellStart"/>
      <w:r w:rsidRPr="00FF68D1">
        <w:rPr>
          <w:rFonts w:ascii="Times New Roman" w:hAnsi="Times New Roman"/>
          <w:sz w:val="28"/>
          <w:szCs w:val="28"/>
        </w:rPr>
        <w:t>Верхнеколымской</w:t>
      </w:r>
      <w:proofErr w:type="spellEnd"/>
      <w:r w:rsidRPr="00FF68D1">
        <w:rPr>
          <w:rFonts w:ascii="Times New Roman" w:hAnsi="Times New Roman"/>
          <w:sz w:val="28"/>
          <w:szCs w:val="28"/>
        </w:rPr>
        <w:t xml:space="preserve"> рекреационной зоне, занимающей северо-западную часть Магаданской области, и полностью охватывает </w:t>
      </w:r>
      <w:proofErr w:type="spellStart"/>
      <w:r w:rsidRPr="00FF68D1">
        <w:rPr>
          <w:rFonts w:ascii="Times New Roman" w:hAnsi="Times New Roman"/>
          <w:sz w:val="28"/>
          <w:szCs w:val="28"/>
        </w:rPr>
        <w:t>Верхнеколымское</w:t>
      </w:r>
      <w:proofErr w:type="spellEnd"/>
      <w:r w:rsidRPr="00FF68D1">
        <w:rPr>
          <w:rFonts w:ascii="Times New Roman" w:hAnsi="Times New Roman"/>
          <w:sz w:val="28"/>
          <w:szCs w:val="28"/>
        </w:rPr>
        <w:t xml:space="preserve"> нагорье, северные склоны </w:t>
      </w:r>
      <w:proofErr w:type="spellStart"/>
      <w:r w:rsidRPr="00FF68D1">
        <w:rPr>
          <w:rFonts w:ascii="Times New Roman" w:hAnsi="Times New Roman"/>
          <w:sz w:val="28"/>
          <w:szCs w:val="28"/>
        </w:rPr>
        <w:t>Охотско</w:t>
      </w:r>
      <w:proofErr w:type="spellEnd"/>
      <w:r w:rsidRPr="00FF68D1">
        <w:rPr>
          <w:rFonts w:ascii="Times New Roman" w:hAnsi="Times New Roman"/>
          <w:sz w:val="28"/>
          <w:szCs w:val="28"/>
        </w:rPr>
        <w:t xml:space="preserve">-Колымского водораздела, хребет Черского и его отроги. В пределах </w:t>
      </w:r>
      <w:proofErr w:type="spellStart"/>
      <w:r w:rsidRPr="00FF68D1">
        <w:rPr>
          <w:rFonts w:ascii="Times New Roman" w:hAnsi="Times New Roman"/>
          <w:sz w:val="28"/>
          <w:szCs w:val="28"/>
        </w:rPr>
        <w:t>Верхнеколымской</w:t>
      </w:r>
      <w:proofErr w:type="spellEnd"/>
      <w:r w:rsidRPr="00FF68D1">
        <w:rPr>
          <w:rFonts w:ascii="Times New Roman" w:hAnsi="Times New Roman"/>
          <w:sz w:val="28"/>
          <w:szCs w:val="28"/>
        </w:rPr>
        <w:t xml:space="preserve"> зоны выделяется </w:t>
      </w:r>
      <w:proofErr w:type="spellStart"/>
      <w:r w:rsidRPr="00FF68D1">
        <w:rPr>
          <w:rFonts w:ascii="Times New Roman" w:hAnsi="Times New Roman"/>
          <w:sz w:val="28"/>
          <w:szCs w:val="28"/>
        </w:rPr>
        <w:t>Черская</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туристская</w:t>
      </w:r>
      <w:proofErr w:type="gramEnd"/>
      <w:r w:rsidRPr="00FF68D1">
        <w:rPr>
          <w:rFonts w:ascii="Times New Roman" w:hAnsi="Times New Roman"/>
          <w:sz w:val="28"/>
          <w:szCs w:val="28"/>
        </w:rPr>
        <w:t xml:space="preserve"> </w:t>
      </w:r>
      <w:proofErr w:type="spellStart"/>
      <w:r w:rsidRPr="00FF68D1">
        <w:rPr>
          <w:rFonts w:ascii="Times New Roman" w:hAnsi="Times New Roman"/>
          <w:sz w:val="28"/>
          <w:szCs w:val="28"/>
        </w:rPr>
        <w:t>подзона</w:t>
      </w:r>
      <w:proofErr w:type="spellEnd"/>
      <w:r w:rsidRPr="00FF68D1">
        <w:rPr>
          <w:rFonts w:ascii="Times New Roman" w:hAnsi="Times New Roman"/>
          <w:sz w:val="28"/>
          <w:szCs w:val="28"/>
        </w:rPr>
        <w:t xml:space="preserve">, в нее входят наиболее высокие (более 2300 м) хребты и массивы отрогов хребта Черского –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xml:space="preserve">, Черге, </w:t>
      </w:r>
      <w:proofErr w:type="spellStart"/>
      <w:r w:rsidRPr="00FF68D1">
        <w:rPr>
          <w:rFonts w:ascii="Times New Roman" w:hAnsi="Times New Roman"/>
          <w:sz w:val="28"/>
          <w:szCs w:val="28"/>
        </w:rPr>
        <w:t>Ненгеджек</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Туоннах</w:t>
      </w:r>
      <w:proofErr w:type="spellEnd"/>
      <w:r w:rsidRPr="00FF68D1">
        <w:rPr>
          <w:rFonts w:ascii="Times New Roman" w:hAnsi="Times New Roman"/>
          <w:sz w:val="28"/>
          <w:szCs w:val="28"/>
        </w:rPr>
        <w:t xml:space="preserve">, а также хребты Большой и Маленький </w:t>
      </w:r>
      <w:proofErr w:type="spellStart"/>
      <w:r w:rsidRPr="00FF68D1">
        <w:rPr>
          <w:rFonts w:ascii="Times New Roman" w:hAnsi="Times New Roman"/>
          <w:sz w:val="28"/>
          <w:szCs w:val="28"/>
        </w:rPr>
        <w:t>Аннгачак</w:t>
      </w:r>
      <w:proofErr w:type="spellEnd"/>
      <w:r w:rsidRPr="00FF68D1">
        <w:rPr>
          <w:rFonts w:ascii="Times New Roman" w:hAnsi="Times New Roman"/>
          <w:sz w:val="28"/>
          <w:szCs w:val="28"/>
        </w:rPr>
        <w:t xml:space="preserve">. Туристские маршруты здесь достигают 5А </w:t>
      </w:r>
      <w:r w:rsidRPr="00FF68D1">
        <w:rPr>
          <w:rFonts w:ascii="Times New Roman" w:hAnsi="Times New Roman"/>
          <w:sz w:val="28"/>
          <w:szCs w:val="28"/>
        </w:rPr>
        <w:lastRenderedPageBreak/>
        <w:t>категории сложности. Это поистине «жемчужина» спортивного и горного туризма.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w:t>
      </w:r>
      <w:proofErr w:type="gramStart"/>
      <w:r w:rsidRPr="00FF68D1">
        <w:rPr>
          <w:rFonts w:ascii="Times New Roman" w:hAnsi="Times New Roman"/>
          <w:sz w:val="28"/>
          <w:szCs w:val="28"/>
        </w:rPr>
        <w:t xml:space="preserve">На территории </w:t>
      </w:r>
      <w:r w:rsidR="00126112" w:rsidRPr="00FF68D1">
        <w:rPr>
          <w:rFonts w:ascii="Times New Roman" w:hAnsi="Times New Roman"/>
          <w:sz w:val="28"/>
          <w:szCs w:val="28"/>
        </w:rPr>
        <w:t xml:space="preserve">округа </w:t>
      </w:r>
      <w:r w:rsidRPr="00FF68D1">
        <w:rPr>
          <w:rFonts w:ascii="Times New Roman" w:hAnsi="Times New Roman"/>
          <w:sz w:val="28"/>
          <w:szCs w:val="28"/>
        </w:rPr>
        <w:t>много привлекательных мест: каньоны, скальные амфитеатры и множество других, что, безусловно, способствует развитию пешего, конного, лыжного, спортивно-охотничьего, рыболовного, геологического и многих других видов туризма.</w:t>
      </w:r>
      <w:proofErr w:type="gramEnd"/>
      <w:r w:rsidRPr="00FF68D1">
        <w:rPr>
          <w:rFonts w:ascii="Times New Roman" w:hAnsi="Times New Roman"/>
          <w:sz w:val="28"/>
          <w:szCs w:val="28"/>
        </w:rPr>
        <w:t xml:space="preserve"> Наряду с традиционными формами туризма в последние годы развиваются специфические виды. Например, так называемый «промышленный» туризм, когда объектами экскурсий становятся использованные полигоны золотодобычи, старые шахты, фабрики и другие уже неработающие предприятия, представляющие профессионально-исторический интерес для отдельной категории экскурсантов. Эти же старые промышленные предприятия и обычно привязанные к ним лагеря репрессированных являются объектами специальных исторических туров, проливающих свет на недоступные ранее тайны колымской истории.</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Лесные ландшафты Сусуманского городского округа </w:t>
      </w:r>
      <w:proofErr w:type="gramStart"/>
      <w:r w:rsidRPr="00FF68D1">
        <w:rPr>
          <w:rFonts w:ascii="Times New Roman" w:hAnsi="Times New Roman"/>
          <w:sz w:val="28"/>
          <w:szCs w:val="28"/>
        </w:rPr>
        <w:t>привлекательны</w:t>
      </w:r>
      <w:proofErr w:type="gramEnd"/>
      <w:r w:rsidRPr="00FF68D1">
        <w:rPr>
          <w:rFonts w:ascii="Times New Roman" w:hAnsi="Times New Roman"/>
          <w:sz w:val="28"/>
          <w:szCs w:val="28"/>
        </w:rPr>
        <w:t xml:space="preserve"> прежде всего своими охотничьими угодьями, местами традиционного сбора грибов и ягод. Охота на диких животных, боровую и водоплавающую дичь, рыбалка на живописных реках.</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На сегодня можно выделить следующие популярные туристические маршруты, некоторые из которых относятся к категории экстремальных:</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w:t>
      </w:r>
      <w:r w:rsidR="00FA4AA3" w:rsidRPr="00FF68D1">
        <w:rPr>
          <w:rFonts w:ascii="Times New Roman" w:hAnsi="Times New Roman"/>
          <w:sz w:val="28"/>
          <w:szCs w:val="28"/>
        </w:rPr>
        <w:t xml:space="preserve">Гора </w:t>
      </w:r>
      <w:proofErr w:type="spellStart"/>
      <w:r w:rsidR="00FA4AA3" w:rsidRPr="00FF68D1">
        <w:rPr>
          <w:rFonts w:ascii="Times New Roman" w:hAnsi="Times New Roman"/>
          <w:sz w:val="28"/>
          <w:szCs w:val="28"/>
        </w:rPr>
        <w:t>Морджо</w:t>
      </w:r>
      <w:r w:rsidRPr="00FF68D1">
        <w:rPr>
          <w:rFonts w:ascii="Times New Roman" w:hAnsi="Times New Roman"/>
          <w:sz w:val="28"/>
          <w:szCs w:val="28"/>
        </w:rPr>
        <w:t>т</w:t>
      </w:r>
      <w:proofErr w:type="spellEnd"/>
      <w:r w:rsidRPr="00FF68D1">
        <w:rPr>
          <w:rFonts w:ascii="Times New Roman" w:hAnsi="Times New Roman"/>
          <w:sz w:val="28"/>
          <w:szCs w:val="28"/>
        </w:rPr>
        <w:t xml:space="preserve"> (маршрут 1). Пешелыжный маршрут: гора Сусуман - река</w:t>
      </w:r>
      <w:r w:rsidR="00FA4AA3" w:rsidRPr="00FF68D1">
        <w:rPr>
          <w:rFonts w:ascii="Times New Roman" w:hAnsi="Times New Roman"/>
          <w:sz w:val="28"/>
          <w:szCs w:val="28"/>
        </w:rPr>
        <w:t xml:space="preserve"> Талон или </w:t>
      </w:r>
      <w:proofErr w:type="spellStart"/>
      <w:r w:rsidR="00FA4AA3" w:rsidRPr="00FF68D1">
        <w:rPr>
          <w:rFonts w:ascii="Times New Roman" w:hAnsi="Times New Roman"/>
          <w:sz w:val="28"/>
          <w:szCs w:val="28"/>
        </w:rPr>
        <w:t>Морджот</w:t>
      </w:r>
      <w:proofErr w:type="spellEnd"/>
      <w:r w:rsidR="00FA4AA3" w:rsidRPr="00FF68D1">
        <w:rPr>
          <w:rFonts w:ascii="Times New Roman" w:hAnsi="Times New Roman"/>
          <w:sz w:val="28"/>
          <w:szCs w:val="28"/>
        </w:rPr>
        <w:t xml:space="preserve"> - гора </w:t>
      </w:r>
      <w:proofErr w:type="spellStart"/>
      <w:r w:rsidR="00FA4AA3" w:rsidRPr="00FF68D1">
        <w:rPr>
          <w:rFonts w:ascii="Times New Roman" w:hAnsi="Times New Roman"/>
          <w:sz w:val="28"/>
          <w:szCs w:val="28"/>
        </w:rPr>
        <w:t>Морджо</w:t>
      </w:r>
      <w:r w:rsidRPr="00FF68D1">
        <w:rPr>
          <w:rFonts w:ascii="Times New Roman" w:hAnsi="Times New Roman"/>
          <w:sz w:val="28"/>
          <w:szCs w:val="28"/>
        </w:rPr>
        <w:t>т</w:t>
      </w:r>
      <w:proofErr w:type="spellEnd"/>
      <w:r w:rsidRPr="00FF68D1">
        <w:rPr>
          <w:rFonts w:ascii="Times New Roman" w:hAnsi="Times New Roman"/>
          <w:sz w:val="28"/>
          <w:szCs w:val="28"/>
        </w:rPr>
        <w:t xml:space="preserve"> (25 км). Одна из наиболее высоких вершин </w:t>
      </w:r>
      <w:proofErr w:type="spellStart"/>
      <w:r w:rsidRPr="00FF68D1">
        <w:rPr>
          <w:rFonts w:ascii="Times New Roman" w:hAnsi="Times New Roman"/>
          <w:sz w:val="28"/>
          <w:szCs w:val="28"/>
        </w:rPr>
        <w:t>Верхнеколымского</w:t>
      </w:r>
      <w:proofErr w:type="spellEnd"/>
      <w:r w:rsidRPr="00FF68D1">
        <w:rPr>
          <w:rFonts w:ascii="Times New Roman" w:hAnsi="Times New Roman"/>
          <w:sz w:val="28"/>
          <w:szCs w:val="28"/>
        </w:rPr>
        <w:t xml:space="preserve"> нагорья (2127 метров) является объектом восхождений </w:t>
      </w:r>
      <w:proofErr w:type="spellStart"/>
      <w:r w:rsidRPr="00FF68D1">
        <w:rPr>
          <w:rFonts w:ascii="Times New Roman" w:hAnsi="Times New Roman"/>
          <w:sz w:val="28"/>
          <w:szCs w:val="28"/>
        </w:rPr>
        <w:t>сусуманцев</w:t>
      </w:r>
      <w:proofErr w:type="spellEnd"/>
      <w:r w:rsidRPr="00FF68D1">
        <w:rPr>
          <w:rFonts w:ascii="Times New Roman" w:hAnsi="Times New Roman"/>
          <w:sz w:val="28"/>
          <w:szCs w:val="28"/>
        </w:rPr>
        <w:t>. Она хорошо видна из города и с трассы. На подходах - интересная наледь, небольшие водопады. Склоны горы осыпные, вверху скалистые.</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Пик Черге. Пешеходный маршрут: 38-й км </w:t>
      </w:r>
      <w:proofErr w:type="spellStart"/>
      <w:r w:rsidRPr="00FF68D1">
        <w:rPr>
          <w:rFonts w:ascii="Times New Roman" w:hAnsi="Times New Roman"/>
          <w:sz w:val="28"/>
          <w:szCs w:val="28"/>
        </w:rPr>
        <w:t>буркандьинской</w:t>
      </w:r>
      <w:proofErr w:type="spellEnd"/>
      <w:r w:rsidRPr="00FF68D1">
        <w:rPr>
          <w:rFonts w:ascii="Times New Roman" w:hAnsi="Times New Roman"/>
          <w:sz w:val="28"/>
          <w:szCs w:val="28"/>
        </w:rPr>
        <w:t xml:space="preserve"> дороги - река Правый</w:t>
      </w:r>
      <w:r w:rsidR="00FA4AA3" w:rsidRPr="00FF68D1">
        <w:rPr>
          <w:rFonts w:ascii="Times New Roman" w:hAnsi="Times New Roman"/>
          <w:sz w:val="28"/>
          <w:szCs w:val="28"/>
        </w:rPr>
        <w:t xml:space="preserve"> </w:t>
      </w:r>
      <w:proofErr w:type="spellStart"/>
      <w:r w:rsidRPr="00FF68D1">
        <w:rPr>
          <w:rFonts w:ascii="Times New Roman" w:hAnsi="Times New Roman"/>
          <w:sz w:val="28"/>
          <w:szCs w:val="28"/>
        </w:rPr>
        <w:t>Табога</w:t>
      </w:r>
      <w:proofErr w:type="spellEnd"/>
      <w:r w:rsidRPr="00FF68D1">
        <w:rPr>
          <w:rFonts w:ascii="Times New Roman" w:hAnsi="Times New Roman"/>
          <w:sz w:val="28"/>
          <w:szCs w:val="28"/>
        </w:rPr>
        <w:t xml:space="preserve"> - ручей </w:t>
      </w:r>
      <w:proofErr w:type="spellStart"/>
      <w:r w:rsidRPr="00FF68D1">
        <w:rPr>
          <w:rFonts w:ascii="Times New Roman" w:hAnsi="Times New Roman"/>
          <w:sz w:val="28"/>
          <w:szCs w:val="28"/>
        </w:rPr>
        <w:t>Ашим</w:t>
      </w:r>
      <w:proofErr w:type="spellEnd"/>
      <w:r w:rsidRPr="00FF68D1">
        <w:rPr>
          <w:rFonts w:ascii="Times New Roman" w:hAnsi="Times New Roman"/>
          <w:sz w:val="28"/>
          <w:szCs w:val="28"/>
        </w:rPr>
        <w:t xml:space="preserve"> - пик Черге (35 км). Выдающаяся вершина хребта Черге высотой 2234 метров расположена в верховьях реки </w:t>
      </w:r>
      <w:proofErr w:type="spellStart"/>
      <w:r w:rsidRPr="00FF68D1">
        <w:rPr>
          <w:rFonts w:ascii="Times New Roman" w:hAnsi="Times New Roman"/>
          <w:sz w:val="28"/>
          <w:szCs w:val="28"/>
        </w:rPr>
        <w:t>Сахынья</w:t>
      </w:r>
      <w:proofErr w:type="spellEnd"/>
      <w:r w:rsidRPr="00FF68D1">
        <w:rPr>
          <w:rFonts w:ascii="Times New Roman" w:hAnsi="Times New Roman"/>
          <w:sz w:val="28"/>
          <w:szCs w:val="28"/>
        </w:rPr>
        <w:t>, среди ледниковых озер. Живописная, скалистая, она является объектом альпинистских восхождений (2А - 4Б в зависимости от траверса количества башен).</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Хребет Черге. Пешеходный маршрут: поселок </w:t>
      </w:r>
      <w:proofErr w:type="spellStart"/>
      <w:r w:rsidRPr="00FF68D1">
        <w:rPr>
          <w:rFonts w:ascii="Times New Roman" w:hAnsi="Times New Roman"/>
          <w:sz w:val="28"/>
          <w:szCs w:val="28"/>
        </w:rPr>
        <w:t>Мальдяк</w:t>
      </w:r>
      <w:proofErr w:type="spellEnd"/>
      <w:r w:rsidRPr="00FF68D1">
        <w:rPr>
          <w:rFonts w:ascii="Times New Roman" w:hAnsi="Times New Roman"/>
          <w:sz w:val="28"/>
          <w:szCs w:val="28"/>
        </w:rPr>
        <w:t xml:space="preserve"> - река Левый </w:t>
      </w:r>
      <w:proofErr w:type="spellStart"/>
      <w:r w:rsidRPr="00FF68D1">
        <w:rPr>
          <w:rFonts w:ascii="Times New Roman" w:hAnsi="Times New Roman"/>
          <w:sz w:val="28"/>
          <w:szCs w:val="28"/>
        </w:rPr>
        <w:t>Табога</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Вилор</w:t>
      </w:r>
      <w:proofErr w:type="spellEnd"/>
      <w:r w:rsidRPr="00FF68D1">
        <w:rPr>
          <w:rFonts w:ascii="Times New Roman" w:hAnsi="Times New Roman"/>
          <w:sz w:val="28"/>
          <w:szCs w:val="28"/>
        </w:rPr>
        <w:t xml:space="preserve"> - ручей </w:t>
      </w:r>
      <w:proofErr w:type="spellStart"/>
      <w:r w:rsidRPr="00FF68D1">
        <w:rPr>
          <w:rFonts w:ascii="Times New Roman" w:hAnsi="Times New Roman"/>
          <w:sz w:val="28"/>
          <w:szCs w:val="28"/>
        </w:rPr>
        <w:t>Ашим</w:t>
      </w:r>
      <w:proofErr w:type="spellEnd"/>
      <w:r w:rsidRPr="00FF68D1">
        <w:rPr>
          <w:rFonts w:ascii="Times New Roman" w:hAnsi="Times New Roman"/>
          <w:sz w:val="28"/>
          <w:szCs w:val="28"/>
        </w:rPr>
        <w:t xml:space="preserve"> - пик Черге - перевал Скалистый Стол (2А) - река </w:t>
      </w:r>
      <w:proofErr w:type="spellStart"/>
      <w:r w:rsidRPr="00FF68D1">
        <w:rPr>
          <w:rFonts w:ascii="Times New Roman" w:hAnsi="Times New Roman"/>
          <w:sz w:val="28"/>
          <w:szCs w:val="28"/>
        </w:rPr>
        <w:t>Сахынья</w:t>
      </w:r>
      <w:proofErr w:type="spellEnd"/>
      <w:r w:rsidRPr="00FF68D1">
        <w:rPr>
          <w:rFonts w:ascii="Times New Roman" w:hAnsi="Times New Roman"/>
          <w:sz w:val="28"/>
          <w:szCs w:val="28"/>
        </w:rPr>
        <w:t xml:space="preserve"> - перевал Рыбак - ручей Висячий - озеро </w:t>
      </w:r>
      <w:proofErr w:type="spellStart"/>
      <w:r w:rsidRPr="00FF68D1">
        <w:rPr>
          <w:rFonts w:ascii="Times New Roman" w:hAnsi="Times New Roman"/>
          <w:sz w:val="28"/>
          <w:szCs w:val="28"/>
        </w:rPr>
        <w:t>Сылгар</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Тобындя</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Малык</w:t>
      </w:r>
      <w:proofErr w:type="spellEnd"/>
      <w:r w:rsidRPr="00FF68D1">
        <w:rPr>
          <w:rFonts w:ascii="Times New Roman" w:hAnsi="Times New Roman"/>
          <w:sz w:val="28"/>
          <w:szCs w:val="28"/>
        </w:rPr>
        <w:t xml:space="preserve"> - поселок Буркандья (135 км, 2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Хребет с альпийским обликом интересен для туристских маршрутов. Красивы долинные озера, хорошо сохранившиеся кары с отвесными стенами. На пути встречается уникальный кар</w:t>
      </w:r>
      <w:proofErr w:type="gramStart"/>
      <w:r w:rsidRPr="00FF68D1">
        <w:rPr>
          <w:rFonts w:ascii="Times New Roman" w:hAnsi="Times New Roman"/>
          <w:sz w:val="28"/>
          <w:szCs w:val="28"/>
        </w:rPr>
        <w:t xml:space="preserve"> Т</w:t>
      </w:r>
      <w:proofErr w:type="gramEnd"/>
      <w:r w:rsidRPr="00FF68D1">
        <w:rPr>
          <w:rFonts w:ascii="Times New Roman" w:hAnsi="Times New Roman"/>
          <w:sz w:val="28"/>
          <w:szCs w:val="28"/>
        </w:rPr>
        <w:t xml:space="preserve">рех Озер, пик </w:t>
      </w:r>
      <w:proofErr w:type="spellStart"/>
      <w:r w:rsidRPr="00FF68D1">
        <w:rPr>
          <w:rFonts w:ascii="Times New Roman" w:hAnsi="Times New Roman"/>
          <w:sz w:val="28"/>
          <w:szCs w:val="28"/>
        </w:rPr>
        <w:t>Казанли</w:t>
      </w:r>
      <w:proofErr w:type="spellEnd"/>
      <w:r w:rsidRPr="00FF68D1">
        <w:rPr>
          <w:rFonts w:ascii="Times New Roman" w:hAnsi="Times New Roman"/>
          <w:sz w:val="28"/>
          <w:szCs w:val="28"/>
        </w:rPr>
        <w:t xml:space="preserve"> - высшая точка хребта, живописная долина реки </w:t>
      </w:r>
      <w:proofErr w:type="spellStart"/>
      <w:r w:rsidRPr="00FF68D1">
        <w:rPr>
          <w:rFonts w:ascii="Times New Roman" w:hAnsi="Times New Roman"/>
          <w:sz w:val="28"/>
          <w:szCs w:val="28"/>
        </w:rPr>
        <w:t>Сахынья</w:t>
      </w:r>
      <w:proofErr w:type="spellEnd"/>
      <w:r w:rsidRPr="00FF68D1">
        <w:rPr>
          <w:rFonts w:ascii="Times New Roman" w:hAnsi="Times New Roman"/>
          <w:sz w:val="28"/>
          <w:szCs w:val="28"/>
        </w:rPr>
        <w:t xml:space="preserve"> с десятком озер.</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Гора </w:t>
      </w:r>
      <w:proofErr w:type="spellStart"/>
      <w:r w:rsidRPr="00FF68D1">
        <w:rPr>
          <w:rFonts w:ascii="Times New Roman" w:hAnsi="Times New Roman"/>
          <w:sz w:val="28"/>
          <w:szCs w:val="28"/>
        </w:rPr>
        <w:t>Казанли</w:t>
      </w:r>
      <w:proofErr w:type="spellEnd"/>
      <w:r w:rsidRPr="00FF68D1">
        <w:rPr>
          <w:rFonts w:ascii="Times New Roman" w:hAnsi="Times New Roman"/>
          <w:sz w:val="28"/>
          <w:szCs w:val="28"/>
        </w:rPr>
        <w:t xml:space="preserve">. Высшая точка хребта Черге (2274 метров), расположенная в верховьях реки </w:t>
      </w:r>
      <w:proofErr w:type="spellStart"/>
      <w:r w:rsidRPr="00FF68D1">
        <w:rPr>
          <w:rFonts w:ascii="Times New Roman" w:hAnsi="Times New Roman"/>
          <w:sz w:val="28"/>
          <w:szCs w:val="28"/>
        </w:rPr>
        <w:t>Мылга</w:t>
      </w:r>
      <w:proofErr w:type="spellEnd"/>
      <w:r w:rsidRPr="00FF68D1">
        <w:rPr>
          <w:rFonts w:ascii="Times New Roman" w:hAnsi="Times New Roman"/>
          <w:sz w:val="28"/>
          <w:szCs w:val="28"/>
        </w:rPr>
        <w:t xml:space="preserve">, доступна из долины ее озерного притока по осыпным склонам и скалистому гребню (1Б). Гора названа в честь </w:t>
      </w:r>
      <w:r w:rsidRPr="00FF68D1">
        <w:rPr>
          <w:rFonts w:ascii="Times New Roman" w:hAnsi="Times New Roman"/>
          <w:sz w:val="28"/>
          <w:szCs w:val="28"/>
        </w:rPr>
        <w:lastRenderedPageBreak/>
        <w:t xml:space="preserve">Д. Н. </w:t>
      </w:r>
      <w:proofErr w:type="spellStart"/>
      <w:r w:rsidRPr="00FF68D1">
        <w:rPr>
          <w:rFonts w:ascii="Times New Roman" w:hAnsi="Times New Roman"/>
          <w:sz w:val="28"/>
          <w:szCs w:val="28"/>
        </w:rPr>
        <w:t>Казанли</w:t>
      </w:r>
      <w:proofErr w:type="spellEnd"/>
      <w:r w:rsidRPr="00FF68D1">
        <w:rPr>
          <w:rFonts w:ascii="Times New Roman" w:hAnsi="Times New Roman"/>
          <w:sz w:val="28"/>
          <w:szCs w:val="28"/>
        </w:rPr>
        <w:t xml:space="preserve">, самого молодого участника Первой Колымской экспедиции Ю. А. </w:t>
      </w:r>
      <w:proofErr w:type="spellStart"/>
      <w:r w:rsidRPr="00FF68D1">
        <w:rPr>
          <w:rFonts w:ascii="Times New Roman" w:hAnsi="Times New Roman"/>
          <w:sz w:val="28"/>
          <w:szCs w:val="28"/>
        </w:rPr>
        <w:t>Билибина</w:t>
      </w:r>
      <w:proofErr w:type="spellEnd"/>
      <w:r w:rsidRPr="00FF68D1">
        <w:rPr>
          <w:rFonts w:ascii="Times New Roman" w:hAnsi="Times New Roman"/>
          <w:sz w:val="28"/>
          <w:szCs w:val="28"/>
        </w:rPr>
        <w:t>. Он являлся создателем геодезической сети Колымского края, организатором первой метеостанции будущего г. Магадана, магнитной станции, гидрологических измерений на Колыме. Был репрессирован.</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Озеро </w:t>
      </w:r>
      <w:proofErr w:type="spellStart"/>
      <w:r w:rsidRPr="00FF68D1">
        <w:rPr>
          <w:rFonts w:ascii="Times New Roman" w:hAnsi="Times New Roman"/>
          <w:sz w:val="28"/>
          <w:szCs w:val="28"/>
        </w:rPr>
        <w:t>Малык</w:t>
      </w:r>
      <w:proofErr w:type="spellEnd"/>
      <w:r w:rsidRPr="00FF68D1">
        <w:rPr>
          <w:rFonts w:ascii="Times New Roman" w:hAnsi="Times New Roman"/>
          <w:sz w:val="28"/>
          <w:szCs w:val="28"/>
        </w:rPr>
        <w:t xml:space="preserve">. Самое крупное озеро в хребте Черге и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Расположенное между горными массивами в сквозной долине, оно имеет ледниковое происхождение. Над ним возвышаются высокие вершины. Пользуется большой популярностью среди рыбаков, туристов. К нему от поселка Буркандья ведет лесная дорога (около 25 км), доступная для машин высокой проходимости.</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Хребет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xml:space="preserve">. Пешеходный маршрут: поселок Буркандья - озеро </w:t>
      </w:r>
      <w:proofErr w:type="spellStart"/>
      <w:r w:rsidRPr="00FF68D1">
        <w:rPr>
          <w:rFonts w:ascii="Times New Roman" w:hAnsi="Times New Roman"/>
          <w:sz w:val="28"/>
          <w:szCs w:val="28"/>
        </w:rPr>
        <w:t>Магдалычан</w:t>
      </w:r>
      <w:proofErr w:type="spellEnd"/>
      <w:r w:rsidRPr="00FF68D1">
        <w:rPr>
          <w:rFonts w:ascii="Times New Roman" w:hAnsi="Times New Roman"/>
          <w:sz w:val="28"/>
          <w:szCs w:val="28"/>
        </w:rPr>
        <w:t xml:space="preserve"> - река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xml:space="preserve"> - озеро Юг - река </w:t>
      </w:r>
      <w:proofErr w:type="spellStart"/>
      <w:r w:rsidRPr="00FF68D1">
        <w:rPr>
          <w:rFonts w:ascii="Times New Roman" w:hAnsi="Times New Roman"/>
          <w:sz w:val="28"/>
          <w:szCs w:val="28"/>
        </w:rPr>
        <w:t>Омулевка</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Малык</w:t>
      </w:r>
      <w:proofErr w:type="spellEnd"/>
      <w:r w:rsidRPr="00FF68D1">
        <w:rPr>
          <w:rFonts w:ascii="Times New Roman" w:hAnsi="Times New Roman"/>
          <w:sz w:val="28"/>
          <w:szCs w:val="28"/>
        </w:rPr>
        <w:t xml:space="preserve"> - поселок Буркандья (195 км, 2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xml:space="preserve">.). Кругосветка включает крупнейшие озера хребта, горный участок в верховьях реки </w:t>
      </w:r>
      <w:proofErr w:type="spellStart"/>
      <w:r w:rsidRPr="00FF68D1">
        <w:rPr>
          <w:rFonts w:ascii="Times New Roman" w:hAnsi="Times New Roman"/>
          <w:sz w:val="28"/>
          <w:szCs w:val="28"/>
        </w:rPr>
        <w:t>Оханди</w:t>
      </w:r>
      <w:proofErr w:type="spellEnd"/>
      <w:r w:rsidRPr="00FF68D1">
        <w:rPr>
          <w:rFonts w:ascii="Times New Roman" w:hAnsi="Times New Roman"/>
          <w:sz w:val="28"/>
          <w:szCs w:val="28"/>
        </w:rPr>
        <w:t xml:space="preserve"> с наиболее высокой вершиной (2337 метров) и перевалами 1А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xml:space="preserve">. </w:t>
      </w:r>
      <w:proofErr w:type="gramStart"/>
      <w:r w:rsidRPr="00FF68D1">
        <w:rPr>
          <w:rFonts w:ascii="Times New Roman" w:hAnsi="Times New Roman"/>
          <w:sz w:val="28"/>
          <w:szCs w:val="28"/>
        </w:rPr>
        <w:t>В</w:t>
      </w:r>
      <w:proofErr w:type="gramEnd"/>
      <w:r w:rsidRPr="00FF68D1">
        <w:rPr>
          <w:rFonts w:ascii="Times New Roman" w:hAnsi="Times New Roman"/>
          <w:sz w:val="28"/>
          <w:szCs w:val="28"/>
        </w:rPr>
        <w:t xml:space="preserve"> живописных, мало посещаемых горах можно наблюдать диких животных - лосей, снежных баранов, бурых медведей. В реках и озерах хорошо ловится хариус.</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Гора Трушкова. Гора высотой 1844 метра является господствующей в Палеозойском хребте (</w:t>
      </w:r>
      <w:proofErr w:type="spellStart"/>
      <w:r w:rsidRPr="00FF68D1">
        <w:rPr>
          <w:rFonts w:ascii="Times New Roman" w:hAnsi="Times New Roman"/>
          <w:sz w:val="28"/>
          <w:szCs w:val="28"/>
        </w:rPr>
        <w:t>Омулевское</w:t>
      </w:r>
      <w:proofErr w:type="spellEnd"/>
      <w:r w:rsidRPr="00FF68D1">
        <w:rPr>
          <w:rFonts w:ascii="Times New Roman" w:hAnsi="Times New Roman"/>
          <w:sz w:val="28"/>
          <w:szCs w:val="28"/>
        </w:rPr>
        <w:t xml:space="preserve"> поднятие). Подходы возможны от озера </w:t>
      </w:r>
      <w:proofErr w:type="spellStart"/>
      <w:r w:rsidRPr="00FF68D1">
        <w:rPr>
          <w:rFonts w:ascii="Times New Roman" w:hAnsi="Times New Roman"/>
          <w:sz w:val="28"/>
          <w:szCs w:val="28"/>
        </w:rPr>
        <w:t>Урультун</w:t>
      </w:r>
      <w:proofErr w:type="spellEnd"/>
      <w:r w:rsidRPr="00FF68D1">
        <w:rPr>
          <w:rFonts w:ascii="Times New Roman" w:hAnsi="Times New Roman"/>
          <w:sz w:val="28"/>
          <w:szCs w:val="28"/>
        </w:rPr>
        <w:t xml:space="preserve"> по реке </w:t>
      </w:r>
      <w:proofErr w:type="spellStart"/>
      <w:r w:rsidRPr="00FF68D1">
        <w:rPr>
          <w:rFonts w:ascii="Times New Roman" w:hAnsi="Times New Roman"/>
          <w:sz w:val="28"/>
          <w:szCs w:val="28"/>
        </w:rPr>
        <w:t>Уочат</w:t>
      </w:r>
      <w:proofErr w:type="spellEnd"/>
      <w:r w:rsidRPr="00FF68D1">
        <w:rPr>
          <w:rFonts w:ascii="Times New Roman" w:hAnsi="Times New Roman"/>
          <w:sz w:val="28"/>
          <w:szCs w:val="28"/>
        </w:rPr>
        <w:t xml:space="preserve"> (20 км) или от реки </w:t>
      </w:r>
      <w:proofErr w:type="spellStart"/>
      <w:r w:rsidRPr="00FF68D1">
        <w:rPr>
          <w:rFonts w:ascii="Times New Roman" w:hAnsi="Times New Roman"/>
          <w:sz w:val="28"/>
          <w:szCs w:val="28"/>
        </w:rPr>
        <w:t>Омулевка</w:t>
      </w:r>
      <w:proofErr w:type="spellEnd"/>
      <w:r w:rsidRPr="00FF68D1">
        <w:rPr>
          <w:rFonts w:ascii="Times New Roman" w:hAnsi="Times New Roman"/>
          <w:sz w:val="28"/>
          <w:szCs w:val="28"/>
        </w:rPr>
        <w:t xml:space="preserve"> (25 км). Склоны вершины осыпные, скальные (1Б). Гора названа в честь Ю. И. Трушкова, одного из первых геологов Колымы. Он был начальником ряда партий </w:t>
      </w:r>
      <w:proofErr w:type="spellStart"/>
      <w:r w:rsidRPr="00FF68D1">
        <w:rPr>
          <w:rFonts w:ascii="Times New Roman" w:hAnsi="Times New Roman"/>
          <w:sz w:val="28"/>
          <w:szCs w:val="28"/>
        </w:rPr>
        <w:t>Верхнеколымской</w:t>
      </w:r>
      <w:proofErr w:type="spellEnd"/>
      <w:r w:rsidRPr="00FF68D1">
        <w:rPr>
          <w:rFonts w:ascii="Times New Roman" w:hAnsi="Times New Roman"/>
          <w:sz w:val="28"/>
          <w:szCs w:val="28"/>
        </w:rPr>
        <w:t xml:space="preserve"> экспедиции и Северного горнопромышленного управления, начальником </w:t>
      </w:r>
      <w:proofErr w:type="spellStart"/>
      <w:r w:rsidRPr="00FF68D1">
        <w:rPr>
          <w:rFonts w:ascii="Times New Roman" w:hAnsi="Times New Roman"/>
          <w:sz w:val="28"/>
          <w:szCs w:val="28"/>
        </w:rPr>
        <w:t>Нерского</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разведрайона</w:t>
      </w:r>
      <w:proofErr w:type="spellEnd"/>
      <w:r w:rsidRPr="00FF68D1">
        <w:rPr>
          <w:rFonts w:ascii="Times New Roman" w:hAnsi="Times New Roman"/>
          <w:sz w:val="28"/>
          <w:szCs w:val="28"/>
        </w:rPr>
        <w:t xml:space="preserve">. Более 10 лет руководил отделом россыпных разведок ГРУ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xml:space="preserve">. Последние годы работал в Якутском институте геологии. Доктор </w:t>
      </w:r>
      <w:proofErr w:type="spellStart"/>
      <w:r w:rsidRPr="00FF68D1">
        <w:rPr>
          <w:rFonts w:ascii="Times New Roman" w:hAnsi="Times New Roman"/>
          <w:sz w:val="28"/>
          <w:szCs w:val="28"/>
        </w:rPr>
        <w:t>геологоминералогических</w:t>
      </w:r>
      <w:proofErr w:type="spellEnd"/>
      <w:r w:rsidRPr="00FF68D1">
        <w:rPr>
          <w:rFonts w:ascii="Times New Roman" w:hAnsi="Times New Roman"/>
          <w:sz w:val="28"/>
          <w:szCs w:val="28"/>
        </w:rPr>
        <w:t xml:space="preserve"> наук. Район вершины и всего Палеозойского хребта - объекты первого геологического исследования Омулевской партии под руководством Ю. Н. Трушкова.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Омулевский каньон. Каньон - природный памятник Магаданской области. Он расположен на реке </w:t>
      </w:r>
      <w:proofErr w:type="spellStart"/>
      <w:r w:rsidRPr="00FF68D1">
        <w:rPr>
          <w:rFonts w:ascii="Times New Roman" w:hAnsi="Times New Roman"/>
          <w:sz w:val="28"/>
          <w:szCs w:val="28"/>
        </w:rPr>
        <w:t>Омулевка</w:t>
      </w:r>
      <w:proofErr w:type="spellEnd"/>
      <w:r w:rsidRPr="00FF68D1">
        <w:rPr>
          <w:rFonts w:ascii="Times New Roman" w:hAnsi="Times New Roman"/>
          <w:sz w:val="28"/>
          <w:szCs w:val="28"/>
        </w:rPr>
        <w:t xml:space="preserve"> ниже устья реки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Мощный водный поток бьется в отвесных стенах узкого коридора, где гремит несколько порогов, сложных для прохождения. Здесь впадают притоки Каньон, Казбек, Разрез, Пропасть, текущие в каньонах-щелях. Ниже на реке встречаются живописные берега, небольшие пороги. Добраться можно вертолетом из города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(130 км).</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Сплав по реке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Водный маршрут: устье реки </w:t>
      </w:r>
      <w:proofErr w:type="spellStart"/>
      <w:r w:rsidRPr="00FF68D1">
        <w:rPr>
          <w:rFonts w:ascii="Times New Roman" w:hAnsi="Times New Roman"/>
          <w:sz w:val="28"/>
          <w:szCs w:val="28"/>
        </w:rPr>
        <w:t>Эмтегей</w:t>
      </w:r>
      <w:proofErr w:type="spellEnd"/>
      <w:r w:rsidRPr="00FF68D1">
        <w:rPr>
          <w:rFonts w:ascii="Times New Roman" w:hAnsi="Times New Roman"/>
          <w:sz w:val="28"/>
          <w:szCs w:val="28"/>
        </w:rPr>
        <w:t xml:space="preserve"> - река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 </w:t>
      </w:r>
      <w:proofErr w:type="spellStart"/>
      <w:r w:rsidRPr="00FF68D1">
        <w:rPr>
          <w:rFonts w:ascii="Times New Roman" w:hAnsi="Times New Roman"/>
          <w:sz w:val="28"/>
          <w:szCs w:val="28"/>
        </w:rPr>
        <w:t>Аянский</w:t>
      </w:r>
      <w:proofErr w:type="spellEnd"/>
      <w:r w:rsidRPr="00FF68D1">
        <w:rPr>
          <w:rFonts w:ascii="Times New Roman" w:hAnsi="Times New Roman"/>
          <w:sz w:val="28"/>
          <w:szCs w:val="28"/>
        </w:rPr>
        <w:t xml:space="preserve"> мост (55 км). Подъезд по </w:t>
      </w:r>
      <w:proofErr w:type="spellStart"/>
      <w:r w:rsidRPr="00FF68D1">
        <w:rPr>
          <w:rFonts w:ascii="Times New Roman" w:hAnsi="Times New Roman"/>
          <w:sz w:val="28"/>
          <w:szCs w:val="28"/>
        </w:rPr>
        <w:t>Хандыгской</w:t>
      </w:r>
      <w:proofErr w:type="spellEnd"/>
      <w:r w:rsidRPr="00FF68D1">
        <w:rPr>
          <w:rFonts w:ascii="Times New Roman" w:hAnsi="Times New Roman"/>
          <w:sz w:val="28"/>
          <w:szCs w:val="28"/>
        </w:rPr>
        <w:t xml:space="preserve"> трассе от поселка </w:t>
      </w:r>
      <w:proofErr w:type="spellStart"/>
      <w:r w:rsidRPr="00FF68D1">
        <w:rPr>
          <w:rFonts w:ascii="Times New Roman" w:hAnsi="Times New Roman"/>
          <w:sz w:val="28"/>
          <w:szCs w:val="28"/>
        </w:rPr>
        <w:t>Кадыкчан</w:t>
      </w:r>
      <w:proofErr w:type="spellEnd"/>
      <w:r w:rsidRPr="00FF68D1">
        <w:rPr>
          <w:rFonts w:ascii="Times New Roman" w:hAnsi="Times New Roman"/>
          <w:sz w:val="28"/>
          <w:szCs w:val="28"/>
        </w:rPr>
        <w:t xml:space="preserve"> (40 км).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 один из истоков Колымы, является крупной рекой Колымского края. Начинается на южной окраине хребта </w:t>
      </w:r>
      <w:proofErr w:type="spellStart"/>
      <w:r w:rsidRPr="00FF68D1">
        <w:rPr>
          <w:rFonts w:ascii="Times New Roman" w:hAnsi="Times New Roman"/>
          <w:sz w:val="28"/>
          <w:szCs w:val="28"/>
        </w:rPr>
        <w:t>Тас-Кыстабыт</w:t>
      </w:r>
      <w:proofErr w:type="spellEnd"/>
      <w:r w:rsidRPr="00FF68D1">
        <w:rPr>
          <w:rFonts w:ascii="Times New Roman" w:hAnsi="Times New Roman"/>
          <w:sz w:val="28"/>
          <w:szCs w:val="28"/>
        </w:rPr>
        <w:t xml:space="preserve">. Река многоводная, пригодная для сплава от устья реки </w:t>
      </w:r>
      <w:proofErr w:type="spellStart"/>
      <w:r w:rsidRPr="00FF68D1">
        <w:rPr>
          <w:rFonts w:ascii="Times New Roman" w:hAnsi="Times New Roman"/>
          <w:sz w:val="28"/>
          <w:szCs w:val="28"/>
        </w:rPr>
        <w:t>Бячела</w:t>
      </w:r>
      <w:proofErr w:type="spellEnd"/>
      <w:r w:rsidRPr="00FF68D1">
        <w:rPr>
          <w:rFonts w:ascii="Times New Roman" w:hAnsi="Times New Roman"/>
          <w:sz w:val="28"/>
          <w:szCs w:val="28"/>
        </w:rPr>
        <w:t xml:space="preserve">. Красивы ее лесистые берега, сверкающая на солнце гладь воды. При сплаве следует быть осторожным у прижимных берегов с завалами принесенных в </w:t>
      </w:r>
      <w:r w:rsidRPr="00FF68D1">
        <w:rPr>
          <w:rFonts w:ascii="Times New Roman" w:hAnsi="Times New Roman"/>
          <w:sz w:val="28"/>
          <w:szCs w:val="28"/>
        </w:rPr>
        <w:lastRenderedPageBreak/>
        <w:t xml:space="preserve">паводок деревьев. Об </w:t>
      </w:r>
      <w:proofErr w:type="spellStart"/>
      <w:r w:rsidRPr="00FF68D1">
        <w:rPr>
          <w:rFonts w:ascii="Times New Roman" w:hAnsi="Times New Roman"/>
          <w:sz w:val="28"/>
          <w:szCs w:val="28"/>
        </w:rPr>
        <w:t>Аян-Юряхе</w:t>
      </w:r>
      <w:proofErr w:type="spellEnd"/>
      <w:r w:rsidRPr="00FF68D1">
        <w:rPr>
          <w:rFonts w:ascii="Times New Roman" w:hAnsi="Times New Roman"/>
          <w:sz w:val="28"/>
          <w:szCs w:val="28"/>
        </w:rPr>
        <w:t xml:space="preserve"> как транспортном пути казаков пишет С. В. Обручев в книге «Колымская землица».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Сплав по реке </w:t>
      </w:r>
      <w:proofErr w:type="spellStart"/>
      <w:r w:rsidRPr="00FF68D1">
        <w:rPr>
          <w:rFonts w:ascii="Times New Roman" w:hAnsi="Times New Roman"/>
          <w:sz w:val="28"/>
          <w:szCs w:val="28"/>
        </w:rPr>
        <w:t>Хинике</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Аян-Юряхская</w:t>
      </w:r>
      <w:proofErr w:type="spellEnd"/>
      <w:r w:rsidRPr="00FF68D1">
        <w:rPr>
          <w:rFonts w:ascii="Times New Roman" w:hAnsi="Times New Roman"/>
          <w:sz w:val="28"/>
          <w:szCs w:val="28"/>
        </w:rPr>
        <w:t xml:space="preserve">). Водный маршрут: устье реки </w:t>
      </w:r>
      <w:proofErr w:type="spellStart"/>
      <w:r w:rsidRPr="00FF68D1">
        <w:rPr>
          <w:rFonts w:ascii="Times New Roman" w:hAnsi="Times New Roman"/>
          <w:sz w:val="28"/>
          <w:szCs w:val="28"/>
        </w:rPr>
        <w:t>Онкачан</w:t>
      </w:r>
      <w:proofErr w:type="spellEnd"/>
      <w:r w:rsidRPr="00FF68D1">
        <w:rPr>
          <w:rFonts w:ascii="Times New Roman" w:hAnsi="Times New Roman"/>
          <w:sz w:val="28"/>
          <w:szCs w:val="28"/>
        </w:rPr>
        <w:t xml:space="preserve"> - река </w:t>
      </w:r>
      <w:proofErr w:type="spellStart"/>
      <w:r w:rsidRPr="00FF68D1">
        <w:rPr>
          <w:rFonts w:ascii="Times New Roman" w:hAnsi="Times New Roman"/>
          <w:sz w:val="28"/>
          <w:szCs w:val="28"/>
        </w:rPr>
        <w:t>Хинике</w:t>
      </w:r>
      <w:proofErr w:type="spellEnd"/>
      <w:r w:rsidRPr="00FF68D1">
        <w:rPr>
          <w:rFonts w:ascii="Times New Roman" w:hAnsi="Times New Roman"/>
          <w:sz w:val="28"/>
          <w:szCs w:val="28"/>
        </w:rPr>
        <w:t xml:space="preserve"> - </w:t>
      </w:r>
      <w:proofErr w:type="spellStart"/>
      <w:r w:rsidRPr="00FF68D1">
        <w:rPr>
          <w:rFonts w:ascii="Times New Roman" w:hAnsi="Times New Roman"/>
          <w:sz w:val="28"/>
          <w:szCs w:val="28"/>
        </w:rPr>
        <w:t>Аянский</w:t>
      </w:r>
      <w:proofErr w:type="spellEnd"/>
      <w:r w:rsidRPr="00FF68D1">
        <w:rPr>
          <w:rFonts w:ascii="Times New Roman" w:hAnsi="Times New Roman"/>
          <w:sz w:val="28"/>
          <w:szCs w:val="28"/>
        </w:rPr>
        <w:t xml:space="preserve"> мост (136 км, 2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xml:space="preserve">.). Подъезд от нежилого поселка им. Расковой по лесной дороге (35 км). </w:t>
      </w:r>
      <w:proofErr w:type="spellStart"/>
      <w:r w:rsidRPr="00FF68D1">
        <w:rPr>
          <w:rFonts w:ascii="Times New Roman" w:hAnsi="Times New Roman"/>
          <w:sz w:val="28"/>
          <w:szCs w:val="28"/>
        </w:rPr>
        <w:t>Хинике</w:t>
      </w:r>
      <w:proofErr w:type="spellEnd"/>
      <w:r w:rsidRPr="00FF68D1">
        <w:rPr>
          <w:rFonts w:ascii="Times New Roman" w:hAnsi="Times New Roman"/>
          <w:sz w:val="28"/>
          <w:szCs w:val="28"/>
        </w:rPr>
        <w:t xml:space="preserve"> рождается на водоразделе с рекой Кулу, в горах, где ледники создали живописные </w:t>
      </w:r>
      <w:proofErr w:type="spellStart"/>
      <w:r w:rsidRPr="00FF68D1">
        <w:rPr>
          <w:rFonts w:ascii="Times New Roman" w:hAnsi="Times New Roman"/>
          <w:sz w:val="28"/>
          <w:szCs w:val="28"/>
        </w:rPr>
        <w:t>троговые</w:t>
      </w:r>
      <w:proofErr w:type="spellEnd"/>
      <w:r w:rsidRPr="00FF68D1">
        <w:rPr>
          <w:rFonts w:ascii="Times New Roman" w:hAnsi="Times New Roman"/>
          <w:sz w:val="28"/>
          <w:szCs w:val="28"/>
        </w:rPr>
        <w:t xml:space="preserve"> долины с многочисленными озерами. На сплавном участке река имеет равнинный характер. Украшением плавания является уникальный каньон “Восьмерка” с двумя порогами (высота валов 0,7 м). Второй участок сплава - река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w:t>
      </w:r>
    </w:p>
    <w:p w:rsidR="00F94B02" w:rsidRPr="00FF68D1" w:rsidRDefault="00F94B02"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jc w:val="center"/>
        <w:rPr>
          <w:rFonts w:ascii="Times New Roman" w:hAnsi="Times New Roman"/>
          <w:b/>
          <w:sz w:val="28"/>
          <w:szCs w:val="28"/>
        </w:rPr>
      </w:pPr>
      <w:r w:rsidRPr="00FF68D1">
        <w:rPr>
          <w:rFonts w:ascii="Times New Roman" w:hAnsi="Times New Roman"/>
          <w:b/>
          <w:color w:val="000000"/>
          <w:sz w:val="28"/>
          <w:szCs w:val="28"/>
        </w:rPr>
        <w:t>2.</w:t>
      </w:r>
      <w:r w:rsidR="00167869" w:rsidRPr="00FF68D1">
        <w:rPr>
          <w:rFonts w:ascii="Times New Roman" w:hAnsi="Times New Roman"/>
          <w:b/>
          <w:color w:val="000000"/>
          <w:sz w:val="28"/>
          <w:szCs w:val="28"/>
        </w:rPr>
        <w:t>1</w:t>
      </w:r>
      <w:r w:rsidRPr="00FF68D1">
        <w:rPr>
          <w:rFonts w:ascii="Times New Roman" w:hAnsi="Times New Roman"/>
          <w:b/>
          <w:color w:val="000000"/>
          <w:sz w:val="28"/>
          <w:szCs w:val="28"/>
        </w:rPr>
        <w:t>.</w:t>
      </w:r>
      <w:r w:rsidR="00167869" w:rsidRPr="00FF68D1">
        <w:rPr>
          <w:rFonts w:ascii="Times New Roman" w:hAnsi="Times New Roman"/>
          <w:b/>
          <w:color w:val="000000"/>
          <w:sz w:val="28"/>
          <w:szCs w:val="28"/>
        </w:rPr>
        <w:t>6.</w:t>
      </w:r>
      <w:r w:rsidRPr="00FF68D1">
        <w:rPr>
          <w:rFonts w:ascii="Times New Roman" w:hAnsi="Times New Roman"/>
          <w:b/>
          <w:color w:val="000000"/>
          <w:sz w:val="28"/>
          <w:szCs w:val="28"/>
        </w:rPr>
        <w:t xml:space="preserve"> Объекты культурного наследия на территории муниципального образования</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Сусуманский городской округ обладает уникальным сочетанием различных природных комплексов, своеобразной флорой и фауной.</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Система охраняемых природных территорий, составляющих природоохранный каркас Магаданской области, делится на 4 группы:</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 Особо охраняемые эталонные и уникальные природные комплексы, имеющие особое научное значение и обеспечивающие сохранение в естественном состоянии типичных и редких ландшафтов. К ним относятся заповедники, заказники, национальные парки и памятники природы.</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 Охраняемые территории, имеющие особое культурно-историческое значение ввиду размещения на них археологических, исторических и мемориальных объектов: раскопок древних стоянок, памятников землепроходцам, первым исследователям и геологам, мест с известными и частично сохранившимися объектами ГУЛАГа и т. п.</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 Этнические территории, имеющие щадящий режим природопользования и обеспечивающие сохранение национальной культуры и уклада жизни малочисленных коренных народов Севера в местах их исторического проживания (территория традиционного природопользования).</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4. Нормативные территории, расположенные вне зон, имеющих научную или культурную ценность, и обеспечивающие экологическое качество окружающей среды и рациональное использование природных ресурсов. К ним относятся леса I группы, все особо защищенные участки леса, территории </w:t>
      </w:r>
      <w:proofErr w:type="spellStart"/>
      <w:r w:rsidRPr="00FF68D1">
        <w:rPr>
          <w:rFonts w:ascii="Times New Roman" w:eastAsia="Times New Roman" w:hAnsi="Times New Roman"/>
          <w:sz w:val="28"/>
          <w:szCs w:val="28"/>
          <w:lang w:eastAsia="ru-RU"/>
        </w:rPr>
        <w:t>водоохранных</w:t>
      </w:r>
      <w:proofErr w:type="spellEnd"/>
      <w:r w:rsidRPr="00FF68D1">
        <w:rPr>
          <w:rFonts w:ascii="Times New Roman" w:eastAsia="Times New Roman" w:hAnsi="Times New Roman"/>
          <w:sz w:val="28"/>
          <w:szCs w:val="28"/>
          <w:lang w:eastAsia="ru-RU"/>
        </w:rPr>
        <w:t xml:space="preserve"> и береговых зон, запретные полосы лесов, защищающие нерестилища ценных пород рыб, охотничьи угодья.</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Земли особо охраняемых природных территорий в Сусуманском городском округе:</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r w:rsidRPr="00FF68D1">
        <w:rPr>
          <w:rFonts w:ascii="Times New Roman" w:eastAsia="Times New Roman" w:hAnsi="Times New Roman"/>
          <w:sz w:val="28"/>
          <w:szCs w:val="28"/>
          <w:lang w:eastAsia="ru-RU"/>
        </w:rPr>
        <w:tab/>
        <w:t>Памятник природы регионального значения «</w:t>
      </w:r>
      <w:proofErr w:type="spellStart"/>
      <w:r w:rsidRPr="00FF68D1">
        <w:rPr>
          <w:rFonts w:ascii="Times New Roman" w:eastAsia="Times New Roman" w:hAnsi="Times New Roman"/>
          <w:sz w:val="28"/>
          <w:szCs w:val="28"/>
          <w:lang w:eastAsia="ru-RU"/>
        </w:rPr>
        <w:t>Тасканский</w:t>
      </w:r>
      <w:proofErr w:type="spellEnd"/>
      <w:r w:rsidRPr="00FF68D1">
        <w:rPr>
          <w:rFonts w:ascii="Times New Roman" w:eastAsia="Times New Roman" w:hAnsi="Times New Roman"/>
          <w:sz w:val="28"/>
          <w:szCs w:val="28"/>
          <w:lang w:eastAsia="ru-RU"/>
        </w:rPr>
        <w:t xml:space="preserve">». Памятник природы расположен в Северо-Восточной части округа в верховье р. Таскана и долина ручья Весёлого. Памятник природы создан с целью сохранения флоры. Природные особенности ООПТ: </w:t>
      </w:r>
      <w:proofErr w:type="gramStart"/>
      <w:r w:rsidRPr="00FF68D1">
        <w:rPr>
          <w:rFonts w:ascii="Times New Roman" w:eastAsia="Times New Roman" w:hAnsi="Times New Roman"/>
          <w:sz w:val="28"/>
          <w:szCs w:val="28"/>
          <w:lang w:eastAsia="ru-RU"/>
        </w:rPr>
        <w:t xml:space="preserve">Типичная растительность на выходах известняков и редкие реликтовые сообщества в </w:t>
      </w:r>
      <w:r w:rsidRPr="00FF68D1">
        <w:rPr>
          <w:rFonts w:ascii="Times New Roman" w:eastAsia="Times New Roman" w:hAnsi="Times New Roman"/>
          <w:sz w:val="28"/>
          <w:szCs w:val="28"/>
          <w:lang w:eastAsia="ru-RU"/>
        </w:rPr>
        <w:lastRenderedPageBreak/>
        <w:t xml:space="preserve">долине реки Таскан с участием </w:t>
      </w:r>
      <w:proofErr w:type="spellStart"/>
      <w:r w:rsidRPr="00FF68D1">
        <w:rPr>
          <w:rFonts w:ascii="Times New Roman" w:eastAsia="Times New Roman" w:hAnsi="Times New Roman"/>
          <w:sz w:val="28"/>
          <w:szCs w:val="28"/>
          <w:lang w:eastAsia="ru-RU"/>
        </w:rPr>
        <w:t>горькуши</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Шангина</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ковылька</w:t>
      </w:r>
      <w:proofErr w:type="spellEnd"/>
      <w:r w:rsidRPr="00FF68D1">
        <w:rPr>
          <w:rFonts w:ascii="Times New Roman" w:eastAsia="Times New Roman" w:hAnsi="Times New Roman"/>
          <w:sz w:val="28"/>
          <w:szCs w:val="28"/>
          <w:lang w:eastAsia="ru-RU"/>
        </w:rPr>
        <w:t xml:space="preserve"> монгольского (единственный пункт на Северо-Востоке России), осоки </w:t>
      </w:r>
      <w:proofErr w:type="spellStart"/>
      <w:r w:rsidRPr="00FF68D1">
        <w:rPr>
          <w:rFonts w:ascii="Times New Roman" w:eastAsia="Times New Roman" w:hAnsi="Times New Roman"/>
          <w:sz w:val="28"/>
          <w:szCs w:val="28"/>
          <w:lang w:eastAsia="ru-RU"/>
        </w:rPr>
        <w:t>редкоцветной</w:t>
      </w:r>
      <w:proofErr w:type="spellEnd"/>
      <w:r w:rsidRPr="00FF68D1">
        <w:rPr>
          <w:rFonts w:ascii="Times New Roman" w:eastAsia="Times New Roman" w:hAnsi="Times New Roman"/>
          <w:sz w:val="28"/>
          <w:szCs w:val="28"/>
          <w:lang w:eastAsia="ru-RU"/>
        </w:rPr>
        <w:t>.</w:t>
      </w:r>
      <w:proofErr w:type="gramEnd"/>
      <w:r w:rsidRPr="00FF68D1">
        <w:rPr>
          <w:rFonts w:ascii="Times New Roman" w:eastAsia="Times New Roman" w:hAnsi="Times New Roman"/>
          <w:sz w:val="28"/>
          <w:szCs w:val="28"/>
          <w:lang w:eastAsia="ru-RU"/>
        </w:rPr>
        <w:t xml:space="preserve"> Площадь ООПТ составляет 31,0 га.</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r w:rsidRPr="00FF68D1">
        <w:rPr>
          <w:rFonts w:ascii="Times New Roman" w:eastAsia="Times New Roman" w:hAnsi="Times New Roman"/>
          <w:sz w:val="28"/>
          <w:szCs w:val="28"/>
          <w:lang w:eastAsia="ru-RU"/>
        </w:rPr>
        <w:tab/>
        <w:t xml:space="preserve">Памятник природы регионального значения «Омулевский». Памятник природы  расположен в верховьях р. </w:t>
      </w:r>
      <w:proofErr w:type="spellStart"/>
      <w:r w:rsidRPr="00FF68D1">
        <w:rPr>
          <w:rFonts w:ascii="Times New Roman" w:eastAsia="Times New Roman" w:hAnsi="Times New Roman"/>
          <w:sz w:val="28"/>
          <w:szCs w:val="28"/>
          <w:lang w:eastAsia="ru-RU"/>
        </w:rPr>
        <w:t>Омулевка</w:t>
      </w:r>
      <w:proofErr w:type="spellEnd"/>
      <w:r w:rsidRPr="00FF68D1">
        <w:rPr>
          <w:rFonts w:ascii="Times New Roman" w:eastAsia="Times New Roman" w:hAnsi="Times New Roman"/>
          <w:sz w:val="28"/>
          <w:szCs w:val="28"/>
          <w:lang w:eastAsia="ru-RU"/>
        </w:rPr>
        <w:t xml:space="preserve">.  Памятник природы создан с целью сохранения флоры. Перечень основных объектов охраны: опорный разрез. Природные особенности ООПТ:  Естественное обнажение </w:t>
      </w:r>
      <w:proofErr w:type="spellStart"/>
      <w:r w:rsidRPr="00FF68D1">
        <w:rPr>
          <w:rFonts w:ascii="Times New Roman" w:eastAsia="Times New Roman" w:hAnsi="Times New Roman"/>
          <w:sz w:val="28"/>
          <w:szCs w:val="28"/>
          <w:lang w:eastAsia="ru-RU"/>
        </w:rPr>
        <w:t>карбонато</w:t>
      </w:r>
      <w:proofErr w:type="spellEnd"/>
      <w:r w:rsidRPr="00FF68D1">
        <w:rPr>
          <w:rFonts w:ascii="Times New Roman" w:eastAsia="Times New Roman" w:hAnsi="Times New Roman"/>
          <w:sz w:val="28"/>
          <w:szCs w:val="28"/>
          <w:lang w:eastAsia="ru-RU"/>
        </w:rPr>
        <w:t xml:space="preserve">-терригенных пород с фауной в борту долины </w:t>
      </w:r>
      <w:proofErr w:type="spellStart"/>
      <w:r w:rsidRPr="00FF68D1">
        <w:rPr>
          <w:rFonts w:ascii="Times New Roman" w:eastAsia="Times New Roman" w:hAnsi="Times New Roman"/>
          <w:sz w:val="28"/>
          <w:szCs w:val="28"/>
          <w:lang w:eastAsia="ru-RU"/>
        </w:rPr>
        <w:t>руч</w:t>
      </w:r>
      <w:proofErr w:type="spellEnd"/>
      <w:r w:rsidRPr="00FF68D1">
        <w:rPr>
          <w:rFonts w:ascii="Times New Roman" w:eastAsia="Times New Roman" w:hAnsi="Times New Roman"/>
          <w:sz w:val="28"/>
          <w:szCs w:val="28"/>
          <w:lang w:eastAsia="ru-RU"/>
        </w:rPr>
        <w:t>. Мирный. Международной стратиграфической комиссией разрез отнесен к высшей категории международных опорных разрезов. Площадь ООПТ составляет 29 Га.</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r w:rsidRPr="00FF68D1">
        <w:rPr>
          <w:rFonts w:ascii="Times New Roman" w:eastAsia="Times New Roman" w:hAnsi="Times New Roman"/>
          <w:sz w:val="28"/>
          <w:szCs w:val="28"/>
          <w:lang w:eastAsia="ru-RU"/>
        </w:rPr>
        <w:tab/>
        <w:t>Государственный природный заказник регионального значения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На севере ООПТ расположен </w:t>
      </w:r>
      <w:proofErr w:type="spellStart"/>
      <w:r w:rsidRPr="00FF68D1">
        <w:rPr>
          <w:rFonts w:ascii="Times New Roman" w:eastAsia="Times New Roman" w:hAnsi="Times New Roman"/>
          <w:sz w:val="28"/>
          <w:szCs w:val="28"/>
          <w:lang w:eastAsia="ru-RU"/>
        </w:rPr>
        <w:t>Канский</w:t>
      </w:r>
      <w:proofErr w:type="spellEnd"/>
      <w:r w:rsidRPr="00FF68D1">
        <w:rPr>
          <w:rFonts w:ascii="Times New Roman" w:eastAsia="Times New Roman" w:hAnsi="Times New Roman"/>
          <w:sz w:val="28"/>
          <w:szCs w:val="28"/>
          <w:lang w:eastAsia="ru-RU"/>
        </w:rPr>
        <w:t xml:space="preserve"> хребет, на юге </w:t>
      </w:r>
      <w:proofErr w:type="spellStart"/>
      <w:r w:rsidRPr="00FF68D1">
        <w:rPr>
          <w:rFonts w:ascii="Times New Roman" w:eastAsia="Times New Roman" w:hAnsi="Times New Roman"/>
          <w:sz w:val="28"/>
          <w:szCs w:val="28"/>
          <w:lang w:eastAsia="ru-RU"/>
        </w:rPr>
        <w:t>Берэнджинский</w:t>
      </w:r>
      <w:proofErr w:type="spellEnd"/>
      <w:r w:rsidRPr="00FF68D1">
        <w:rPr>
          <w:rFonts w:ascii="Times New Roman" w:eastAsia="Times New Roman" w:hAnsi="Times New Roman"/>
          <w:sz w:val="28"/>
          <w:szCs w:val="28"/>
          <w:lang w:eastAsia="ru-RU"/>
        </w:rPr>
        <w:t xml:space="preserve"> хребет. Расстояние от границы ООПТ до ближайшего населенного пункта п.Мяунджа равно – 90 км, до аэропорта в городе Сусумане расстояние – 110 км. Какая либо дорога до ООПТ или железнодорожное сообщение отсутствует. Граница заказника берет начало с ключа Солевой, по правому берегу идет вниз по течению ключа, впадающего в ручей </w:t>
      </w:r>
      <w:proofErr w:type="spellStart"/>
      <w:r w:rsidRPr="00FF68D1">
        <w:rPr>
          <w:rFonts w:ascii="Times New Roman" w:eastAsia="Times New Roman" w:hAnsi="Times New Roman"/>
          <w:sz w:val="28"/>
          <w:szCs w:val="28"/>
          <w:lang w:eastAsia="ru-RU"/>
        </w:rPr>
        <w:t>Онкачан</w:t>
      </w:r>
      <w:proofErr w:type="spellEnd"/>
      <w:r w:rsidRPr="00FF68D1">
        <w:rPr>
          <w:rFonts w:ascii="Times New Roman" w:eastAsia="Times New Roman" w:hAnsi="Times New Roman"/>
          <w:sz w:val="28"/>
          <w:szCs w:val="28"/>
          <w:lang w:eastAsia="ru-RU"/>
        </w:rPr>
        <w:t xml:space="preserve">. Далее граница проходит по правому берегу ручья </w:t>
      </w:r>
      <w:proofErr w:type="spellStart"/>
      <w:r w:rsidRPr="00FF68D1">
        <w:rPr>
          <w:rFonts w:ascii="Times New Roman" w:eastAsia="Times New Roman" w:hAnsi="Times New Roman"/>
          <w:sz w:val="28"/>
          <w:szCs w:val="28"/>
          <w:lang w:eastAsia="ru-RU"/>
        </w:rPr>
        <w:t>Онкачан</w:t>
      </w:r>
      <w:proofErr w:type="spellEnd"/>
      <w:r w:rsidRPr="00FF68D1">
        <w:rPr>
          <w:rFonts w:ascii="Times New Roman" w:eastAsia="Times New Roman" w:hAnsi="Times New Roman"/>
          <w:sz w:val="28"/>
          <w:szCs w:val="28"/>
          <w:lang w:eastAsia="ru-RU"/>
        </w:rPr>
        <w:t xml:space="preserve"> до слияния с рекой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Отсюда граница переходит на левый берег р.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и идет вверх по течению до слияния с р.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Далее граница идет по левому берегу реки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до слияния с рекой Левый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отсюда граница по левому берегу реки Левый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переходит на административную границу Республики Саха (Якутия) и идет в юго-западном направлении до административной границы Республики Саха (Якутия). Далее идет по границе Хабаровского края, </w:t>
      </w:r>
      <w:proofErr w:type="spellStart"/>
      <w:r w:rsidRPr="00FF68D1">
        <w:rPr>
          <w:rFonts w:ascii="Times New Roman" w:eastAsia="Times New Roman" w:hAnsi="Times New Roman"/>
          <w:sz w:val="28"/>
          <w:szCs w:val="28"/>
          <w:lang w:eastAsia="ru-RU"/>
        </w:rPr>
        <w:t>Тенькинского</w:t>
      </w:r>
      <w:proofErr w:type="spellEnd"/>
      <w:r w:rsidRPr="00FF68D1">
        <w:rPr>
          <w:rFonts w:ascii="Times New Roman" w:eastAsia="Times New Roman" w:hAnsi="Times New Roman"/>
          <w:sz w:val="28"/>
          <w:szCs w:val="28"/>
          <w:lang w:eastAsia="ru-RU"/>
        </w:rPr>
        <w:t xml:space="preserve"> городского округа Магаданской области и возвращается в исходную точку. Заказник создан с целью охраны и </w:t>
      </w:r>
      <w:proofErr w:type="gramStart"/>
      <w:r w:rsidRPr="00FF68D1">
        <w:rPr>
          <w:rFonts w:ascii="Times New Roman" w:eastAsia="Times New Roman" w:hAnsi="Times New Roman"/>
          <w:sz w:val="28"/>
          <w:szCs w:val="28"/>
          <w:lang w:eastAsia="ru-RU"/>
        </w:rPr>
        <w:t>воспроизводства</w:t>
      </w:r>
      <w:proofErr w:type="gramEnd"/>
      <w:r w:rsidRPr="00FF68D1">
        <w:rPr>
          <w:rFonts w:ascii="Times New Roman" w:eastAsia="Times New Roman" w:hAnsi="Times New Roman"/>
          <w:sz w:val="28"/>
          <w:szCs w:val="28"/>
          <w:lang w:eastAsia="ru-RU"/>
        </w:rPr>
        <w:t xml:space="preserve"> диких зверей и птиц, проведения комплекса биотехнических мероприятий, направленных на увеличение их численности. Перечень основных объектов охраны: все промысловые виды животных. Площадь ООПТ составляет 370 000 Га.</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proofErr w:type="gramStart"/>
      <w:r w:rsidRPr="00FF68D1">
        <w:rPr>
          <w:rFonts w:ascii="Times New Roman" w:eastAsia="Times New Roman" w:hAnsi="Times New Roman"/>
          <w:sz w:val="28"/>
          <w:szCs w:val="28"/>
          <w:lang w:eastAsia="ru-RU"/>
        </w:rPr>
        <w:t xml:space="preserve">На территории Сусуманского городского находится 8 памятников археологии. 4 из них расположены недалеко от озера </w:t>
      </w:r>
      <w:proofErr w:type="spellStart"/>
      <w:r w:rsidRPr="00FF68D1">
        <w:rPr>
          <w:rFonts w:ascii="Times New Roman" w:eastAsia="Times New Roman" w:hAnsi="Times New Roman"/>
          <w:sz w:val="28"/>
          <w:szCs w:val="28"/>
          <w:lang w:eastAsia="ru-RU"/>
        </w:rPr>
        <w:t>Момонтай</w:t>
      </w:r>
      <w:proofErr w:type="spellEnd"/>
      <w:r w:rsidRPr="00FF68D1">
        <w:rPr>
          <w:rFonts w:ascii="Times New Roman" w:eastAsia="Times New Roman" w:hAnsi="Times New Roman"/>
          <w:sz w:val="28"/>
          <w:szCs w:val="28"/>
          <w:lang w:eastAsia="ru-RU"/>
        </w:rPr>
        <w:t>.</w:t>
      </w:r>
      <w:proofErr w:type="gramEnd"/>
      <w:r w:rsidRPr="00FF68D1">
        <w:rPr>
          <w:rFonts w:ascii="Times New Roman" w:eastAsia="Times New Roman" w:hAnsi="Times New Roman"/>
          <w:sz w:val="28"/>
          <w:szCs w:val="28"/>
          <w:lang w:eastAsia="ru-RU"/>
        </w:rPr>
        <w:t xml:space="preserve"> Остальные – вблизи поселков Ударник и Широкий. Другие памятники представляют собой точечные объекты (могилы, монументы и прочие). </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Объекты археологического наследия установлены приказом отдела по охране объектов культурного наследия правительства Магаданской области</w:t>
      </w:r>
      <w:r w:rsidRPr="00FF68D1">
        <w:rPr>
          <w:sz w:val="28"/>
          <w:szCs w:val="28"/>
        </w:rPr>
        <w:t xml:space="preserve"> </w:t>
      </w:r>
      <w:r w:rsidRPr="00FF68D1">
        <w:rPr>
          <w:rFonts w:ascii="Times New Roman" w:eastAsia="Times New Roman" w:hAnsi="Times New Roman"/>
          <w:sz w:val="28"/>
          <w:szCs w:val="28"/>
          <w:lang w:eastAsia="ru-RU"/>
        </w:rPr>
        <w:t>от 14 апреля 2017 года № 11 «О включении выявленных объектов археологического наследия в Перечень выявленных объектов культурного наследия, расположенных на территории Магаданской области» и представлены в таблице</w:t>
      </w:r>
      <w:r w:rsidR="008336CA" w:rsidRPr="00FF68D1">
        <w:rPr>
          <w:rFonts w:ascii="Times New Roman" w:eastAsia="Times New Roman" w:hAnsi="Times New Roman"/>
          <w:sz w:val="28"/>
          <w:szCs w:val="28"/>
          <w:lang w:eastAsia="ru-RU"/>
        </w:rPr>
        <w:t>:</w:t>
      </w:r>
    </w:p>
    <w:p w:rsidR="00F94B02" w:rsidRPr="00FF68D1" w:rsidRDefault="008336CA" w:rsidP="00F94B02">
      <w:pPr>
        <w:suppressAutoHyphens/>
        <w:spacing w:after="0" w:line="240" w:lineRule="auto"/>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w:t>
      </w:r>
      <w:r w:rsidR="00F94B02" w:rsidRPr="00FF68D1">
        <w:rPr>
          <w:rFonts w:ascii="Times New Roman" w:eastAsia="Times New Roman" w:hAnsi="Times New Roman"/>
          <w:sz w:val="28"/>
          <w:szCs w:val="28"/>
          <w:lang w:eastAsia="ru-RU"/>
        </w:rPr>
        <w:t xml:space="preserve"> Объекты археологического наследия на территории Сусуманского городского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2730"/>
        <w:gridCol w:w="1919"/>
        <w:gridCol w:w="4120"/>
      </w:tblGrid>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w:t>
            </w:r>
            <w:proofErr w:type="gramStart"/>
            <w:r w:rsidRPr="00FF68D1">
              <w:rPr>
                <w:rFonts w:ascii="Times New Roman" w:eastAsia="Times New Roman" w:hAnsi="Times New Roman"/>
                <w:sz w:val="28"/>
                <w:szCs w:val="28"/>
                <w:lang w:eastAsia="ru-RU"/>
              </w:rPr>
              <w:lastRenderedPageBreak/>
              <w:t>п</w:t>
            </w:r>
            <w:proofErr w:type="gramEnd"/>
            <w:r w:rsidRPr="00FF68D1">
              <w:rPr>
                <w:rFonts w:ascii="Times New Roman" w:eastAsia="Times New Roman" w:hAnsi="Times New Roman"/>
                <w:sz w:val="28"/>
                <w:szCs w:val="28"/>
                <w:lang w:eastAsia="ru-RU"/>
              </w:rPr>
              <w:t>/п</w:t>
            </w:r>
          </w:p>
        </w:tc>
        <w:tc>
          <w:tcPr>
            <w:tcW w:w="283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Наименование</w:t>
            </w:r>
          </w:p>
        </w:tc>
        <w:tc>
          <w:tcPr>
            <w:tcW w:w="198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Датировка</w:t>
            </w:r>
          </w:p>
        </w:tc>
        <w:tc>
          <w:tcPr>
            <w:tcW w:w="4394"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Местоположение</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1</w:t>
            </w:r>
          </w:p>
        </w:tc>
        <w:tc>
          <w:tcPr>
            <w:tcW w:w="283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p>
        </w:tc>
        <w:tc>
          <w:tcPr>
            <w:tcW w:w="198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4</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p>
        </w:tc>
        <w:tc>
          <w:tcPr>
            <w:tcW w:w="283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Перевальная, стоянка, (культурный слой)</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неолит</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Перевал с </w:t>
            </w:r>
            <w:proofErr w:type="spellStart"/>
            <w:r w:rsidRPr="00FF68D1">
              <w:rPr>
                <w:rFonts w:ascii="Times New Roman" w:eastAsia="Times New Roman" w:hAnsi="Times New Roman"/>
                <w:sz w:val="28"/>
                <w:szCs w:val="28"/>
                <w:lang w:eastAsia="ru-RU"/>
              </w:rPr>
              <w:t>Кунтека</w:t>
            </w:r>
            <w:proofErr w:type="spellEnd"/>
            <w:r w:rsidRPr="00FF68D1">
              <w:rPr>
                <w:rFonts w:ascii="Times New Roman" w:eastAsia="Times New Roman" w:hAnsi="Times New Roman"/>
                <w:sz w:val="28"/>
                <w:szCs w:val="28"/>
                <w:lang w:eastAsia="ru-RU"/>
              </w:rPr>
              <w:t xml:space="preserve"> на оз. </w:t>
            </w:r>
            <w:proofErr w:type="spellStart"/>
            <w:r w:rsidRPr="00FF68D1">
              <w:rPr>
                <w:rFonts w:ascii="Times New Roman" w:eastAsia="Times New Roman" w:hAnsi="Times New Roman"/>
                <w:sz w:val="28"/>
                <w:szCs w:val="28"/>
                <w:lang w:eastAsia="ru-RU"/>
              </w:rPr>
              <w:t>Дарпир</w:t>
            </w:r>
            <w:proofErr w:type="spellEnd"/>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I тыс.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Западный берег оз.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на террасе в </w:t>
            </w:r>
            <w:smartTag w:uri="urn:schemas-microsoft-com:office:smarttags" w:element="metricconverter">
              <w:smartTagPr>
                <w:attr w:name="ProductID" w:val="600 м"/>
              </w:smartTagPr>
              <w:r w:rsidRPr="00FF68D1">
                <w:rPr>
                  <w:rFonts w:ascii="Times New Roman" w:hAnsi="Times New Roman"/>
                  <w:sz w:val="28"/>
                  <w:szCs w:val="28"/>
                </w:rPr>
                <w:t>600 м</w:t>
              </w:r>
            </w:smartTag>
            <w:r w:rsidRPr="00FF68D1">
              <w:rPr>
                <w:rFonts w:ascii="Times New Roman" w:hAnsi="Times New Roman"/>
                <w:sz w:val="28"/>
                <w:szCs w:val="28"/>
              </w:rPr>
              <w:t xml:space="preserve"> к югу от домика рыбака у дороги</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lang w:val="en-US"/>
              </w:rPr>
            </w:pPr>
            <w:r w:rsidRPr="00FF68D1">
              <w:rPr>
                <w:rFonts w:ascii="Times New Roman" w:hAnsi="Times New Roman"/>
                <w:sz w:val="28"/>
                <w:szCs w:val="28"/>
              </w:rPr>
              <w:t>Придорожная,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II</w:t>
            </w:r>
            <w:r w:rsidRPr="00FF68D1">
              <w:rPr>
                <w:rFonts w:ascii="Times New Roman" w:eastAsia="Times New Roman" w:hAnsi="Times New Roman"/>
                <w:sz w:val="28"/>
                <w:szCs w:val="28"/>
                <w:lang w:val="en-US" w:eastAsia="ru-RU"/>
              </w:rPr>
              <w:t>I</w:t>
            </w:r>
            <w:r w:rsidRPr="00FF68D1">
              <w:rPr>
                <w:rFonts w:ascii="Times New Roman" w:eastAsia="Times New Roman" w:hAnsi="Times New Roman"/>
                <w:sz w:val="28"/>
                <w:szCs w:val="28"/>
                <w:lang w:eastAsia="ru-RU"/>
              </w:rPr>
              <w:t xml:space="preserve"> тыс.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Левый берег р. </w:t>
            </w:r>
            <w:proofErr w:type="spellStart"/>
            <w:r w:rsidRPr="00FF68D1">
              <w:rPr>
                <w:rFonts w:ascii="Times New Roman" w:hAnsi="Times New Roman"/>
                <w:sz w:val="28"/>
                <w:szCs w:val="28"/>
              </w:rPr>
              <w:t>Хатакчан</w:t>
            </w:r>
            <w:proofErr w:type="spellEnd"/>
            <w:r w:rsidRPr="00FF68D1">
              <w:rPr>
                <w:rFonts w:ascii="Times New Roman" w:hAnsi="Times New Roman"/>
                <w:sz w:val="28"/>
                <w:szCs w:val="28"/>
              </w:rPr>
              <w:t xml:space="preserve"> в устье</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4</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lang w:val="en-US"/>
              </w:rPr>
            </w:pPr>
            <w:proofErr w:type="spellStart"/>
            <w:r w:rsidRPr="00FF68D1">
              <w:rPr>
                <w:rFonts w:ascii="Times New Roman" w:hAnsi="Times New Roman"/>
                <w:sz w:val="28"/>
                <w:szCs w:val="28"/>
              </w:rPr>
              <w:t>Хатаккчан</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II тыс.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Левый берег </w:t>
            </w:r>
            <w:proofErr w:type="spellStart"/>
            <w:r w:rsidRPr="00FF68D1">
              <w:rPr>
                <w:rFonts w:ascii="Times New Roman" w:hAnsi="Times New Roman"/>
                <w:sz w:val="28"/>
                <w:szCs w:val="28"/>
              </w:rPr>
              <w:t>руч</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Солнечный</w:t>
            </w:r>
            <w:proofErr w:type="gramEnd"/>
            <w:r w:rsidRPr="00FF68D1">
              <w:rPr>
                <w:rFonts w:ascii="Times New Roman" w:hAnsi="Times New Roman"/>
                <w:sz w:val="28"/>
                <w:szCs w:val="28"/>
              </w:rPr>
              <w:t xml:space="preserve"> в </w:t>
            </w:r>
            <w:smartTag w:uri="urn:schemas-microsoft-com:office:smarttags" w:element="metricconverter">
              <w:smartTagPr>
                <w:attr w:name="ProductID" w:val="1500 м"/>
              </w:smartTagPr>
              <w:r w:rsidRPr="00FF68D1">
                <w:rPr>
                  <w:rFonts w:ascii="Times New Roman" w:hAnsi="Times New Roman"/>
                  <w:sz w:val="28"/>
                  <w:szCs w:val="28"/>
                </w:rPr>
                <w:t>1500 м</w:t>
              </w:r>
            </w:smartTag>
            <w:r w:rsidRPr="00FF68D1">
              <w:rPr>
                <w:rFonts w:ascii="Times New Roman" w:hAnsi="Times New Roman"/>
                <w:sz w:val="28"/>
                <w:szCs w:val="28"/>
              </w:rPr>
              <w:t>. от устья.</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5</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Солнечная,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II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Мыс в восточной части оз. </w:t>
            </w:r>
            <w:proofErr w:type="spellStart"/>
            <w:r w:rsidRPr="00FF68D1">
              <w:rPr>
                <w:rFonts w:ascii="Times New Roman" w:hAnsi="Times New Roman"/>
                <w:sz w:val="28"/>
                <w:szCs w:val="28"/>
              </w:rPr>
              <w:t>Малык</w:t>
            </w:r>
            <w:proofErr w:type="spellEnd"/>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6</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proofErr w:type="spellStart"/>
            <w:r w:rsidRPr="00FF68D1">
              <w:rPr>
                <w:rFonts w:ascii="Times New Roman" w:hAnsi="Times New Roman"/>
                <w:sz w:val="28"/>
                <w:szCs w:val="28"/>
              </w:rPr>
              <w:t>Уи</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IV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Правый берег р. </w:t>
            </w:r>
            <w:proofErr w:type="spellStart"/>
            <w:r w:rsidRPr="00FF68D1">
              <w:rPr>
                <w:rFonts w:ascii="Times New Roman" w:hAnsi="Times New Roman"/>
                <w:sz w:val="28"/>
                <w:szCs w:val="28"/>
              </w:rPr>
              <w:t>Хевканда</w:t>
            </w:r>
            <w:proofErr w:type="spellEnd"/>
            <w:r w:rsidRPr="00FF68D1">
              <w:rPr>
                <w:rFonts w:ascii="Times New Roman" w:hAnsi="Times New Roman"/>
                <w:sz w:val="28"/>
                <w:szCs w:val="28"/>
              </w:rPr>
              <w:t xml:space="preserve">, в </w:t>
            </w:r>
            <w:smartTag w:uri="urn:schemas-microsoft-com:office:smarttags" w:element="metricconverter">
              <w:smartTagPr>
                <w:attr w:name="ProductID" w:val="800 м"/>
              </w:smartTagPr>
              <w:r w:rsidRPr="00FF68D1">
                <w:rPr>
                  <w:rFonts w:ascii="Times New Roman" w:hAnsi="Times New Roman"/>
                  <w:sz w:val="28"/>
                  <w:szCs w:val="28"/>
                </w:rPr>
                <w:t>800 м</w:t>
              </w:r>
            </w:smartTag>
            <w:r w:rsidRPr="00FF68D1">
              <w:rPr>
                <w:rFonts w:ascii="Times New Roman" w:hAnsi="Times New Roman"/>
                <w:sz w:val="28"/>
                <w:szCs w:val="28"/>
              </w:rPr>
              <w:t xml:space="preserve">. восточнее моста через р. </w:t>
            </w:r>
            <w:proofErr w:type="spellStart"/>
            <w:r w:rsidRPr="00FF68D1">
              <w:rPr>
                <w:rFonts w:ascii="Times New Roman" w:hAnsi="Times New Roman"/>
                <w:sz w:val="28"/>
                <w:szCs w:val="28"/>
              </w:rPr>
              <w:t>Хевканда</w:t>
            </w:r>
            <w:proofErr w:type="spellEnd"/>
            <w:r w:rsidRPr="00FF68D1">
              <w:rPr>
                <w:rFonts w:ascii="Times New Roman" w:hAnsi="Times New Roman"/>
                <w:sz w:val="28"/>
                <w:szCs w:val="28"/>
              </w:rPr>
              <w:t xml:space="preserve"> (дорога Сусуман-Бурканд</w:t>
            </w:r>
            <w:r w:rsidR="00150890" w:rsidRPr="00FF68D1">
              <w:rPr>
                <w:rFonts w:ascii="Times New Roman" w:hAnsi="Times New Roman"/>
                <w:sz w:val="28"/>
                <w:szCs w:val="28"/>
              </w:rPr>
              <w:t>ь</w:t>
            </w:r>
            <w:r w:rsidRPr="00FF68D1">
              <w:rPr>
                <w:rFonts w:ascii="Times New Roman" w:hAnsi="Times New Roman"/>
                <w:sz w:val="28"/>
                <w:szCs w:val="28"/>
              </w:rPr>
              <w:t>я).</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7</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proofErr w:type="spellStart"/>
            <w:r w:rsidRPr="00FF68D1">
              <w:rPr>
                <w:rFonts w:ascii="Times New Roman" w:hAnsi="Times New Roman"/>
                <w:sz w:val="28"/>
                <w:szCs w:val="28"/>
              </w:rPr>
              <w:t>Хевканда</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I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Западный берег оз.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на террасе в </w:t>
            </w:r>
            <w:smartTag w:uri="urn:schemas-microsoft-com:office:smarttags" w:element="metricconverter">
              <w:smartTagPr>
                <w:attr w:name="ProductID" w:val="50 км"/>
              </w:smartTagPr>
              <w:r w:rsidRPr="00FF68D1">
                <w:rPr>
                  <w:rFonts w:ascii="Times New Roman" w:hAnsi="Times New Roman"/>
                  <w:sz w:val="28"/>
                  <w:szCs w:val="28"/>
                </w:rPr>
                <w:t>50 км</w:t>
              </w:r>
            </w:smartTag>
            <w:proofErr w:type="gramStart"/>
            <w:r w:rsidRPr="00FF68D1">
              <w:rPr>
                <w:rFonts w:ascii="Times New Roman" w:hAnsi="Times New Roman"/>
                <w:sz w:val="28"/>
                <w:szCs w:val="28"/>
              </w:rPr>
              <w:t>.</w:t>
            </w:r>
            <w:proofErr w:type="gramEnd"/>
            <w:r w:rsidRPr="00FF68D1">
              <w:rPr>
                <w:rFonts w:ascii="Times New Roman" w:hAnsi="Times New Roman"/>
                <w:sz w:val="28"/>
                <w:szCs w:val="28"/>
              </w:rPr>
              <w:t xml:space="preserve"> </w:t>
            </w:r>
            <w:proofErr w:type="gramStart"/>
            <w:r w:rsidRPr="00FF68D1">
              <w:rPr>
                <w:rFonts w:ascii="Times New Roman" w:hAnsi="Times New Roman"/>
                <w:sz w:val="28"/>
                <w:szCs w:val="28"/>
              </w:rPr>
              <w:t>о</w:t>
            </w:r>
            <w:proofErr w:type="gramEnd"/>
            <w:r w:rsidRPr="00FF68D1">
              <w:rPr>
                <w:rFonts w:ascii="Times New Roman" w:hAnsi="Times New Roman"/>
                <w:sz w:val="28"/>
                <w:szCs w:val="28"/>
              </w:rPr>
              <w:t>т домика рыбака у дороги.</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Зима,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V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Приустьевый мыс при впадении р.</w:t>
            </w:r>
            <w:r w:rsidR="00150890" w:rsidRPr="00FF68D1">
              <w:rPr>
                <w:rFonts w:ascii="Times New Roman" w:eastAsia="Times New Roman" w:hAnsi="Times New Roman"/>
                <w:sz w:val="28"/>
                <w:szCs w:val="28"/>
                <w:lang w:eastAsia="ru-RU"/>
              </w:rPr>
              <w:t xml:space="preserve"> </w:t>
            </w:r>
            <w:r w:rsidRPr="00FF68D1">
              <w:rPr>
                <w:rFonts w:ascii="Times New Roman" w:eastAsia="Times New Roman" w:hAnsi="Times New Roman"/>
                <w:sz w:val="28"/>
                <w:szCs w:val="28"/>
                <w:lang w:eastAsia="ru-RU"/>
              </w:rPr>
              <w:t xml:space="preserve">Зима в оз. </w:t>
            </w:r>
            <w:proofErr w:type="spellStart"/>
            <w:r w:rsidRPr="00FF68D1">
              <w:rPr>
                <w:rFonts w:ascii="Times New Roman" w:eastAsia="Times New Roman" w:hAnsi="Times New Roman"/>
                <w:sz w:val="28"/>
                <w:szCs w:val="28"/>
                <w:lang w:eastAsia="ru-RU"/>
              </w:rPr>
              <w:t>Момонтай</w:t>
            </w:r>
            <w:proofErr w:type="spellEnd"/>
          </w:p>
        </w:tc>
      </w:tr>
      <w:tr w:rsidR="00F94B02" w:rsidRPr="00FF68D1" w:rsidTr="007C0E4F">
        <w:tc>
          <w:tcPr>
            <w:tcW w:w="9923" w:type="dxa"/>
            <w:gridSpan w:val="4"/>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Объекты культурного наследия регионального значения</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p>
        </w:tc>
        <w:tc>
          <w:tcPr>
            <w:tcW w:w="283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Памятник военным летчикам,</w:t>
            </w:r>
          </w:p>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погибшим во время </w:t>
            </w:r>
            <w:proofErr w:type="gramStart"/>
            <w:r w:rsidRPr="00FF68D1">
              <w:rPr>
                <w:rFonts w:ascii="Times New Roman" w:eastAsia="Times New Roman" w:hAnsi="Times New Roman"/>
                <w:sz w:val="28"/>
                <w:szCs w:val="28"/>
                <w:lang w:eastAsia="ru-RU"/>
              </w:rPr>
              <w:t>Великой</w:t>
            </w:r>
            <w:proofErr w:type="gramEnd"/>
          </w:p>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Отечественной войны</w:t>
            </w:r>
          </w:p>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20 ноября 1942 г.</w:t>
            </w:r>
          </w:p>
        </w:tc>
        <w:tc>
          <w:tcPr>
            <w:tcW w:w="198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1949 год</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hAnsi="Times New Roman"/>
                <w:sz w:val="28"/>
                <w:szCs w:val="28"/>
              </w:rPr>
              <w:t>Сусуманский городской округ, 745 км федеральной автомобильной дороги «Колыма».</w:t>
            </w:r>
          </w:p>
        </w:tc>
      </w:tr>
    </w:tbl>
    <w:p w:rsidR="004032E2" w:rsidRPr="00FF68D1" w:rsidRDefault="004032E2" w:rsidP="00DA1BEA">
      <w:pPr>
        <w:autoSpaceDE w:val="0"/>
        <w:autoSpaceDN w:val="0"/>
        <w:adjustRightInd w:val="0"/>
        <w:spacing w:after="0" w:line="240" w:lineRule="auto"/>
        <w:jc w:val="center"/>
        <w:rPr>
          <w:rFonts w:ascii="Times New Roman,Bold" w:hAnsi="Times New Roman,Bold" w:cs="Times New Roman,Bold"/>
          <w:b/>
          <w:bCs/>
          <w:color w:val="0070C1"/>
          <w:sz w:val="40"/>
          <w:szCs w:val="40"/>
        </w:rPr>
      </w:pPr>
    </w:p>
    <w:p w:rsidR="00942AFD" w:rsidRPr="00FF68D1" w:rsidRDefault="00FE51C1" w:rsidP="00942AFD">
      <w:pPr>
        <w:tabs>
          <w:tab w:val="left" w:pos="0"/>
        </w:tabs>
        <w:suppressAutoHyphens/>
        <w:autoSpaceDE w:val="0"/>
        <w:autoSpaceDN w:val="0"/>
        <w:adjustRightInd w:val="0"/>
        <w:spacing w:after="0" w:line="0" w:lineRule="atLeast"/>
        <w:jc w:val="center"/>
        <w:rPr>
          <w:rFonts w:ascii="Times New Roman" w:hAnsi="Times New Roman"/>
          <w:b/>
          <w:sz w:val="28"/>
          <w:szCs w:val="28"/>
        </w:rPr>
      </w:pPr>
      <w:r w:rsidRPr="00FF68D1">
        <w:rPr>
          <w:rFonts w:ascii="Times New Roman" w:hAnsi="Times New Roman"/>
          <w:b/>
          <w:sz w:val="28"/>
          <w:szCs w:val="28"/>
        </w:rPr>
        <w:t>3</w:t>
      </w:r>
      <w:r w:rsidR="00942AFD" w:rsidRPr="00FF68D1">
        <w:rPr>
          <w:rFonts w:ascii="Times New Roman" w:hAnsi="Times New Roman"/>
          <w:b/>
          <w:sz w:val="28"/>
          <w:szCs w:val="28"/>
        </w:rPr>
        <w:t>. Образование</w:t>
      </w:r>
    </w:p>
    <w:p w:rsidR="006A423F" w:rsidRPr="00FF68D1" w:rsidRDefault="00942AFD" w:rsidP="00942AFD">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На территории округа функционируют два учреждения дополнительного образования в сфере культуры – МБУ «Детская школа искусств г.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МБУ дополнительного образования «Дом детского творчества» МО «Сусуманский городской округ». </w:t>
      </w:r>
    </w:p>
    <w:p w:rsidR="00942AFD" w:rsidRPr="00FF68D1" w:rsidRDefault="00942AFD"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Дополнительное образование в округе представлено Домом детского творчества и Станцией юных техников. </w:t>
      </w:r>
    </w:p>
    <w:p w:rsidR="006A423F" w:rsidRPr="00FF68D1" w:rsidRDefault="00942AFD"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Кроме учреждений дополнительного образования занятость детей во внеурочное время обеспечивают общеобразовательные организации через организацию работы кружков и секций в самих учреждениях. </w:t>
      </w:r>
    </w:p>
    <w:p w:rsidR="00A104CE" w:rsidRPr="00FF68D1" w:rsidRDefault="00A104CE"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noProof/>
          <w:sz w:val="28"/>
          <w:szCs w:val="28"/>
          <w:lang w:eastAsia="ru-RU"/>
        </w:rPr>
        <w:lastRenderedPageBreak/>
        <w:drawing>
          <wp:inline distT="0" distB="0" distL="0" distR="0" wp14:anchorId="3E81DB9F" wp14:editId="16D33483">
            <wp:extent cx="5124450" cy="3961009"/>
            <wp:effectExtent l="0" t="0" r="0" b="1905"/>
            <wp:docPr id="9" name="Рисунок 9" descr="C:\Users\Мановицкая\Desktop\Мои документы\Информация для отчета главы за 2016 год\отчет главы за  2016 год образование\Образование\родничок\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новицкая\Desktop\Мои документы\Информация для отчета главы за 2016 год\отчет главы за  2016 год образование\Образование\родничок\IMG_306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21713" cy="3958893"/>
                    </a:xfrm>
                    <a:prstGeom prst="rect">
                      <a:avLst/>
                    </a:prstGeom>
                    <a:noFill/>
                    <a:ln>
                      <a:noFill/>
                    </a:ln>
                  </pic:spPr>
                </pic:pic>
              </a:graphicData>
            </a:graphic>
          </wp:inline>
        </w:drawing>
      </w:r>
    </w:p>
    <w:p w:rsidR="00A104CE" w:rsidRPr="00FF68D1" w:rsidRDefault="00A104CE" w:rsidP="00942AFD">
      <w:pPr>
        <w:suppressAutoHyphens/>
        <w:spacing w:after="0" w:line="240" w:lineRule="auto"/>
        <w:ind w:firstLine="708"/>
        <w:jc w:val="both"/>
        <w:rPr>
          <w:rFonts w:ascii="Times New Roman" w:hAnsi="Times New Roman"/>
          <w:sz w:val="28"/>
          <w:szCs w:val="28"/>
        </w:rPr>
      </w:pPr>
    </w:p>
    <w:p w:rsidR="00A104CE" w:rsidRPr="00FF68D1" w:rsidRDefault="00A104CE" w:rsidP="00942AFD">
      <w:pPr>
        <w:suppressAutoHyphens/>
        <w:spacing w:after="0" w:line="240" w:lineRule="auto"/>
        <w:ind w:firstLine="708"/>
        <w:jc w:val="both"/>
        <w:rPr>
          <w:rFonts w:ascii="Times New Roman" w:hAnsi="Times New Roman"/>
          <w:sz w:val="28"/>
          <w:szCs w:val="28"/>
        </w:rPr>
      </w:pPr>
    </w:p>
    <w:p w:rsidR="00942AFD" w:rsidRPr="00FF68D1" w:rsidRDefault="00942AFD"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Среднее профессиональное образование в округе представлено Государственным бюджетным профессиональным образовательным учреждением «Сусуманский профессиональный лицей». Лицеем реализуется 13 образовательных программ профессиональной подготовки и переподготовки (курсовое обучение), в том числе работодателей и работников по вопросам охраны труда. Ведется спортивная и культурная работа. Учащиеся принимают участие в областных и окружных соревнованиях. </w:t>
      </w:r>
    </w:p>
    <w:p w:rsidR="00EA4318" w:rsidRPr="00FF68D1" w:rsidRDefault="00EA4318" w:rsidP="00942AFD">
      <w:pPr>
        <w:widowControl w:val="0"/>
        <w:tabs>
          <w:tab w:val="left" w:pos="0"/>
        </w:tabs>
        <w:suppressAutoHyphens/>
        <w:autoSpaceDE w:val="0"/>
        <w:autoSpaceDN w:val="0"/>
        <w:adjustRightInd w:val="0"/>
        <w:spacing w:after="0" w:line="0" w:lineRule="atLeast"/>
        <w:jc w:val="both"/>
        <w:rPr>
          <w:rFonts w:ascii="Times New Roman" w:eastAsia="Times New Roman" w:hAnsi="Times New Roman"/>
          <w:sz w:val="28"/>
          <w:szCs w:val="28"/>
          <w:lang w:eastAsia="ru-RU"/>
        </w:rPr>
      </w:pPr>
    </w:p>
    <w:p w:rsidR="00534578" w:rsidRPr="00FF68D1" w:rsidRDefault="00534578" w:rsidP="00942AFD">
      <w:pPr>
        <w:widowControl w:val="0"/>
        <w:tabs>
          <w:tab w:val="left" w:pos="0"/>
        </w:tabs>
        <w:suppressAutoHyphens/>
        <w:autoSpaceDE w:val="0"/>
        <w:autoSpaceDN w:val="0"/>
        <w:adjustRightInd w:val="0"/>
        <w:spacing w:after="0" w:line="0" w:lineRule="atLeast"/>
        <w:jc w:val="both"/>
        <w:rPr>
          <w:rFonts w:ascii="Times New Roman" w:eastAsia="Times New Roman" w:hAnsi="Times New Roman"/>
          <w:sz w:val="28"/>
          <w:szCs w:val="28"/>
          <w:lang w:eastAsia="ru-RU"/>
        </w:rPr>
      </w:pPr>
    </w:p>
    <w:p w:rsidR="00167869" w:rsidRPr="00FF68D1" w:rsidRDefault="008336CA" w:rsidP="00167869">
      <w:pPr>
        <w:widowControl w:val="0"/>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4</w:t>
      </w:r>
      <w:r w:rsidR="00167869" w:rsidRPr="00FF68D1">
        <w:rPr>
          <w:rFonts w:ascii="Times New Roman" w:hAnsi="Times New Roman"/>
          <w:b/>
          <w:sz w:val="28"/>
          <w:szCs w:val="28"/>
        </w:rPr>
        <w:t>. Здравоохранение и социальное обеспечение</w:t>
      </w:r>
    </w:p>
    <w:p w:rsidR="00167869" w:rsidRPr="00FF68D1" w:rsidRDefault="00167869" w:rsidP="00167869">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Ключевыми задачами деятельности учреждений сферы здравоохранения Сусуманского городского округа были и остаются: улучшение состояния здоровья, снижение заболеваемости и увеличение продолжительности жизни населения, повышение качества и обеспечение доступности медицинской помощи.</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Первичная медико-санитарная помощь и отдельные виды специализированной помощи в амбулаторно-поликлинических, стационарно-поликлинических и больничных учреждениях, скорая медицинская помощь (за исключением санитарно-авиационной), медицинская помощь женщинам в период беременности, во время и после родов предоставляется работниками Магаданского областного государственного бюджетного учреждения </w:t>
      </w:r>
      <w:r w:rsidRPr="00FF68D1">
        <w:rPr>
          <w:rFonts w:ascii="Times New Roman" w:hAnsi="Times New Roman"/>
          <w:sz w:val="28"/>
          <w:szCs w:val="28"/>
        </w:rPr>
        <w:lastRenderedPageBreak/>
        <w:t>здравоохранения «Сусуманская районная больница», подведомственного Минздраву Магаданской области.</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Общая численность работающих на 01.01.20</w:t>
      </w:r>
      <w:r w:rsidR="00872775" w:rsidRPr="00FF68D1">
        <w:rPr>
          <w:rFonts w:ascii="Times New Roman" w:hAnsi="Times New Roman"/>
          <w:sz w:val="28"/>
          <w:szCs w:val="28"/>
        </w:rPr>
        <w:t>2</w:t>
      </w:r>
      <w:r w:rsidR="00517A4C">
        <w:rPr>
          <w:rFonts w:ascii="Times New Roman" w:hAnsi="Times New Roman"/>
          <w:sz w:val="28"/>
          <w:szCs w:val="28"/>
        </w:rPr>
        <w:t>1</w:t>
      </w:r>
      <w:r w:rsidRPr="00FF68D1">
        <w:rPr>
          <w:rFonts w:ascii="Times New Roman" w:hAnsi="Times New Roman"/>
          <w:sz w:val="28"/>
          <w:szCs w:val="28"/>
        </w:rPr>
        <w:t xml:space="preserve"> года в системе здравоохранения Сусуманского городского округа - 2</w:t>
      </w:r>
      <w:r w:rsidR="00FF6B47" w:rsidRPr="00FF68D1">
        <w:rPr>
          <w:rFonts w:ascii="Times New Roman" w:hAnsi="Times New Roman"/>
          <w:sz w:val="28"/>
          <w:szCs w:val="28"/>
        </w:rPr>
        <w:t>97</w:t>
      </w:r>
      <w:r w:rsidRPr="00FF68D1">
        <w:rPr>
          <w:rFonts w:ascii="Times New Roman" w:hAnsi="Times New Roman"/>
          <w:sz w:val="28"/>
          <w:szCs w:val="28"/>
        </w:rPr>
        <w:t xml:space="preserve"> человек, в том числе </w:t>
      </w:r>
      <w:r w:rsidR="00FF6B47" w:rsidRPr="00FF68D1">
        <w:rPr>
          <w:rFonts w:ascii="Times New Roman" w:hAnsi="Times New Roman"/>
          <w:sz w:val="28"/>
          <w:szCs w:val="28"/>
        </w:rPr>
        <w:t>44</w:t>
      </w:r>
      <w:r w:rsidRPr="00FF68D1">
        <w:rPr>
          <w:rFonts w:ascii="Times New Roman" w:hAnsi="Times New Roman"/>
          <w:sz w:val="28"/>
          <w:szCs w:val="28"/>
        </w:rPr>
        <w:t xml:space="preserve"> врач</w:t>
      </w:r>
      <w:r w:rsidR="00FF6B47" w:rsidRPr="00FF68D1">
        <w:rPr>
          <w:rFonts w:ascii="Times New Roman" w:hAnsi="Times New Roman"/>
          <w:sz w:val="28"/>
          <w:szCs w:val="28"/>
        </w:rPr>
        <w:t>а</w:t>
      </w:r>
      <w:r w:rsidRPr="00FF68D1">
        <w:rPr>
          <w:rFonts w:ascii="Times New Roman" w:hAnsi="Times New Roman"/>
          <w:sz w:val="28"/>
          <w:szCs w:val="28"/>
        </w:rPr>
        <w:t xml:space="preserve">, </w:t>
      </w:r>
      <w:r w:rsidR="00FF6B47" w:rsidRPr="00FF68D1">
        <w:rPr>
          <w:rFonts w:ascii="Times New Roman" w:hAnsi="Times New Roman"/>
          <w:sz w:val="28"/>
          <w:szCs w:val="28"/>
        </w:rPr>
        <w:t>109 среднего</w:t>
      </w:r>
      <w:r w:rsidRPr="00FF68D1">
        <w:rPr>
          <w:rFonts w:ascii="Times New Roman" w:hAnsi="Times New Roman"/>
          <w:sz w:val="28"/>
          <w:szCs w:val="28"/>
        </w:rPr>
        <w:t xml:space="preserve"> медицинск</w:t>
      </w:r>
      <w:r w:rsidR="00FF6B47" w:rsidRPr="00FF68D1">
        <w:rPr>
          <w:rFonts w:ascii="Times New Roman" w:hAnsi="Times New Roman"/>
          <w:sz w:val="28"/>
          <w:szCs w:val="28"/>
        </w:rPr>
        <w:t>ого</w:t>
      </w:r>
      <w:r w:rsidRPr="00FF68D1">
        <w:rPr>
          <w:rFonts w:ascii="Times New Roman" w:hAnsi="Times New Roman"/>
          <w:sz w:val="28"/>
          <w:szCs w:val="28"/>
        </w:rPr>
        <w:t xml:space="preserve"> персонал</w:t>
      </w:r>
      <w:r w:rsidR="00FF6B47" w:rsidRPr="00FF68D1">
        <w:rPr>
          <w:rFonts w:ascii="Times New Roman" w:hAnsi="Times New Roman"/>
          <w:sz w:val="28"/>
          <w:szCs w:val="28"/>
        </w:rPr>
        <w:t>а</w:t>
      </w:r>
      <w:r w:rsidRPr="00FF68D1">
        <w:rPr>
          <w:rFonts w:ascii="Times New Roman" w:hAnsi="Times New Roman"/>
          <w:sz w:val="28"/>
          <w:szCs w:val="28"/>
        </w:rPr>
        <w:t xml:space="preserve">, </w:t>
      </w:r>
      <w:r w:rsidR="00FF6B47" w:rsidRPr="00FF68D1">
        <w:rPr>
          <w:rFonts w:ascii="Times New Roman" w:hAnsi="Times New Roman"/>
          <w:sz w:val="28"/>
          <w:szCs w:val="28"/>
        </w:rPr>
        <w:t>51</w:t>
      </w:r>
      <w:r w:rsidRPr="00FF68D1">
        <w:rPr>
          <w:rFonts w:ascii="Times New Roman" w:hAnsi="Times New Roman"/>
          <w:sz w:val="28"/>
          <w:szCs w:val="28"/>
        </w:rPr>
        <w:t xml:space="preserve"> младш</w:t>
      </w:r>
      <w:r w:rsidR="00FF6B47" w:rsidRPr="00FF68D1">
        <w:rPr>
          <w:rFonts w:ascii="Times New Roman" w:hAnsi="Times New Roman"/>
          <w:sz w:val="28"/>
          <w:szCs w:val="28"/>
        </w:rPr>
        <w:t>его</w:t>
      </w:r>
      <w:r w:rsidRPr="00FF68D1">
        <w:rPr>
          <w:rFonts w:ascii="Times New Roman" w:hAnsi="Times New Roman"/>
          <w:sz w:val="28"/>
          <w:szCs w:val="28"/>
        </w:rPr>
        <w:t xml:space="preserve"> медицинск</w:t>
      </w:r>
      <w:r w:rsidR="00FF6B47" w:rsidRPr="00FF68D1">
        <w:rPr>
          <w:rFonts w:ascii="Times New Roman" w:hAnsi="Times New Roman"/>
          <w:sz w:val="28"/>
          <w:szCs w:val="28"/>
        </w:rPr>
        <w:t>ого</w:t>
      </w:r>
      <w:r w:rsidRPr="00FF68D1">
        <w:rPr>
          <w:rFonts w:ascii="Times New Roman" w:hAnsi="Times New Roman"/>
          <w:sz w:val="28"/>
          <w:szCs w:val="28"/>
        </w:rPr>
        <w:t xml:space="preserve"> работник</w:t>
      </w:r>
      <w:r w:rsidR="00FF6B47" w:rsidRPr="00FF68D1">
        <w:rPr>
          <w:rFonts w:ascii="Times New Roman" w:hAnsi="Times New Roman"/>
          <w:sz w:val="28"/>
          <w:szCs w:val="28"/>
        </w:rPr>
        <w:t>а</w:t>
      </w:r>
      <w:r w:rsidRPr="00FF68D1">
        <w:rPr>
          <w:rFonts w:ascii="Times New Roman" w:hAnsi="Times New Roman"/>
          <w:sz w:val="28"/>
          <w:szCs w:val="28"/>
        </w:rPr>
        <w:t xml:space="preserve">  и </w:t>
      </w:r>
      <w:r w:rsidR="00FF6B47" w:rsidRPr="00FF68D1">
        <w:rPr>
          <w:rFonts w:ascii="Times New Roman" w:hAnsi="Times New Roman"/>
          <w:sz w:val="28"/>
          <w:szCs w:val="28"/>
        </w:rPr>
        <w:t>92</w:t>
      </w:r>
      <w:r w:rsidRPr="00FF68D1">
        <w:rPr>
          <w:rFonts w:ascii="Times New Roman" w:hAnsi="Times New Roman"/>
          <w:sz w:val="28"/>
          <w:szCs w:val="28"/>
        </w:rPr>
        <w:t xml:space="preserve"> проч</w:t>
      </w:r>
      <w:r w:rsidR="00FF6B47" w:rsidRPr="00FF68D1">
        <w:rPr>
          <w:rFonts w:ascii="Times New Roman" w:hAnsi="Times New Roman"/>
          <w:sz w:val="28"/>
          <w:szCs w:val="28"/>
        </w:rPr>
        <w:t>его</w:t>
      </w:r>
      <w:r w:rsidRPr="00FF68D1">
        <w:rPr>
          <w:rFonts w:ascii="Times New Roman" w:hAnsi="Times New Roman"/>
          <w:sz w:val="28"/>
          <w:szCs w:val="28"/>
        </w:rPr>
        <w:t xml:space="preserve">. Врачебные рабочие места оснащены необходимым компьютерным оборудованием для ведения электронной карты пациента. Минздравом Магаданской области регулярно проводятся мероприятия по привлечению врачей в </w:t>
      </w:r>
      <w:proofErr w:type="spellStart"/>
      <w:r w:rsidRPr="00FF68D1">
        <w:rPr>
          <w:rFonts w:ascii="Times New Roman" w:hAnsi="Times New Roman"/>
          <w:sz w:val="28"/>
          <w:szCs w:val="28"/>
        </w:rPr>
        <w:t>Сусуманскую</w:t>
      </w:r>
      <w:proofErr w:type="spellEnd"/>
      <w:r w:rsidRPr="00FF68D1">
        <w:rPr>
          <w:rFonts w:ascii="Times New Roman" w:hAnsi="Times New Roman"/>
          <w:sz w:val="28"/>
          <w:szCs w:val="28"/>
        </w:rPr>
        <w:t xml:space="preserve"> районную больницу из центральных районов страны. В 20</w:t>
      </w:r>
      <w:r w:rsidR="00212556" w:rsidRPr="00FF68D1">
        <w:rPr>
          <w:rFonts w:ascii="Times New Roman" w:hAnsi="Times New Roman"/>
          <w:sz w:val="28"/>
          <w:szCs w:val="28"/>
        </w:rPr>
        <w:t>2</w:t>
      </w:r>
      <w:r w:rsidR="00517A4C">
        <w:rPr>
          <w:rFonts w:ascii="Times New Roman" w:hAnsi="Times New Roman"/>
          <w:sz w:val="28"/>
          <w:szCs w:val="28"/>
        </w:rPr>
        <w:t>1</w:t>
      </w:r>
      <w:r w:rsidRPr="00FF68D1">
        <w:rPr>
          <w:rFonts w:ascii="Times New Roman" w:hAnsi="Times New Roman"/>
          <w:sz w:val="28"/>
          <w:szCs w:val="28"/>
        </w:rPr>
        <w:t xml:space="preserve"> году на постоянную работу прибыло </w:t>
      </w:r>
      <w:r w:rsidR="00212556" w:rsidRPr="00FF68D1">
        <w:rPr>
          <w:rFonts w:ascii="Times New Roman" w:hAnsi="Times New Roman"/>
          <w:sz w:val="28"/>
          <w:szCs w:val="28"/>
        </w:rPr>
        <w:t>2 врача</w:t>
      </w:r>
      <w:r w:rsidRPr="00FF68D1">
        <w:rPr>
          <w:rFonts w:ascii="Times New Roman" w:hAnsi="Times New Roman"/>
          <w:sz w:val="28"/>
          <w:szCs w:val="28"/>
        </w:rPr>
        <w:t xml:space="preserve"> (1</w:t>
      </w:r>
      <w:r w:rsidR="00212556" w:rsidRPr="00FF68D1">
        <w:rPr>
          <w:rFonts w:ascii="Times New Roman" w:hAnsi="Times New Roman"/>
          <w:sz w:val="28"/>
          <w:szCs w:val="28"/>
        </w:rPr>
        <w:t>терапевт</w:t>
      </w:r>
      <w:r w:rsidRPr="00FF68D1">
        <w:rPr>
          <w:rFonts w:ascii="Times New Roman" w:hAnsi="Times New Roman"/>
          <w:sz w:val="28"/>
          <w:szCs w:val="28"/>
        </w:rPr>
        <w:t xml:space="preserve">, </w:t>
      </w:r>
      <w:r w:rsidR="00212556" w:rsidRPr="00FF68D1">
        <w:rPr>
          <w:rFonts w:ascii="Times New Roman" w:hAnsi="Times New Roman"/>
          <w:sz w:val="28"/>
          <w:szCs w:val="28"/>
        </w:rPr>
        <w:t>1</w:t>
      </w:r>
      <w:r w:rsidRPr="00FF68D1">
        <w:rPr>
          <w:rFonts w:ascii="Times New Roman" w:hAnsi="Times New Roman"/>
          <w:sz w:val="28"/>
          <w:szCs w:val="28"/>
        </w:rPr>
        <w:t xml:space="preserve"> хирург) и </w:t>
      </w:r>
      <w:r w:rsidR="00212556" w:rsidRPr="00FF68D1">
        <w:rPr>
          <w:rFonts w:ascii="Times New Roman" w:hAnsi="Times New Roman"/>
          <w:sz w:val="28"/>
          <w:szCs w:val="28"/>
        </w:rPr>
        <w:t>1 работник</w:t>
      </w:r>
      <w:r w:rsidRPr="00FF68D1">
        <w:rPr>
          <w:rFonts w:ascii="Times New Roman" w:hAnsi="Times New Roman"/>
          <w:sz w:val="28"/>
          <w:szCs w:val="28"/>
        </w:rPr>
        <w:t xml:space="preserve"> среднего медицинского персонала.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В больнице насчитывается 43 коек, из них 38 коек – круглосуточный стационар, 5 коек – стационар дневного пребывания.</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раннего выявления, профилактики и лечения социально-значимых заболеваний ежегодно проводится диспансеризация взрослого и детского населения. В целях оказания медицинской помощи «узкими специалистами» несколько раз в год осуществляется выезд бригады врачей специалистов Магаданской областной больницы и областной детской больницы на территорию муниципального образования. Врачи выездных бригад проводят медицинские осмотры детей и взрослых, принимают участие в проведении диспансеризации работающих граждан и ведут прием населения.</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В качестве противоэпидемических мероприятий проводится вакцинация населения прививками против гриппа, осуществляется прививочная компания в рамках Национального календаря профилактических прививок, а также осуществляется дополнительная иммунизация населения.</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совершенствования системы  укрепления здоровья учащихся и воспитанников  образовательных организаций на территории округа действует муниципальная программа «Здоровье обучающихся и воспитанников в Сусуманском городском округе на 20</w:t>
      </w:r>
      <w:r w:rsidR="00872775" w:rsidRPr="00FF68D1">
        <w:rPr>
          <w:rFonts w:ascii="Times New Roman" w:hAnsi="Times New Roman"/>
          <w:sz w:val="28"/>
          <w:szCs w:val="28"/>
        </w:rPr>
        <w:t>2</w:t>
      </w:r>
      <w:r w:rsidR="00517A4C">
        <w:rPr>
          <w:rFonts w:ascii="Times New Roman" w:hAnsi="Times New Roman"/>
          <w:sz w:val="28"/>
          <w:szCs w:val="28"/>
        </w:rPr>
        <w:t>1</w:t>
      </w:r>
      <w:r w:rsidR="00662056" w:rsidRPr="00FF68D1">
        <w:rPr>
          <w:rFonts w:ascii="Times New Roman" w:hAnsi="Times New Roman"/>
          <w:sz w:val="28"/>
          <w:szCs w:val="28"/>
        </w:rPr>
        <w:t>-20</w:t>
      </w:r>
      <w:r w:rsidR="00517A4C">
        <w:rPr>
          <w:rFonts w:ascii="Times New Roman" w:hAnsi="Times New Roman"/>
          <w:sz w:val="28"/>
          <w:szCs w:val="28"/>
        </w:rPr>
        <w:t>22</w:t>
      </w:r>
      <w:r w:rsidRPr="00FF68D1">
        <w:rPr>
          <w:rFonts w:ascii="Times New Roman" w:hAnsi="Times New Roman"/>
          <w:sz w:val="28"/>
          <w:szCs w:val="28"/>
        </w:rPr>
        <w:t xml:space="preserve"> год</w:t>
      </w:r>
      <w:r w:rsidR="00662056" w:rsidRPr="00FF68D1">
        <w:rPr>
          <w:rFonts w:ascii="Times New Roman" w:hAnsi="Times New Roman"/>
          <w:sz w:val="28"/>
          <w:szCs w:val="28"/>
        </w:rPr>
        <w:t>ы</w:t>
      </w:r>
      <w:r w:rsidRPr="00FF68D1">
        <w:rPr>
          <w:rFonts w:ascii="Times New Roman" w:hAnsi="Times New Roman"/>
          <w:sz w:val="28"/>
          <w:szCs w:val="28"/>
        </w:rPr>
        <w:t xml:space="preserve">» (утв. постановлением администрации Сусуманского городского округа от </w:t>
      </w:r>
      <w:r w:rsidR="00662056" w:rsidRPr="00FF68D1">
        <w:rPr>
          <w:rFonts w:ascii="Times New Roman" w:hAnsi="Times New Roman"/>
          <w:sz w:val="28"/>
          <w:szCs w:val="28"/>
        </w:rPr>
        <w:t>14.08</w:t>
      </w:r>
      <w:r w:rsidRPr="00FF68D1">
        <w:rPr>
          <w:rFonts w:ascii="Times New Roman" w:hAnsi="Times New Roman"/>
          <w:sz w:val="28"/>
          <w:szCs w:val="28"/>
        </w:rPr>
        <w:t>.201</w:t>
      </w:r>
      <w:r w:rsidR="00662056" w:rsidRPr="00FF68D1">
        <w:rPr>
          <w:rFonts w:ascii="Times New Roman" w:hAnsi="Times New Roman"/>
          <w:sz w:val="28"/>
          <w:szCs w:val="28"/>
        </w:rPr>
        <w:t>7</w:t>
      </w:r>
      <w:r w:rsidRPr="00FF68D1">
        <w:rPr>
          <w:rFonts w:ascii="Times New Roman" w:hAnsi="Times New Roman"/>
          <w:sz w:val="28"/>
          <w:szCs w:val="28"/>
        </w:rPr>
        <w:t xml:space="preserve"> г. № </w:t>
      </w:r>
      <w:r w:rsidR="00662056" w:rsidRPr="00FF68D1">
        <w:rPr>
          <w:rFonts w:ascii="Times New Roman" w:hAnsi="Times New Roman"/>
          <w:sz w:val="28"/>
          <w:szCs w:val="28"/>
        </w:rPr>
        <w:t>448</w:t>
      </w:r>
      <w:r w:rsidRPr="00FF68D1">
        <w:rPr>
          <w:rFonts w:ascii="Times New Roman" w:hAnsi="Times New Roman"/>
          <w:sz w:val="28"/>
          <w:szCs w:val="28"/>
        </w:rPr>
        <w:t>).</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Задачи программы:</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широкое внедрение </w:t>
      </w:r>
      <w:proofErr w:type="spellStart"/>
      <w:r w:rsidRPr="00FF68D1">
        <w:rPr>
          <w:rFonts w:ascii="Times New Roman" w:hAnsi="Times New Roman"/>
          <w:sz w:val="28"/>
          <w:szCs w:val="28"/>
        </w:rPr>
        <w:t>здоровьесберегающих</w:t>
      </w:r>
      <w:proofErr w:type="spellEnd"/>
      <w:r w:rsidRPr="00FF68D1">
        <w:rPr>
          <w:rFonts w:ascii="Times New Roman" w:hAnsi="Times New Roman"/>
          <w:sz w:val="28"/>
          <w:szCs w:val="28"/>
        </w:rPr>
        <w:t xml:space="preserve"> технологий в  образовательный процесс;</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привлечение общественности к решению вопросов охраны и укрепления здоровья детей и подростков Сусуманского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реализация  программ </w:t>
      </w:r>
      <w:proofErr w:type="spellStart"/>
      <w:r w:rsidRPr="00FF68D1">
        <w:rPr>
          <w:rFonts w:ascii="Times New Roman" w:hAnsi="Times New Roman"/>
          <w:sz w:val="28"/>
          <w:szCs w:val="28"/>
        </w:rPr>
        <w:t>здоровьесбережения</w:t>
      </w:r>
      <w:proofErr w:type="spellEnd"/>
      <w:r w:rsidRPr="00FF68D1">
        <w:rPr>
          <w:rFonts w:ascii="Times New Roman" w:hAnsi="Times New Roman"/>
          <w:sz w:val="28"/>
          <w:szCs w:val="28"/>
        </w:rPr>
        <w:t xml:space="preserve"> в образовательных учреждениях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создание благоприятных условий для  оздоровления детей и подростков Сусуманского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улучшение состояния здоровья детей и подростков Сусуманского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lastRenderedPageBreak/>
        <w:t>В округе остро ощущается дефицит участковых врачей (терапевтов, педиатров, врачей общей практики) и работников среднего медицинского персонала.</w:t>
      </w:r>
    </w:p>
    <w:p w:rsidR="00167869" w:rsidRPr="00FF68D1" w:rsidRDefault="00167869" w:rsidP="00167869">
      <w:pPr>
        <w:suppressAutoHyphens/>
        <w:spacing w:after="0" w:line="240" w:lineRule="auto"/>
        <w:ind w:firstLine="708"/>
        <w:jc w:val="both"/>
        <w:rPr>
          <w:rFonts w:ascii="Times New Roman" w:hAnsi="Times New Roman"/>
          <w:sz w:val="28"/>
          <w:szCs w:val="28"/>
        </w:rPr>
      </w:pPr>
    </w:p>
    <w:p w:rsidR="00167869" w:rsidRPr="00FF68D1" w:rsidRDefault="00C67DC2" w:rsidP="00C67DC2">
      <w:pPr>
        <w:suppressAutoHyphens/>
        <w:spacing w:after="0" w:line="240" w:lineRule="auto"/>
        <w:ind w:firstLine="709"/>
        <w:jc w:val="center"/>
        <w:rPr>
          <w:rFonts w:ascii="Times New Roman" w:hAnsi="Times New Roman"/>
          <w:b/>
          <w:sz w:val="28"/>
          <w:szCs w:val="28"/>
        </w:rPr>
      </w:pPr>
      <w:r w:rsidRPr="00FF68D1">
        <w:rPr>
          <w:rFonts w:ascii="Times New Roman" w:hAnsi="Times New Roman"/>
          <w:b/>
          <w:sz w:val="28"/>
          <w:szCs w:val="28"/>
        </w:rPr>
        <w:t>5.</w:t>
      </w:r>
      <w:r w:rsidR="00167869" w:rsidRPr="00FF68D1">
        <w:rPr>
          <w:rFonts w:ascii="Times New Roman" w:hAnsi="Times New Roman"/>
          <w:b/>
          <w:sz w:val="28"/>
          <w:szCs w:val="28"/>
        </w:rPr>
        <w:t>Социальная защита населения</w:t>
      </w:r>
    </w:p>
    <w:p w:rsidR="00167869" w:rsidRPr="00FF68D1" w:rsidRDefault="00167869" w:rsidP="00167869">
      <w:pPr>
        <w:suppressAutoHyphens/>
        <w:spacing w:after="0" w:line="240" w:lineRule="auto"/>
        <w:ind w:firstLine="708"/>
        <w:jc w:val="both"/>
        <w:rPr>
          <w:rFonts w:ascii="Times New Roman" w:hAnsi="Times New Roman"/>
          <w:sz w:val="28"/>
          <w:szCs w:val="28"/>
        </w:rPr>
      </w:pPr>
      <w:proofErr w:type="gramStart"/>
      <w:r w:rsidRPr="00FF68D1">
        <w:rPr>
          <w:rFonts w:ascii="Times New Roman" w:hAnsi="Times New Roman"/>
          <w:sz w:val="28"/>
          <w:szCs w:val="28"/>
        </w:rPr>
        <w:t>Основными целями социальной политики является создание условий для постепенного повышения уровня жизни малообеспеченных категорий населения за счет проведения мероприятий по их социальной поддержке, реализация государственных социальных гарантий предусмотренных законодательством Российской Федерации и Магаданской области, а также обеспечение социальных гарантий, доступности социальных услуг, предоставляемых социально незащищенным категориям населения, в том числе пожилым гражданам, инвалидам, малообеспеченным и неполным семьям с детьми, детям</w:t>
      </w:r>
      <w:proofErr w:type="gramEnd"/>
      <w:r w:rsidRPr="00FF68D1">
        <w:rPr>
          <w:rFonts w:ascii="Times New Roman" w:hAnsi="Times New Roman"/>
          <w:sz w:val="28"/>
          <w:szCs w:val="28"/>
        </w:rPr>
        <w:t xml:space="preserve">, </w:t>
      </w:r>
      <w:proofErr w:type="gramStart"/>
      <w:r w:rsidRPr="00FF68D1">
        <w:rPr>
          <w:rFonts w:ascii="Times New Roman" w:hAnsi="Times New Roman"/>
          <w:sz w:val="28"/>
          <w:szCs w:val="28"/>
        </w:rPr>
        <w:t>оставшимся без попечения родителей, внедрение новых технологий социального обслуживания и улучшение их качества, повышение эффективности социальной помощи населению за счет усиления ее адресности.</w:t>
      </w:r>
      <w:proofErr w:type="gramEnd"/>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Социальное обслуживание населения округа осуществляет Магаданское областное государственное казенное учреждение социальной поддержки и социального обслуживания населения «Сусуманский социальный центр», расположенный по адресу: 686314, Магаданская область, Сусуманский городск</w:t>
      </w:r>
      <w:r w:rsidR="007663B5" w:rsidRPr="00FF68D1">
        <w:rPr>
          <w:rFonts w:ascii="Times New Roman" w:hAnsi="Times New Roman"/>
          <w:sz w:val="28"/>
          <w:szCs w:val="28"/>
        </w:rPr>
        <w:t>о</w:t>
      </w:r>
      <w:r w:rsidRPr="00FF68D1">
        <w:rPr>
          <w:rFonts w:ascii="Times New Roman" w:hAnsi="Times New Roman"/>
          <w:sz w:val="28"/>
          <w:szCs w:val="28"/>
        </w:rPr>
        <w:t>й округ, город Сусуман, улица Ленина, дом 31. Функции по опеке и попечительству в отношении несовершеннолетних лиц осуществляет Комитет по образованию администрации Сусуманского городского округа Магаданской области, расположенный по адресу: 686314, Магаданская область, город Сусуман, ул. Советская, 17.</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оказания дополнительной социальной поддержки в Сусуманском городском округе существуют следующие общественные организации:</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Станичное казачье общество «Сусуман», которое относится к Уссурийскому казачьему войску. Станичное казачье общество «Сусуман» сотрудничает с </w:t>
      </w:r>
      <w:proofErr w:type="spellStart"/>
      <w:r w:rsidRPr="00FF68D1">
        <w:rPr>
          <w:rFonts w:ascii="Times New Roman" w:hAnsi="Times New Roman"/>
          <w:sz w:val="28"/>
          <w:szCs w:val="28"/>
        </w:rPr>
        <w:t>ОтдМВД</w:t>
      </w:r>
      <w:proofErr w:type="spellEnd"/>
      <w:r w:rsidRPr="00FF68D1">
        <w:rPr>
          <w:rFonts w:ascii="Times New Roman" w:hAnsi="Times New Roman"/>
          <w:sz w:val="28"/>
          <w:szCs w:val="28"/>
        </w:rPr>
        <w:t xml:space="preserve"> по </w:t>
      </w:r>
      <w:proofErr w:type="spellStart"/>
      <w:r w:rsidRPr="00FF68D1">
        <w:rPr>
          <w:rFonts w:ascii="Times New Roman" w:hAnsi="Times New Roman"/>
          <w:sz w:val="28"/>
          <w:szCs w:val="28"/>
        </w:rPr>
        <w:t>Сусуманскому</w:t>
      </w:r>
      <w:proofErr w:type="spellEnd"/>
      <w:r w:rsidRPr="00FF68D1">
        <w:rPr>
          <w:rFonts w:ascii="Times New Roman" w:hAnsi="Times New Roman"/>
          <w:sz w:val="28"/>
          <w:szCs w:val="28"/>
        </w:rPr>
        <w:t xml:space="preserve"> району, участвует в охране общественного порядка. Для этих целей создана добровольная народная дружина «Казачья застава». </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Сусуманский районный общественный благотворительный фонд содействия семье, защиты материнства и детства «Мама» создан в 2007 году. В Совет Фонда вошли женщины, занимающие активную жизненную позицию. Их профессиональная деятельность в сочетании с активными жизненными принципами и желанием помогать людям дали возможность объединить усилия и работать в полном взаимодействии с муниципальными органами власти, учреждениями социальной сферы, учреждениями  образования и культуры, органами системы профилактики правонарушений несовершеннолетних. </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lastRenderedPageBreak/>
        <w:t>- Региональное общественное движение «Колымское братство», созданное на основе уникального явления, сложившегося в Магаданской области со времен первопроходцев: взаимоуважение, взаимопомощь, дружба и поддержка людей разных национальностей, политических взглядов и вероисповедания, чувство любви к территории и ответственности за её настоящее и будущее.</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улучшения жилищных условий молодых семей на территории округа действует муниципальная программа «Обеспечение жильем молодых семей в Сусуманском городском округе на 20</w:t>
      </w:r>
      <w:r w:rsidR="00192277" w:rsidRPr="00FF68D1">
        <w:rPr>
          <w:rFonts w:ascii="Times New Roman" w:hAnsi="Times New Roman"/>
          <w:sz w:val="28"/>
          <w:szCs w:val="28"/>
        </w:rPr>
        <w:t>2</w:t>
      </w:r>
      <w:r w:rsidR="00517A4C">
        <w:rPr>
          <w:rFonts w:ascii="Times New Roman" w:hAnsi="Times New Roman"/>
          <w:sz w:val="28"/>
          <w:szCs w:val="28"/>
        </w:rPr>
        <w:t>1</w:t>
      </w:r>
      <w:r w:rsidR="00C67DC2" w:rsidRPr="00FF68D1">
        <w:rPr>
          <w:rFonts w:ascii="Times New Roman" w:hAnsi="Times New Roman"/>
          <w:sz w:val="28"/>
          <w:szCs w:val="28"/>
        </w:rPr>
        <w:t>-202</w:t>
      </w:r>
      <w:r w:rsidR="00192277" w:rsidRPr="00FF68D1">
        <w:rPr>
          <w:rFonts w:ascii="Times New Roman" w:hAnsi="Times New Roman"/>
          <w:sz w:val="28"/>
          <w:szCs w:val="28"/>
        </w:rPr>
        <w:t>3</w:t>
      </w:r>
      <w:r w:rsidRPr="00FF68D1">
        <w:rPr>
          <w:rFonts w:ascii="Times New Roman" w:hAnsi="Times New Roman"/>
          <w:sz w:val="28"/>
          <w:szCs w:val="28"/>
        </w:rPr>
        <w:t xml:space="preserve"> год</w:t>
      </w:r>
      <w:r w:rsidR="00C67DC2" w:rsidRPr="00FF68D1">
        <w:rPr>
          <w:rFonts w:ascii="Times New Roman" w:hAnsi="Times New Roman"/>
          <w:sz w:val="28"/>
          <w:szCs w:val="28"/>
        </w:rPr>
        <w:t>ы</w:t>
      </w:r>
      <w:r w:rsidRPr="00FF68D1">
        <w:rPr>
          <w:rFonts w:ascii="Times New Roman" w:hAnsi="Times New Roman"/>
          <w:sz w:val="28"/>
          <w:szCs w:val="28"/>
        </w:rPr>
        <w:t xml:space="preserve">» (утв. постановлением администрации Сусуманского городского округа от </w:t>
      </w:r>
      <w:r w:rsidR="00C67DC2" w:rsidRPr="00FF68D1">
        <w:rPr>
          <w:rFonts w:ascii="Times New Roman" w:hAnsi="Times New Roman"/>
          <w:sz w:val="28"/>
          <w:szCs w:val="28"/>
        </w:rPr>
        <w:t>28.09</w:t>
      </w:r>
      <w:r w:rsidRPr="00FF68D1">
        <w:rPr>
          <w:rFonts w:ascii="Times New Roman" w:hAnsi="Times New Roman"/>
          <w:sz w:val="28"/>
          <w:szCs w:val="28"/>
        </w:rPr>
        <w:t>.201</w:t>
      </w:r>
      <w:r w:rsidR="00C67DC2" w:rsidRPr="00FF68D1">
        <w:rPr>
          <w:rFonts w:ascii="Times New Roman" w:hAnsi="Times New Roman"/>
          <w:sz w:val="28"/>
          <w:szCs w:val="28"/>
        </w:rPr>
        <w:t>7</w:t>
      </w:r>
      <w:r w:rsidRPr="00FF68D1">
        <w:rPr>
          <w:rFonts w:ascii="Times New Roman" w:hAnsi="Times New Roman"/>
          <w:sz w:val="28"/>
          <w:szCs w:val="28"/>
        </w:rPr>
        <w:t xml:space="preserve"> № 5</w:t>
      </w:r>
      <w:r w:rsidR="00C67DC2" w:rsidRPr="00FF68D1">
        <w:rPr>
          <w:rFonts w:ascii="Times New Roman" w:hAnsi="Times New Roman"/>
          <w:sz w:val="28"/>
          <w:szCs w:val="28"/>
        </w:rPr>
        <w:t>45</w:t>
      </w:r>
      <w:r w:rsidRPr="00FF68D1">
        <w:rPr>
          <w:rFonts w:ascii="Times New Roman" w:hAnsi="Times New Roman"/>
          <w:sz w:val="28"/>
          <w:szCs w:val="28"/>
        </w:rPr>
        <w:t>). Задачей программы является предоставление поддержки в решении жилищной проблемы молодым семьям, признанным в установленном порядке, нуждающимися в  улучшении жилищных условий.</w:t>
      </w:r>
    </w:p>
    <w:p w:rsidR="00592893" w:rsidRPr="00FF68D1" w:rsidRDefault="00592893" w:rsidP="00C05CCA">
      <w:pPr>
        <w:suppressAutoHyphens/>
        <w:spacing w:after="0" w:line="240" w:lineRule="auto"/>
        <w:jc w:val="center"/>
        <w:rPr>
          <w:rFonts w:ascii="Times New Roman" w:hAnsi="Times New Roman"/>
          <w:b/>
          <w:sz w:val="28"/>
          <w:szCs w:val="28"/>
        </w:rPr>
      </w:pPr>
    </w:p>
    <w:p w:rsidR="00C05CCA" w:rsidRPr="00FF68D1" w:rsidRDefault="00C05CCA" w:rsidP="00C05CCA">
      <w:pPr>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6. Физическая культура и спорт</w:t>
      </w:r>
    </w:p>
    <w:p w:rsidR="002720E4" w:rsidRPr="00FF68D1" w:rsidRDefault="00B94DE9" w:rsidP="00C05CCA">
      <w:pPr>
        <w:suppressAutoHyphens/>
        <w:spacing w:after="0" w:line="240" w:lineRule="auto"/>
        <w:jc w:val="center"/>
        <w:rPr>
          <w:rFonts w:ascii="Times New Roman" w:hAnsi="Times New Roman"/>
          <w:b/>
          <w:sz w:val="28"/>
          <w:szCs w:val="28"/>
        </w:rPr>
      </w:pPr>
      <w:r w:rsidRPr="00FF68D1">
        <w:rPr>
          <w:rFonts w:ascii="Times New Roman" w:hAnsi="Times New Roman"/>
          <w:b/>
          <w:noProof/>
          <w:sz w:val="28"/>
          <w:szCs w:val="28"/>
          <w:lang w:eastAsia="ru-RU"/>
        </w:rPr>
        <w:drawing>
          <wp:inline distT="0" distB="0" distL="0" distR="0" wp14:anchorId="3F923F96" wp14:editId="689E2798">
            <wp:extent cx="5791200" cy="3495675"/>
            <wp:effectExtent l="0" t="0" r="0" b="9525"/>
            <wp:docPr id="12" name="Рисунок 12" descr="C:\Users\Мановицкая\Desktop\ФОТО ФОК ЯРМ Схлеб\фок\20161221_1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новицкая\Desktop\ФОТО ФОК ЯРМ Схлеб\фок\20161221_1124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8355" cy="3493958"/>
                    </a:xfrm>
                    <a:prstGeom prst="rect">
                      <a:avLst/>
                    </a:prstGeom>
                    <a:noFill/>
                    <a:ln>
                      <a:noFill/>
                    </a:ln>
                  </pic:spPr>
                </pic:pic>
              </a:graphicData>
            </a:graphic>
          </wp:inline>
        </w:drawing>
      </w:r>
    </w:p>
    <w:p w:rsidR="00534578" w:rsidRPr="00FF68D1" w:rsidRDefault="00534578" w:rsidP="00C05CCA">
      <w:pPr>
        <w:suppressAutoHyphens/>
        <w:spacing w:after="0" w:line="240" w:lineRule="auto"/>
        <w:jc w:val="center"/>
        <w:rPr>
          <w:rFonts w:ascii="Times New Roman" w:hAnsi="Times New Roman"/>
          <w:b/>
          <w:sz w:val="28"/>
          <w:szCs w:val="28"/>
        </w:rPr>
      </w:pPr>
    </w:p>
    <w:p w:rsidR="00C05CCA" w:rsidRPr="00FF68D1" w:rsidRDefault="00C05CCA" w:rsidP="00C05CCA">
      <w:pPr>
        <w:suppressAutoHyphens/>
        <w:spacing w:after="0" w:line="240" w:lineRule="auto"/>
        <w:ind w:firstLine="708"/>
        <w:jc w:val="both"/>
        <w:rPr>
          <w:rFonts w:ascii="Times New Roman" w:eastAsia="Times New Roman" w:hAnsi="Times New Roman"/>
          <w:sz w:val="28"/>
          <w:szCs w:val="28"/>
        </w:rPr>
      </w:pPr>
      <w:r w:rsidRPr="00FF68D1">
        <w:rPr>
          <w:rFonts w:ascii="Times New Roman" w:eastAsia="Times New Roman" w:hAnsi="Times New Roman"/>
          <w:sz w:val="28"/>
          <w:szCs w:val="28"/>
        </w:rPr>
        <w:t>Деятельность органов местного самоуправления Сусуманского городского округа в области физической культуры, спорта, туризма и молодежной политики направлена на создание условий для развития физической культуры и спорта для всех категорий населения, развитие детско-юношеского спорта и спорта высших достижений, реализацию государственной молодежной политики, духовно-нравственное и военно-патриотическое воспитание молодежи, а также развитие туризма.</w:t>
      </w:r>
    </w:p>
    <w:p w:rsidR="00C05CCA" w:rsidRPr="00FF68D1" w:rsidRDefault="00C05CCA" w:rsidP="00C05CCA">
      <w:pPr>
        <w:suppressAutoHyphens/>
        <w:spacing w:after="0" w:line="240" w:lineRule="auto"/>
        <w:ind w:firstLine="709"/>
        <w:jc w:val="both"/>
        <w:rPr>
          <w:rFonts w:ascii="Times New Roman" w:hAnsi="Times New Roman"/>
          <w:sz w:val="28"/>
          <w:szCs w:val="28"/>
        </w:rPr>
      </w:pPr>
      <w:proofErr w:type="gramStart"/>
      <w:r w:rsidRPr="00FF68D1">
        <w:rPr>
          <w:rFonts w:ascii="Times New Roman" w:hAnsi="Times New Roman"/>
          <w:sz w:val="28"/>
          <w:szCs w:val="28"/>
        </w:rPr>
        <w:t>В целях создания условий для занятий граждан физической культурой и спортом и внедрения здорового образа жизни как средство оздоровления и реабилитации насел</w:t>
      </w:r>
      <w:r w:rsidR="00E00D73" w:rsidRPr="00FF68D1">
        <w:rPr>
          <w:rFonts w:ascii="Times New Roman" w:hAnsi="Times New Roman"/>
          <w:sz w:val="28"/>
          <w:szCs w:val="28"/>
        </w:rPr>
        <w:t>ения, разработана и утверждена м</w:t>
      </w:r>
      <w:r w:rsidRPr="00FF68D1">
        <w:rPr>
          <w:rFonts w:ascii="Times New Roman" w:hAnsi="Times New Roman"/>
          <w:sz w:val="28"/>
          <w:szCs w:val="28"/>
        </w:rPr>
        <w:t xml:space="preserve">униципальная программа </w:t>
      </w:r>
      <w:r w:rsidR="00E00D73" w:rsidRPr="00FF68D1">
        <w:rPr>
          <w:rFonts w:ascii="Times New Roman" w:hAnsi="Times New Roman"/>
          <w:sz w:val="28"/>
          <w:szCs w:val="28"/>
        </w:rPr>
        <w:t>«</w:t>
      </w:r>
      <w:r w:rsidRPr="00FF68D1">
        <w:rPr>
          <w:rFonts w:ascii="Times New Roman" w:hAnsi="Times New Roman"/>
          <w:sz w:val="28"/>
          <w:szCs w:val="28"/>
        </w:rPr>
        <w:t xml:space="preserve">Развитие физической культуры и спорта в  Сусуманском </w:t>
      </w:r>
      <w:r w:rsidRPr="00FF68D1">
        <w:rPr>
          <w:rFonts w:ascii="Times New Roman" w:hAnsi="Times New Roman"/>
          <w:sz w:val="28"/>
          <w:szCs w:val="28"/>
        </w:rPr>
        <w:lastRenderedPageBreak/>
        <w:t>городском округе  на 20</w:t>
      </w:r>
      <w:r w:rsidR="00592893" w:rsidRPr="00FF68D1">
        <w:rPr>
          <w:rFonts w:ascii="Times New Roman" w:hAnsi="Times New Roman"/>
          <w:sz w:val="28"/>
          <w:szCs w:val="28"/>
        </w:rPr>
        <w:t>2</w:t>
      </w:r>
      <w:r w:rsidR="00517A4C">
        <w:rPr>
          <w:rFonts w:ascii="Times New Roman" w:hAnsi="Times New Roman"/>
          <w:sz w:val="28"/>
          <w:szCs w:val="28"/>
        </w:rPr>
        <w:t>1</w:t>
      </w:r>
      <w:r w:rsidRPr="00FF68D1">
        <w:rPr>
          <w:rFonts w:ascii="Times New Roman" w:hAnsi="Times New Roman"/>
          <w:sz w:val="28"/>
          <w:szCs w:val="28"/>
        </w:rPr>
        <w:t>-202</w:t>
      </w:r>
      <w:r w:rsidR="00592893" w:rsidRPr="00FF68D1">
        <w:rPr>
          <w:rFonts w:ascii="Times New Roman" w:hAnsi="Times New Roman"/>
          <w:sz w:val="28"/>
          <w:szCs w:val="28"/>
        </w:rPr>
        <w:t>3</w:t>
      </w:r>
      <w:r w:rsidRPr="00FF68D1">
        <w:rPr>
          <w:rFonts w:ascii="Times New Roman" w:hAnsi="Times New Roman"/>
          <w:sz w:val="28"/>
          <w:szCs w:val="28"/>
        </w:rPr>
        <w:t xml:space="preserve"> годы» (утв. постановлением администрации Сусуманского городского округа от 28 сентября 2017 г. №544).</w:t>
      </w:r>
      <w:proofErr w:type="gramEnd"/>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Программа решает следующие задачи:</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повышение интереса жителей к регулярным занятиям массовым спортом;</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развитие инфраструктуры для занятий массовым спортом;</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развитие материально-технической базы для подготовки спортивного резерва;</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-создание и внедрение в процесс эффективной системы физического воспитания, ориентированной на особенность развития детей и подростков.</w:t>
      </w:r>
    </w:p>
    <w:p w:rsidR="00C05CCA" w:rsidRPr="00FF68D1" w:rsidRDefault="00C05CCA" w:rsidP="00C05CCA">
      <w:pPr>
        <w:suppressAutoHyphens/>
        <w:spacing w:after="0" w:line="240" w:lineRule="auto"/>
        <w:ind w:firstLine="708"/>
        <w:jc w:val="both"/>
        <w:rPr>
          <w:sz w:val="28"/>
          <w:szCs w:val="28"/>
        </w:rPr>
      </w:pPr>
      <w:r w:rsidRPr="00FF68D1">
        <w:rPr>
          <w:rFonts w:ascii="Times New Roman" w:hAnsi="Times New Roman"/>
          <w:sz w:val="28"/>
          <w:szCs w:val="28"/>
        </w:rPr>
        <w:t>На протяжении последних лет у населения округа возрастает интерес к активным занятиям физической культурой и спортом. Этому способствует укрепление материально-технической базы, приезд молодых тренеров, важным событием стало завершение строительства в г. Сусумане физкультурно-оздоровительного комплекса.</w:t>
      </w:r>
      <w:r w:rsidRPr="00FF68D1">
        <w:rPr>
          <w:sz w:val="28"/>
          <w:szCs w:val="28"/>
        </w:rPr>
        <w:t xml:space="preserve"> </w:t>
      </w:r>
    </w:p>
    <w:p w:rsidR="00E00D73" w:rsidRPr="00FF68D1" w:rsidRDefault="00E00D73" w:rsidP="00C05CCA">
      <w:pPr>
        <w:suppressAutoHyphens/>
        <w:spacing w:after="0" w:line="240" w:lineRule="auto"/>
        <w:ind w:firstLine="708"/>
        <w:jc w:val="both"/>
        <w:rPr>
          <w:rFonts w:ascii="Times New Roman" w:hAnsi="Times New Roman"/>
          <w:sz w:val="28"/>
          <w:szCs w:val="28"/>
        </w:rPr>
      </w:pPr>
    </w:p>
    <w:p w:rsidR="00C05CCA" w:rsidRPr="00FF68D1" w:rsidRDefault="00C05CCA" w:rsidP="00C05CCA">
      <w:pPr>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7. Культурно-бытовое обслуживание</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Государственная политика в сфере культуры направлена на развитие и реализацию культурного и духовного потенциала каждой личности и общества в целом. По мере развития личности растут потребности в ее культурно-творческом самовыражении, освоении накопленных обществом культурных и духовных ценностей. Необходимость в удовлетворении этих потребностей требует адекватного развития сферы культуры в целом и ее отдельных отраслей.</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Создание условий по организации досуга, формированию духовно развитого, социально активного гражданина нашего общества являются приоритетными направлениями в работе учреждений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В учреждениях культуры Сусуманского городского округа функционирует </w:t>
      </w:r>
      <w:r w:rsidR="00EB5E09" w:rsidRPr="00FF68D1">
        <w:rPr>
          <w:rFonts w:ascii="Times New Roman" w:hAnsi="Times New Roman"/>
          <w:sz w:val="28"/>
          <w:szCs w:val="28"/>
        </w:rPr>
        <w:t>27</w:t>
      </w:r>
      <w:r w:rsidRPr="00FF68D1">
        <w:rPr>
          <w:rFonts w:ascii="Times New Roman" w:hAnsi="Times New Roman"/>
          <w:sz w:val="28"/>
          <w:szCs w:val="28"/>
        </w:rPr>
        <w:t xml:space="preserve"> клубных формирований (коллективы, студии, кружки любительского художественного творчества, любительские объединения, клубы по интересам) в которых занимается </w:t>
      </w:r>
      <w:r w:rsidR="00EB5E09" w:rsidRPr="00FF68D1">
        <w:rPr>
          <w:rFonts w:ascii="Times New Roman" w:hAnsi="Times New Roman"/>
          <w:sz w:val="28"/>
          <w:szCs w:val="28"/>
        </w:rPr>
        <w:t>547</w:t>
      </w:r>
      <w:r w:rsidRPr="00FF68D1">
        <w:rPr>
          <w:rFonts w:ascii="Times New Roman" w:hAnsi="Times New Roman"/>
          <w:sz w:val="28"/>
          <w:szCs w:val="28"/>
        </w:rPr>
        <w:t xml:space="preserve"> человек.</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На территории Сусуманского городского округа представлены следующие учреждения культуры:</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муниципальное бюджетное учреждение «Районный Центр досуга и народного творчества», г. Сусуман;</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муниципальное бюджетное учреждение «Дом культуры п. Мяунджа»;</w:t>
      </w:r>
    </w:p>
    <w:p w:rsidR="00C05CCA" w:rsidRPr="00FF68D1" w:rsidRDefault="00C05CCA" w:rsidP="00623590">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rPr>
        <w:t xml:space="preserve">Библиотеки округа представлены одним муниципальным учреждением культуры Муниципальное бюджетное учреждение «Централизованная библиотечная система», которая включает в себя 3 структурных подразделения. </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Основными приоритетами развития культуры в Магаданской области и Сусуманском городском округе являются:</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 обеспечение максимальной доступности для граждан культурных благ и образования в сфере культуры и искусства;</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lastRenderedPageBreak/>
        <w:t>- создание условий для повышения качества и разнообразия услуг, предоставляемых в сфере культуры;</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 развитие социально-культурной инфраструктуры;</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 сохранение и популяризация куль</w:t>
      </w:r>
      <w:r w:rsidR="00EB5E09" w:rsidRPr="00FF68D1">
        <w:rPr>
          <w:rFonts w:ascii="Times New Roman" w:hAnsi="Times New Roman"/>
          <w:sz w:val="28"/>
          <w:szCs w:val="28"/>
          <w:lang w:eastAsia="ru-RU"/>
        </w:rPr>
        <w:t>турного наследия народов России.</w:t>
      </w:r>
    </w:p>
    <w:p w:rsidR="00C05CCA" w:rsidRPr="00FF68D1" w:rsidRDefault="00623590"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В 20</w:t>
      </w:r>
      <w:r w:rsidR="00EB5E09" w:rsidRPr="00FF68D1">
        <w:rPr>
          <w:rFonts w:ascii="Times New Roman" w:hAnsi="Times New Roman"/>
          <w:sz w:val="28"/>
          <w:szCs w:val="28"/>
        </w:rPr>
        <w:t>2</w:t>
      </w:r>
      <w:r w:rsidR="00517A4C">
        <w:rPr>
          <w:rFonts w:ascii="Times New Roman" w:hAnsi="Times New Roman"/>
          <w:sz w:val="28"/>
          <w:szCs w:val="28"/>
        </w:rPr>
        <w:t>1</w:t>
      </w:r>
      <w:r w:rsidR="00C05CCA" w:rsidRPr="00FF68D1">
        <w:rPr>
          <w:rFonts w:ascii="Times New Roman" w:hAnsi="Times New Roman"/>
          <w:sz w:val="28"/>
          <w:szCs w:val="28"/>
        </w:rPr>
        <w:t xml:space="preserve"> году были разработаны муниципальные программы «Развитие культуры в </w:t>
      </w:r>
      <w:bookmarkStart w:id="82" w:name="_Hlk485429801"/>
      <w:r w:rsidR="00C05CCA" w:rsidRPr="00FF68D1">
        <w:rPr>
          <w:rFonts w:ascii="Times New Roman" w:hAnsi="Times New Roman"/>
          <w:sz w:val="28"/>
          <w:szCs w:val="28"/>
        </w:rPr>
        <w:t>Сусуманском городском округ</w:t>
      </w:r>
      <w:bookmarkEnd w:id="82"/>
      <w:r w:rsidR="00C05CCA" w:rsidRPr="00FF68D1">
        <w:rPr>
          <w:rFonts w:ascii="Times New Roman" w:hAnsi="Times New Roman"/>
          <w:sz w:val="28"/>
          <w:szCs w:val="28"/>
        </w:rPr>
        <w:t xml:space="preserve">е» на </w:t>
      </w:r>
      <w:r w:rsidR="00B22C60" w:rsidRPr="00FF68D1">
        <w:rPr>
          <w:rFonts w:ascii="Times New Roman" w:hAnsi="Times New Roman"/>
          <w:sz w:val="28"/>
          <w:szCs w:val="28"/>
        </w:rPr>
        <w:t>20</w:t>
      </w:r>
      <w:r w:rsidR="00EB5E09" w:rsidRPr="00FF68D1">
        <w:rPr>
          <w:rFonts w:ascii="Times New Roman" w:hAnsi="Times New Roman"/>
          <w:sz w:val="28"/>
          <w:szCs w:val="28"/>
        </w:rPr>
        <w:t>2</w:t>
      </w:r>
      <w:r w:rsidR="00517A4C">
        <w:rPr>
          <w:rFonts w:ascii="Times New Roman" w:hAnsi="Times New Roman"/>
          <w:sz w:val="28"/>
          <w:szCs w:val="28"/>
        </w:rPr>
        <w:t>1</w:t>
      </w:r>
      <w:r w:rsidR="00B22C60" w:rsidRPr="00FF68D1">
        <w:rPr>
          <w:rFonts w:ascii="Times New Roman" w:hAnsi="Times New Roman"/>
          <w:sz w:val="28"/>
          <w:szCs w:val="28"/>
        </w:rPr>
        <w:t>-202</w:t>
      </w:r>
      <w:r w:rsidR="00EB5E09" w:rsidRPr="00FF68D1">
        <w:rPr>
          <w:rFonts w:ascii="Times New Roman" w:hAnsi="Times New Roman"/>
          <w:sz w:val="28"/>
          <w:szCs w:val="28"/>
        </w:rPr>
        <w:t>3</w:t>
      </w:r>
      <w:r w:rsidR="00B22C60" w:rsidRPr="00FF68D1">
        <w:rPr>
          <w:rFonts w:ascii="Times New Roman" w:hAnsi="Times New Roman"/>
          <w:sz w:val="28"/>
          <w:szCs w:val="28"/>
        </w:rPr>
        <w:t xml:space="preserve"> годы» (утв. постановлением а</w:t>
      </w:r>
      <w:r w:rsidR="00C05CCA" w:rsidRPr="00FF68D1">
        <w:rPr>
          <w:rFonts w:ascii="Times New Roman" w:hAnsi="Times New Roman"/>
          <w:sz w:val="28"/>
          <w:szCs w:val="28"/>
        </w:rPr>
        <w:t xml:space="preserve">дминистрации Сусуманского городского округа от </w:t>
      </w:r>
      <w:r w:rsidR="00B22C60" w:rsidRPr="00FF68D1">
        <w:rPr>
          <w:rFonts w:ascii="Times New Roman" w:hAnsi="Times New Roman"/>
          <w:sz w:val="28"/>
          <w:szCs w:val="28"/>
        </w:rPr>
        <w:t>28</w:t>
      </w:r>
      <w:r w:rsidR="00C05CCA" w:rsidRPr="00FF68D1">
        <w:rPr>
          <w:rFonts w:ascii="Times New Roman" w:hAnsi="Times New Roman"/>
          <w:sz w:val="28"/>
          <w:szCs w:val="28"/>
        </w:rPr>
        <w:t xml:space="preserve"> </w:t>
      </w:r>
      <w:r w:rsidR="00B22C60" w:rsidRPr="00FF68D1">
        <w:rPr>
          <w:rFonts w:ascii="Times New Roman" w:hAnsi="Times New Roman"/>
          <w:sz w:val="28"/>
          <w:szCs w:val="28"/>
        </w:rPr>
        <w:t>сентября</w:t>
      </w:r>
      <w:r w:rsidR="00C05CCA" w:rsidRPr="00FF68D1">
        <w:rPr>
          <w:rFonts w:ascii="Times New Roman" w:hAnsi="Times New Roman"/>
          <w:sz w:val="28"/>
          <w:szCs w:val="28"/>
        </w:rPr>
        <w:t xml:space="preserve"> 2015 г. № 5</w:t>
      </w:r>
      <w:r w:rsidR="00B22C60" w:rsidRPr="00FF68D1">
        <w:rPr>
          <w:rFonts w:ascii="Times New Roman" w:hAnsi="Times New Roman"/>
          <w:sz w:val="28"/>
          <w:szCs w:val="28"/>
        </w:rPr>
        <w:t>48</w:t>
      </w:r>
      <w:r w:rsidR="00C05CCA" w:rsidRPr="00FF68D1">
        <w:rPr>
          <w:rFonts w:ascii="Times New Roman" w:hAnsi="Times New Roman"/>
          <w:sz w:val="28"/>
          <w:szCs w:val="28"/>
        </w:rPr>
        <w:t>).</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Цели и задачи муниципальной программы «Развитие культуры в Сусуманском городском округе» на 20</w:t>
      </w:r>
      <w:r w:rsidR="00EB5E09" w:rsidRPr="00FF68D1">
        <w:rPr>
          <w:rFonts w:ascii="Times New Roman" w:hAnsi="Times New Roman"/>
          <w:sz w:val="28"/>
          <w:szCs w:val="28"/>
        </w:rPr>
        <w:t>2</w:t>
      </w:r>
      <w:r w:rsidR="00517A4C">
        <w:rPr>
          <w:rFonts w:ascii="Times New Roman" w:hAnsi="Times New Roman"/>
          <w:sz w:val="28"/>
          <w:szCs w:val="28"/>
        </w:rPr>
        <w:t>1</w:t>
      </w:r>
      <w:r w:rsidR="00B22C60" w:rsidRPr="00FF68D1">
        <w:rPr>
          <w:rFonts w:ascii="Times New Roman" w:hAnsi="Times New Roman"/>
          <w:sz w:val="28"/>
          <w:szCs w:val="28"/>
        </w:rPr>
        <w:t>-202</w:t>
      </w:r>
      <w:r w:rsidR="00EB5E09" w:rsidRPr="00FF68D1">
        <w:rPr>
          <w:rFonts w:ascii="Times New Roman" w:hAnsi="Times New Roman"/>
          <w:sz w:val="28"/>
          <w:szCs w:val="28"/>
        </w:rPr>
        <w:t>3</w:t>
      </w:r>
      <w:r w:rsidRPr="00FF68D1">
        <w:rPr>
          <w:rFonts w:ascii="Times New Roman" w:hAnsi="Times New Roman"/>
          <w:sz w:val="28"/>
          <w:szCs w:val="28"/>
        </w:rPr>
        <w:t xml:space="preserve"> год</w:t>
      </w:r>
      <w:r w:rsidR="00B22C60" w:rsidRPr="00FF68D1">
        <w:rPr>
          <w:rFonts w:ascii="Times New Roman" w:hAnsi="Times New Roman"/>
          <w:sz w:val="28"/>
          <w:szCs w:val="28"/>
        </w:rPr>
        <w:t>ы</w:t>
      </w:r>
      <w:r w:rsidRPr="00FF68D1">
        <w:rPr>
          <w:rFonts w:ascii="Times New Roman" w:hAnsi="Times New Roman"/>
          <w:sz w:val="28"/>
          <w:szCs w:val="28"/>
        </w:rPr>
        <w:t>»:</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Цель:</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сохранение накопленного культурного и духовного потенциала населения Сусуманского городского округа.</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Задачи:</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создание условий, обеспечивающих доступ населения округа  к качественным услугам в области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формирование средствами культуры и искусства нравственных и духовных ценностей, направленных на воспитание у населения чувства национальной гордости, гражданственности и патриотизма;</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сохранение культурного наследия и развитие творческого потенциала населения;</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укрепление материально-технической базы учреждений культуры и искусства, их техническое оснащение;</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выявление и поддержка молодых дарований;</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всестороннее и гармоническое развитие детей и подростков на основе эстетического воспитания и образования;</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 изучение, сохранение и развитие народной традиционной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охрана недвижимых памятников истории и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сохранение, пополнение, изучение и экспонирование музейного фонда;</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информатизация библиотек, дальнейшее развитие библиотечного дела.</w:t>
      </w:r>
    </w:p>
    <w:p w:rsidR="007245F9" w:rsidRPr="00FF68D1" w:rsidRDefault="0075099C" w:rsidP="0075099C">
      <w:pPr>
        <w:suppressAutoHyphens/>
        <w:spacing w:after="0" w:line="240" w:lineRule="auto"/>
        <w:ind w:firstLine="708"/>
        <w:jc w:val="center"/>
        <w:rPr>
          <w:rFonts w:ascii="Times New Roman" w:hAnsi="Times New Roman"/>
          <w:b/>
          <w:sz w:val="28"/>
          <w:szCs w:val="28"/>
        </w:rPr>
      </w:pPr>
      <w:r w:rsidRPr="00FF68D1">
        <w:rPr>
          <w:rFonts w:ascii="Times New Roman" w:hAnsi="Times New Roman"/>
          <w:b/>
          <w:sz w:val="28"/>
          <w:szCs w:val="28"/>
        </w:rPr>
        <w:t>8. Торговля</w:t>
      </w:r>
    </w:p>
    <w:p w:rsidR="0075099C" w:rsidRPr="00FF68D1" w:rsidRDefault="0075099C" w:rsidP="0075099C">
      <w:pPr>
        <w:suppressAutoHyphens/>
        <w:spacing w:after="0" w:line="240" w:lineRule="auto"/>
        <w:ind w:firstLine="709"/>
        <w:jc w:val="both"/>
        <w:rPr>
          <w:rFonts w:ascii="Times New Roman" w:hAnsi="Times New Roman"/>
          <w:sz w:val="28"/>
          <w:szCs w:val="28"/>
        </w:rPr>
      </w:pPr>
      <w:proofErr w:type="gramStart"/>
      <w:r w:rsidRPr="00FF68D1">
        <w:rPr>
          <w:rFonts w:ascii="Times New Roman" w:hAnsi="Times New Roman"/>
          <w:sz w:val="28"/>
          <w:szCs w:val="28"/>
        </w:rPr>
        <w:t>Задачами органов местного самоуправления Сусуманского городского округа в сфере торговли и бытового обслуживания являются обеспечение устойчивого, максимально возможного удовлетворения спроса жителей округа на потребительские товары, услуги сферы торговли в широком ассортименте, по доступным ценам и в пределах территориальной доступности в соответствии с установленными государством гарантиями качества и безопасности.</w:t>
      </w:r>
      <w:proofErr w:type="gramEnd"/>
    </w:p>
    <w:p w:rsidR="00FC3C39" w:rsidRPr="00FF68D1" w:rsidRDefault="00FC3C39" w:rsidP="0075099C">
      <w:pPr>
        <w:suppressAutoHyphens/>
        <w:spacing w:after="0" w:line="240" w:lineRule="auto"/>
        <w:ind w:firstLine="709"/>
        <w:jc w:val="both"/>
        <w:rPr>
          <w:rFonts w:ascii="Times New Roman" w:hAnsi="Times New Roman"/>
          <w:sz w:val="28"/>
          <w:szCs w:val="28"/>
        </w:rPr>
      </w:pPr>
    </w:p>
    <w:p w:rsidR="00FC3C39" w:rsidRPr="00FF68D1" w:rsidRDefault="00FC3C39"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lastRenderedPageBreak/>
        <w:drawing>
          <wp:inline distT="0" distB="0" distL="0" distR="0" wp14:anchorId="1661E4B6" wp14:editId="448FE293">
            <wp:extent cx="5133975" cy="3981450"/>
            <wp:effectExtent l="0" t="0" r="9525" b="0"/>
            <wp:docPr id="11" name="Рисунок 11" descr="C:\Users\Мановицкая\Desktop\ФОТО\ЯРМ\ЯРМ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овицкая\Desktop\ФОТО\ЯРМ\ЯРМ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3975" cy="3981450"/>
                    </a:xfrm>
                    <a:prstGeom prst="rect">
                      <a:avLst/>
                    </a:prstGeom>
                    <a:noFill/>
                    <a:ln>
                      <a:noFill/>
                    </a:ln>
                  </pic:spPr>
                </pic:pic>
              </a:graphicData>
            </a:graphic>
          </wp:inline>
        </w:drawing>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Постановлением администрации Сусуманского городского округа от 14.08.2017 № 447 утверждена муниципальная программа «Развитие торговли на территории Сусуманского городского округа на 20</w:t>
      </w:r>
      <w:r w:rsidR="00BA18F3" w:rsidRPr="00FF68D1">
        <w:rPr>
          <w:rFonts w:ascii="Times New Roman" w:hAnsi="Times New Roman"/>
          <w:sz w:val="28"/>
          <w:szCs w:val="28"/>
        </w:rPr>
        <w:t>2</w:t>
      </w:r>
      <w:r w:rsidR="00517A4C">
        <w:rPr>
          <w:rFonts w:ascii="Times New Roman" w:hAnsi="Times New Roman"/>
          <w:sz w:val="28"/>
          <w:szCs w:val="28"/>
        </w:rPr>
        <w:t>1</w:t>
      </w:r>
      <w:r w:rsidRPr="00FF68D1">
        <w:rPr>
          <w:rFonts w:ascii="Times New Roman" w:hAnsi="Times New Roman"/>
          <w:sz w:val="28"/>
          <w:szCs w:val="28"/>
        </w:rPr>
        <w:t>-202</w:t>
      </w:r>
      <w:r w:rsidR="00BA18F3" w:rsidRPr="00FF68D1">
        <w:rPr>
          <w:rFonts w:ascii="Times New Roman" w:hAnsi="Times New Roman"/>
          <w:sz w:val="28"/>
          <w:szCs w:val="28"/>
        </w:rPr>
        <w:t>3</w:t>
      </w:r>
      <w:r w:rsidRPr="00FF68D1">
        <w:rPr>
          <w:rFonts w:ascii="Times New Roman" w:hAnsi="Times New Roman"/>
          <w:sz w:val="28"/>
          <w:szCs w:val="28"/>
        </w:rPr>
        <w:t xml:space="preserve"> годы». Для достижения поставленных программой целей и обеспечения результатов их реализации необходимо решение следующих задач:</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создание условий для увеличения количества торговых объектов, функционирующих по методу самообслуживания и торговых объектов шаговой доступности;</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создание организационно-экономических условий для эффективной деятельности хозяйствующих субъектов по удовлетворению потребностей населения в товарах и услугах;</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изучение и распространение передового опыта торговли;</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развитие информационно-телекоммуникационных технологий в сфере торговли;</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организация проведения областных универсальных совместных ярмарок товаров (включая обеспечение местами проживания, доставку продукции).</w:t>
      </w:r>
    </w:p>
    <w:p w:rsidR="00FC3C39" w:rsidRPr="00FF68D1" w:rsidRDefault="00FC3C39" w:rsidP="0075099C">
      <w:pPr>
        <w:suppressAutoHyphens/>
        <w:spacing w:after="0" w:line="240" w:lineRule="auto"/>
        <w:ind w:firstLine="709"/>
        <w:jc w:val="both"/>
        <w:rPr>
          <w:rFonts w:ascii="Times New Roman" w:hAnsi="Times New Roman"/>
          <w:sz w:val="28"/>
          <w:szCs w:val="28"/>
        </w:rPr>
      </w:pPr>
    </w:p>
    <w:p w:rsidR="00467F5E" w:rsidRPr="00FF68D1" w:rsidRDefault="00467F5E" w:rsidP="0075099C">
      <w:pPr>
        <w:suppressAutoHyphens/>
        <w:spacing w:after="0" w:line="240" w:lineRule="auto"/>
        <w:ind w:firstLine="709"/>
        <w:jc w:val="both"/>
        <w:rPr>
          <w:rFonts w:ascii="Times New Roman" w:hAnsi="Times New Roman"/>
          <w:noProof/>
          <w:sz w:val="28"/>
          <w:szCs w:val="28"/>
          <w:lang w:eastAsia="ru-RU"/>
        </w:rPr>
      </w:pPr>
    </w:p>
    <w:p w:rsidR="00FC3C39" w:rsidRPr="00FF68D1" w:rsidRDefault="00FC3C39"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lastRenderedPageBreak/>
        <w:drawing>
          <wp:inline distT="0" distB="0" distL="0" distR="0" wp14:anchorId="5EF3EDAE" wp14:editId="4EF2029A">
            <wp:extent cx="5143498" cy="4581525"/>
            <wp:effectExtent l="0" t="0" r="635" b="0"/>
            <wp:docPr id="6" name="Рисунок 6" descr="C:\Users\Мановицкая\Desktop\ФОТО\ЯРМ\20151114_10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новицкая\Desktop\ФОТО\ЯРМ\20151114_1048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1757" cy="4579974"/>
                    </a:xfrm>
                    <a:prstGeom prst="rect">
                      <a:avLst/>
                    </a:prstGeom>
                    <a:noFill/>
                    <a:ln>
                      <a:noFill/>
                    </a:ln>
                  </pic:spPr>
                </pic:pic>
              </a:graphicData>
            </a:graphic>
          </wp:inline>
        </w:drawing>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Решение этих задач будет обеспечено путем реализации комплекса нормативных правовых, организационных мер по основным направлениям:</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w:t>
      </w:r>
      <w:proofErr w:type="spellStart"/>
      <w:r w:rsidRPr="00FF68D1">
        <w:rPr>
          <w:rFonts w:ascii="Times New Roman" w:hAnsi="Times New Roman"/>
          <w:sz w:val="28"/>
          <w:szCs w:val="28"/>
        </w:rPr>
        <w:t>софинансирование</w:t>
      </w:r>
      <w:proofErr w:type="spellEnd"/>
      <w:r w:rsidRPr="00FF68D1">
        <w:rPr>
          <w:rFonts w:ascii="Times New Roman" w:hAnsi="Times New Roman"/>
          <w:sz w:val="28"/>
          <w:szCs w:val="28"/>
        </w:rPr>
        <w:t xml:space="preserve"> мероприятий по организации и проведению областных универсальных совместных ярмарок товаров;</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частичное возмещение торговым предприятиям и индивидуальным предпринимателям, осуществляющим торговую деятельность на территории Сусуманского городского округа, расходов, связанных с проведением ремонтных работ;</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мониторинг обеспеченности населения торговой площадью;</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мониторинг цен на основные виды продовольственных товаров.</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На территории округа на протяжении последних лет сложилась благоприятная экономическая конъюнктура, рост реальной заработной платы и пенсий способствовали дальнейшему увеличению по</w:t>
      </w:r>
      <w:r w:rsidR="00BA18F3" w:rsidRPr="00FF68D1">
        <w:rPr>
          <w:rFonts w:ascii="Times New Roman" w:hAnsi="Times New Roman"/>
          <w:sz w:val="28"/>
          <w:szCs w:val="28"/>
        </w:rPr>
        <w:t>требительского спроса населения:</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w:t>
      </w:r>
      <w:r w:rsidR="002E7FF3" w:rsidRPr="00FF68D1">
        <w:rPr>
          <w:rFonts w:ascii="Times New Roman" w:hAnsi="Times New Roman"/>
          <w:sz w:val="28"/>
          <w:szCs w:val="28"/>
        </w:rPr>
        <w:t xml:space="preserve"> </w:t>
      </w:r>
      <w:r w:rsidRPr="00FF68D1">
        <w:rPr>
          <w:rFonts w:ascii="Times New Roman" w:hAnsi="Times New Roman"/>
          <w:sz w:val="28"/>
          <w:szCs w:val="28"/>
        </w:rPr>
        <w:t xml:space="preserve">оборот розничной торговли </w:t>
      </w:r>
      <w:r w:rsidR="002E7FF3" w:rsidRPr="00FF68D1">
        <w:rPr>
          <w:rFonts w:ascii="Times New Roman" w:hAnsi="Times New Roman"/>
          <w:sz w:val="28"/>
          <w:szCs w:val="28"/>
        </w:rPr>
        <w:t xml:space="preserve">крупных и средних организаций составил </w:t>
      </w:r>
      <w:r w:rsidRPr="00FF68D1">
        <w:rPr>
          <w:rFonts w:ascii="Times New Roman" w:hAnsi="Times New Roman"/>
          <w:sz w:val="28"/>
          <w:szCs w:val="28"/>
        </w:rPr>
        <w:t xml:space="preserve"> </w:t>
      </w:r>
      <w:r w:rsidR="002E7FF3" w:rsidRPr="00FF68D1">
        <w:rPr>
          <w:rFonts w:ascii="Times New Roman" w:hAnsi="Times New Roman"/>
          <w:sz w:val="28"/>
          <w:szCs w:val="28"/>
        </w:rPr>
        <w:t xml:space="preserve">102,0 </w:t>
      </w:r>
      <w:r w:rsidRPr="00FF68D1">
        <w:rPr>
          <w:rFonts w:ascii="Times New Roman" w:hAnsi="Times New Roman"/>
          <w:sz w:val="28"/>
          <w:szCs w:val="28"/>
        </w:rPr>
        <w:t xml:space="preserve">%; </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w:t>
      </w:r>
      <w:r w:rsidR="002E7FF3" w:rsidRPr="00FF68D1">
        <w:rPr>
          <w:rFonts w:ascii="Times New Roman" w:hAnsi="Times New Roman"/>
          <w:sz w:val="28"/>
          <w:szCs w:val="28"/>
        </w:rPr>
        <w:t xml:space="preserve"> </w:t>
      </w:r>
      <w:r w:rsidRPr="00FF68D1">
        <w:rPr>
          <w:rFonts w:ascii="Times New Roman" w:hAnsi="Times New Roman"/>
          <w:sz w:val="28"/>
          <w:szCs w:val="28"/>
        </w:rPr>
        <w:t>объем платных услуг</w:t>
      </w:r>
      <w:r w:rsidR="002E7FF3" w:rsidRPr="00FF68D1">
        <w:rPr>
          <w:rFonts w:ascii="Times New Roman" w:hAnsi="Times New Roman"/>
          <w:sz w:val="28"/>
          <w:szCs w:val="28"/>
        </w:rPr>
        <w:t xml:space="preserve"> населению крупных и средних организаций составил 103,0 %;</w:t>
      </w:r>
    </w:p>
    <w:p w:rsidR="002E7FF3" w:rsidRPr="00FF68D1" w:rsidRDefault="002E7FF3"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объем отгруженных товаров собственного производства</w:t>
      </w:r>
      <w:r w:rsidR="00FF6B47" w:rsidRPr="00FF68D1">
        <w:rPr>
          <w:rFonts w:ascii="Times New Roman" w:hAnsi="Times New Roman"/>
          <w:sz w:val="28"/>
          <w:szCs w:val="28"/>
        </w:rPr>
        <w:t>, работ, услуг выполненных собственными силами крупных и средних организаций составил – 101 %.</w:t>
      </w:r>
    </w:p>
    <w:p w:rsidR="00625F9A" w:rsidRPr="00FF68D1" w:rsidRDefault="00625F9A" w:rsidP="0075099C">
      <w:pPr>
        <w:suppressAutoHyphens/>
        <w:spacing w:after="0" w:line="240" w:lineRule="auto"/>
        <w:ind w:firstLine="709"/>
        <w:jc w:val="both"/>
        <w:rPr>
          <w:rFonts w:ascii="Times New Roman" w:hAnsi="Times New Roman"/>
          <w:sz w:val="28"/>
          <w:szCs w:val="28"/>
        </w:rPr>
      </w:pPr>
    </w:p>
    <w:p w:rsidR="00625F9A" w:rsidRPr="00FF68D1" w:rsidRDefault="00D841E5" w:rsidP="00625F9A">
      <w:pPr>
        <w:suppressAutoHyphens/>
        <w:spacing w:after="0" w:line="240" w:lineRule="auto"/>
        <w:jc w:val="center"/>
        <w:outlineLvl w:val="4"/>
        <w:rPr>
          <w:rFonts w:ascii="Times New Roman" w:eastAsia="Times New Roman" w:hAnsi="Times New Roman"/>
          <w:b/>
          <w:bCs/>
          <w:iCs/>
          <w:sz w:val="28"/>
          <w:szCs w:val="28"/>
          <w:lang w:eastAsia="ru-RU"/>
        </w:rPr>
      </w:pPr>
      <w:r w:rsidRPr="00FF68D1">
        <w:rPr>
          <w:rFonts w:ascii="Times New Roman" w:eastAsia="Times New Roman" w:hAnsi="Times New Roman"/>
          <w:b/>
          <w:bCs/>
          <w:iCs/>
          <w:sz w:val="28"/>
          <w:szCs w:val="28"/>
          <w:lang w:eastAsia="ru-RU"/>
        </w:rPr>
        <w:lastRenderedPageBreak/>
        <w:t>9</w:t>
      </w:r>
      <w:r w:rsidR="00625F9A" w:rsidRPr="00FF68D1">
        <w:rPr>
          <w:rFonts w:ascii="Times New Roman" w:eastAsia="Times New Roman" w:hAnsi="Times New Roman"/>
          <w:b/>
          <w:bCs/>
          <w:iCs/>
          <w:sz w:val="28"/>
          <w:szCs w:val="28"/>
          <w:lang w:eastAsia="ru-RU"/>
        </w:rPr>
        <w:t>. Улично-дорожная сеть и транспортное обслуживание</w:t>
      </w:r>
    </w:p>
    <w:p w:rsidR="00A86F31" w:rsidRPr="00FF68D1" w:rsidRDefault="00625F9A" w:rsidP="00625F9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color w:val="000000"/>
          <w:sz w:val="28"/>
          <w:szCs w:val="28"/>
          <w:lang w:eastAsia="ru-RU"/>
        </w:rPr>
        <w:t>В Сусуманском городском округе автомобильный транспорт является основным в обеспечении грузовых и пассажирских перевозок</w:t>
      </w:r>
      <w:r w:rsidRPr="00FF68D1">
        <w:rPr>
          <w:rFonts w:ascii="Times New Roman" w:hAnsi="Times New Roman"/>
          <w:sz w:val="28"/>
          <w:szCs w:val="28"/>
          <w:lang w:eastAsia="ru-RU"/>
        </w:rPr>
        <w:t>. В городе Сусуман расположен</w:t>
      </w:r>
      <w:r w:rsidR="00D86830" w:rsidRPr="00FF68D1">
        <w:rPr>
          <w:rFonts w:ascii="Times New Roman" w:hAnsi="Times New Roman"/>
          <w:sz w:val="28"/>
          <w:szCs w:val="28"/>
          <w:lang w:eastAsia="ru-RU"/>
        </w:rPr>
        <w:t>а</w:t>
      </w:r>
      <w:r w:rsidRPr="00FF68D1">
        <w:rPr>
          <w:rFonts w:ascii="Times New Roman" w:hAnsi="Times New Roman"/>
          <w:sz w:val="28"/>
          <w:szCs w:val="28"/>
          <w:lang w:eastAsia="ru-RU"/>
        </w:rPr>
        <w:t xml:space="preserve"> </w:t>
      </w:r>
      <w:r w:rsidR="00D86830" w:rsidRPr="00FF68D1">
        <w:rPr>
          <w:rFonts w:ascii="Times New Roman" w:hAnsi="Times New Roman"/>
          <w:sz w:val="28"/>
          <w:szCs w:val="28"/>
          <w:lang w:eastAsia="ru-RU"/>
        </w:rPr>
        <w:t xml:space="preserve">гравийная взлетно-посадочная площадка </w:t>
      </w:r>
      <w:r w:rsidRPr="00FF68D1">
        <w:rPr>
          <w:rFonts w:ascii="Times New Roman" w:hAnsi="Times New Roman"/>
          <w:sz w:val="28"/>
          <w:szCs w:val="28"/>
          <w:lang w:eastAsia="ru-RU"/>
        </w:rPr>
        <w:t xml:space="preserve"> </w:t>
      </w:r>
      <w:proofErr w:type="gramStart"/>
      <w:r w:rsidRPr="00FF68D1">
        <w:rPr>
          <w:rFonts w:ascii="Times New Roman" w:hAnsi="Times New Roman"/>
          <w:sz w:val="28"/>
          <w:szCs w:val="28"/>
          <w:lang w:eastAsia="ru-RU"/>
        </w:rPr>
        <w:t>обслуживающий</w:t>
      </w:r>
      <w:proofErr w:type="gramEnd"/>
      <w:r w:rsidRPr="00FF68D1">
        <w:rPr>
          <w:rFonts w:ascii="Times New Roman" w:hAnsi="Times New Roman"/>
          <w:sz w:val="28"/>
          <w:szCs w:val="28"/>
          <w:lang w:eastAsia="ru-RU"/>
        </w:rPr>
        <w:t xml:space="preserve"> внутренние </w:t>
      </w:r>
      <w:r w:rsidR="00D86830" w:rsidRPr="00FF68D1">
        <w:rPr>
          <w:rFonts w:ascii="Times New Roman" w:hAnsi="Times New Roman"/>
          <w:sz w:val="28"/>
          <w:szCs w:val="28"/>
          <w:lang w:eastAsia="ru-RU"/>
        </w:rPr>
        <w:t>авиа</w:t>
      </w:r>
      <w:r w:rsidRPr="00FF68D1">
        <w:rPr>
          <w:rFonts w:ascii="Times New Roman" w:hAnsi="Times New Roman"/>
          <w:sz w:val="28"/>
          <w:szCs w:val="28"/>
          <w:lang w:eastAsia="ru-RU"/>
        </w:rPr>
        <w:t>рейсы</w:t>
      </w:r>
      <w:r w:rsidR="00D86830" w:rsidRPr="00FF68D1">
        <w:rPr>
          <w:rFonts w:ascii="Times New Roman" w:hAnsi="Times New Roman"/>
          <w:sz w:val="28"/>
          <w:szCs w:val="28"/>
          <w:lang w:eastAsia="ru-RU"/>
        </w:rPr>
        <w:t xml:space="preserve"> (ООО «Сибирская Легкая Авиация»)</w:t>
      </w:r>
      <w:r w:rsidRPr="00FF68D1">
        <w:rPr>
          <w:rFonts w:ascii="Times New Roman" w:hAnsi="Times New Roman"/>
          <w:sz w:val="28"/>
          <w:szCs w:val="28"/>
          <w:lang w:eastAsia="ru-RU"/>
        </w:rPr>
        <w:t>.</w:t>
      </w:r>
    </w:p>
    <w:p w:rsidR="00A86F31" w:rsidRPr="00FF68D1" w:rsidRDefault="00A86F31" w:rsidP="00625F9A">
      <w:pPr>
        <w:suppressAutoHyphens/>
        <w:spacing w:after="0" w:line="240" w:lineRule="auto"/>
        <w:ind w:firstLine="708"/>
        <w:jc w:val="both"/>
        <w:rPr>
          <w:rFonts w:ascii="Times New Roman" w:hAnsi="Times New Roman"/>
          <w:sz w:val="28"/>
          <w:szCs w:val="28"/>
          <w:lang w:eastAsia="ru-RU"/>
        </w:rPr>
      </w:pPr>
    </w:p>
    <w:p w:rsidR="00A86F31" w:rsidRPr="00FF68D1" w:rsidRDefault="00A86F31"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noProof/>
          <w:color w:val="000000"/>
          <w:sz w:val="28"/>
          <w:szCs w:val="28"/>
          <w:lang w:eastAsia="ru-RU"/>
        </w:rPr>
        <w:drawing>
          <wp:inline distT="0" distB="0" distL="0" distR="0" wp14:anchorId="355AB858" wp14:editId="745EDF1C">
            <wp:extent cx="5076825" cy="2419350"/>
            <wp:effectExtent l="0" t="0" r="9525" b="0"/>
            <wp:docPr id="14" name="Рисунок 14" descr="C:\Users\Мановицкая\Desktop\самолет с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овицкая\Desktop\самолет сила.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87227" cy="2424307"/>
                    </a:xfrm>
                    <a:prstGeom prst="rect">
                      <a:avLst/>
                    </a:prstGeom>
                    <a:noFill/>
                    <a:ln>
                      <a:noFill/>
                    </a:ln>
                  </pic:spPr>
                </pic:pic>
              </a:graphicData>
            </a:graphic>
          </wp:inline>
        </w:drawing>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color w:val="000000"/>
          <w:sz w:val="28"/>
          <w:szCs w:val="28"/>
          <w:lang w:eastAsia="ru-RU"/>
        </w:rPr>
        <w:t xml:space="preserve">Железнодорожное сообщение отсутствует. Ближайший морской порт находиться в городе Магадан. В пределах городского округа судоходство по рекам не осуществляется. </w:t>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color w:val="000000"/>
          <w:sz w:val="28"/>
          <w:szCs w:val="28"/>
          <w:lang w:eastAsia="ru-RU"/>
        </w:rPr>
        <w:t>Сложившаяся автодорожная сеть формирует структуру расселения и состоит из федеральной автодороги Р504 «Колыма» Якутск-Магадан, дорог местного значения протяженностью 71,7 км. Для населенных пунктов городского округа дороги являются единственным способом сообщения. Покрытие автодорог грунтовое или твердое (асфальтированное, щебеночное, гравийное).</w:t>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color w:val="000000"/>
          <w:sz w:val="28"/>
          <w:szCs w:val="28"/>
          <w:lang w:eastAsia="ru-RU"/>
        </w:rPr>
        <w:t xml:space="preserve">Территориальная отдалённость, большие расстояния между населенными пунктами обуславливают особую роль автомобильного пассажирского транспорта, оказывающего непосредственное влияние на социально-экономическое развитие городского округа. </w:t>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p>
    <w:p w:rsidR="00625F9A" w:rsidRPr="00FF68D1" w:rsidRDefault="00D841E5" w:rsidP="00625F9A">
      <w:pPr>
        <w:suppressAutoHyphens/>
        <w:spacing w:after="0" w:line="240" w:lineRule="auto"/>
        <w:jc w:val="center"/>
        <w:outlineLvl w:val="4"/>
        <w:rPr>
          <w:rFonts w:ascii="Times New Roman" w:eastAsia="Times New Roman" w:hAnsi="Times New Roman"/>
          <w:b/>
          <w:bCs/>
          <w:iCs/>
          <w:sz w:val="28"/>
          <w:szCs w:val="28"/>
          <w:lang w:eastAsia="ru-RU"/>
        </w:rPr>
      </w:pPr>
      <w:bookmarkStart w:id="83" w:name="_Toc337125139"/>
      <w:bookmarkStart w:id="84" w:name="_Toc340212819"/>
      <w:bookmarkStart w:id="85" w:name="_Toc342835931"/>
      <w:bookmarkStart w:id="86" w:name="_Toc345316169"/>
      <w:bookmarkStart w:id="87" w:name="_Toc345510118"/>
      <w:bookmarkStart w:id="88" w:name="_Toc373678871"/>
      <w:bookmarkStart w:id="89" w:name="_Toc391717257"/>
      <w:bookmarkStart w:id="90" w:name="_Toc391717362"/>
      <w:bookmarkStart w:id="91" w:name="_Toc397187992"/>
      <w:bookmarkStart w:id="92" w:name="_Toc397241500"/>
      <w:bookmarkStart w:id="93" w:name="_Toc402346748"/>
      <w:bookmarkStart w:id="94" w:name="_Toc403824913"/>
      <w:bookmarkStart w:id="95" w:name="_Toc404432621"/>
      <w:bookmarkStart w:id="96" w:name="_Toc419370717"/>
      <w:bookmarkStart w:id="97" w:name="_Toc419973685"/>
      <w:bookmarkStart w:id="98" w:name="_Toc437851134"/>
      <w:r w:rsidRPr="00FF68D1">
        <w:rPr>
          <w:rFonts w:ascii="Times New Roman" w:eastAsia="Times New Roman" w:hAnsi="Times New Roman"/>
          <w:b/>
          <w:bCs/>
          <w:iCs/>
          <w:sz w:val="28"/>
          <w:szCs w:val="28"/>
          <w:lang w:eastAsia="ru-RU"/>
        </w:rPr>
        <w:t>10</w:t>
      </w:r>
      <w:r w:rsidR="00625F9A" w:rsidRPr="00FF68D1">
        <w:rPr>
          <w:rFonts w:ascii="Times New Roman" w:eastAsia="Times New Roman" w:hAnsi="Times New Roman"/>
          <w:b/>
          <w:bCs/>
          <w:iCs/>
          <w:sz w:val="28"/>
          <w:szCs w:val="28"/>
          <w:lang w:eastAsia="ru-RU"/>
        </w:rPr>
        <w:t xml:space="preserve">. Инженерное обеспечение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625F9A" w:rsidRPr="00FF68D1">
        <w:rPr>
          <w:rFonts w:ascii="Times New Roman" w:eastAsia="Times New Roman" w:hAnsi="Times New Roman"/>
          <w:b/>
          <w:bCs/>
          <w:iCs/>
          <w:sz w:val="28"/>
          <w:szCs w:val="28"/>
          <w:lang w:eastAsia="ru-RU"/>
        </w:rPr>
        <w:t>территории</w:t>
      </w:r>
    </w:p>
    <w:p w:rsidR="00625F9A" w:rsidRPr="00FF68D1" w:rsidRDefault="00625F9A" w:rsidP="00625F9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Инженерная инфраструктура относится к жилищно-коммунальному комплексу и включает в себя системы электроснабжения, теплоснабжения, водоснабжения и водоотведения, связи. В этой сфере на сегодня задействованы 9 предприятий всех форм собственности.</w:t>
      </w:r>
      <w:r w:rsidRPr="00FF68D1">
        <w:rPr>
          <w:sz w:val="28"/>
          <w:szCs w:val="28"/>
        </w:rPr>
        <w:t xml:space="preserve"> </w:t>
      </w:r>
      <w:r w:rsidRPr="00FF68D1">
        <w:rPr>
          <w:rFonts w:ascii="Times New Roman" w:hAnsi="Times New Roman"/>
          <w:sz w:val="28"/>
          <w:szCs w:val="28"/>
        </w:rPr>
        <w:t>Сети инженерно-технического обеспечения функционируют в городе Сусуман, поселках Мяунджа, Холодный, Кедровый.</w:t>
      </w:r>
    </w:p>
    <w:p w:rsidR="00625F9A" w:rsidRPr="00FF68D1" w:rsidRDefault="00625F9A" w:rsidP="00625F9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На территории Сусуманского городского округа в поселке Мяунджа расположена крупная электростанция – Аркагалинская ГРЭС установленной мощностью 224 МВт, большая часть которых находится в резерве</w:t>
      </w:r>
      <w:r w:rsidR="001C3DED" w:rsidRPr="00FF68D1">
        <w:rPr>
          <w:rFonts w:ascii="Times New Roman" w:hAnsi="Times New Roman"/>
          <w:sz w:val="28"/>
          <w:szCs w:val="28"/>
        </w:rPr>
        <w:t>.</w:t>
      </w:r>
      <w:r w:rsidRPr="00FF68D1">
        <w:rPr>
          <w:rFonts w:ascii="Times New Roman" w:hAnsi="Times New Roman"/>
          <w:sz w:val="28"/>
          <w:szCs w:val="28"/>
        </w:rPr>
        <w:t xml:space="preserve"> </w:t>
      </w:r>
    </w:p>
    <w:p w:rsidR="00625F9A" w:rsidRPr="00FF68D1" w:rsidRDefault="001C3DED"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t xml:space="preserve">          </w:t>
      </w:r>
      <w:r w:rsidR="00625F9A" w:rsidRPr="00FF68D1">
        <w:rPr>
          <w:rFonts w:ascii="Times New Roman" w:hAnsi="Times New Roman"/>
          <w:sz w:val="28"/>
          <w:szCs w:val="28"/>
        </w:rPr>
        <w:t xml:space="preserve">Требуется  государственное  и  региональное  инвестирование  в  производство тепловой энергии, пара и горячей воды котельными. Оборудование теплоэнергетического  хозяйства нуждается в обновлении. </w:t>
      </w:r>
    </w:p>
    <w:p w:rsidR="00625F9A" w:rsidRPr="00FF68D1" w:rsidRDefault="00625F9A"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lastRenderedPageBreak/>
        <w:t>Распределение энергии в населенных пунктах осуществляется от 46 ТП 6/0,4 кВ.</w:t>
      </w:r>
    </w:p>
    <w:p w:rsidR="001C3DED" w:rsidRPr="00FF68D1" w:rsidRDefault="00625F9A" w:rsidP="00B6577A">
      <w:pPr>
        <w:tabs>
          <w:tab w:val="left" w:pos="8520"/>
        </w:tabs>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По данным схемы водоснабжения и водоотведения муниципального образования «город Сусуман» Магаданской области до 2025 года водоснабжение потребителей г.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осуществляется от водозабора «Городской». Центральная котельная обеспечивается водой от водозабора «Центральная котельная», районы «Берелёх» и «Заречье» от водозаборов «Берелёх» и «Заречье». </w:t>
      </w:r>
    </w:p>
    <w:p w:rsidR="00625F9A" w:rsidRPr="00FF68D1" w:rsidRDefault="00625F9A" w:rsidP="001C3DED">
      <w:pPr>
        <w:spacing w:after="0" w:line="240" w:lineRule="auto"/>
        <w:ind w:firstLine="567"/>
        <w:jc w:val="both"/>
        <w:rPr>
          <w:rFonts w:ascii="Times New Roman" w:hAnsi="Times New Roman"/>
          <w:sz w:val="28"/>
          <w:szCs w:val="28"/>
        </w:rPr>
      </w:pPr>
      <w:r w:rsidRPr="00FF68D1">
        <w:rPr>
          <w:rFonts w:ascii="Times New Roman" w:hAnsi="Times New Roman"/>
          <w:sz w:val="28"/>
          <w:szCs w:val="28"/>
        </w:rPr>
        <w:t xml:space="preserve">Сведения о существующих скважинах представлены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415"/>
        <w:gridCol w:w="7295"/>
      </w:tblGrid>
      <w:tr w:rsidR="00625F9A" w:rsidRPr="00FF68D1" w:rsidTr="007C0E4F">
        <w:trPr>
          <w:trHeight w:val="437"/>
          <w:tblHeader/>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w:t>
            </w:r>
            <w:proofErr w:type="gramStart"/>
            <w:r w:rsidRPr="00FF68D1">
              <w:rPr>
                <w:rFonts w:ascii="Times New Roman" w:eastAsia="Times New Roman" w:hAnsi="Times New Roman"/>
                <w:sz w:val="28"/>
                <w:szCs w:val="28"/>
              </w:rPr>
              <w:t>п</w:t>
            </w:r>
            <w:proofErr w:type="gramEnd"/>
            <w:r w:rsidRPr="00FF68D1">
              <w:rPr>
                <w:rFonts w:ascii="Times New Roman" w:eastAsia="Times New Roman" w:hAnsi="Times New Roman"/>
                <w:sz w:val="28"/>
                <w:szCs w:val="28"/>
              </w:rPr>
              <w:t>/п</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Номер скважины</w:t>
            </w:r>
          </w:p>
        </w:tc>
        <w:tc>
          <w:tcPr>
            <w:tcW w:w="7744"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Адрес</w:t>
            </w:r>
          </w:p>
        </w:tc>
      </w:tr>
      <w:tr w:rsidR="00625F9A" w:rsidRPr="00FF68D1" w:rsidTr="007C0E4F">
        <w:trPr>
          <w:trHeight w:val="151"/>
          <w:tblHeader/>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w:t>
            </w:r>
          </w:p>
        </w:tc>
        <w:tc>
          <w:tcPr>
            <w:tcW w:w="7744"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3</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14</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15</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3</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16</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4</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61</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 xml:space="preserve">«Городской»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«Центральный»</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5</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65</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6</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21</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котельной г. Сусуман</w:t>
            </w:r>
            <w:r w:rsidR="00B6577A"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7</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23</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котельной г. Сусуман</w:t>
            </w:r>
            <w:r w:rsidR="00B6577A"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8</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24</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9</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31</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10</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114</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11</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906</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водозабор "котельной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12</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б/</w:t>
            </w:r>
            <w:proofErr w:type="gramStart"/>
            <w:r w:rsidRPr="00FF68D1">
              <w:rPr>
                <w:rFonts w:ascii="Times New Roman" w:eastAsia="Times New Roman" w:hAnsi="Times New Roman"/>
                <w:sz w:val="28"/>
                <w:szCs w:val="28"/>
              </w:rPr>
              <w:t>н</w:t>
            </w:r>
            <w:proofErr w:type="gramEnd"/>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г. Сусу</w:t>
            </w:r>
            <w:r w:rsidR="00B6577A" w:rsidRPr="00FF68D1">
              <w:rPr>
                <w:rFonts w:ascii="Times New Roman" w:eastAsia="Times New Roman" w:hAnsi="Times New Roman"/>
                <w:sz w:val="28"/>
                <w:szCs w:val="28"/>
              </w:rPr>
              <w:t xml:space="preserve">ман, ул. </w:t>
            </w:r>
            <w:proofErr w:type="gramStart"/>
            <w:r w:rsidR="00B6577A" w:rsidRPr="00FF68D1">
              <w:rPr>
                <w:rFonts w:ascii="Times New Roman" w:eastAsia="Times New Roman" w:hAnsi="Times New Roman"/>
                <w:sz w:val="28"/>
                <w:szCs w:val="28"/>
              </w:rPr>
              <w:t>Больничная</w:t>
            </w:r>
            <w:proofErr w:type="gramEnd"/>
            <w:r w:rsidR="00B6577A" w:rsidRPr="00FF68D1">
              <w:rPr>
                <w:rFonts w:ascii="Times New Roman" w:eastAsia="Times New Roman" w:hAnsi="Times New Roman"/>
                <w:sz w:val="28"/>
                <w:szCs w:val="28"/>
              </w:rPr>
              <w:t>, водозабор «котельной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13</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907</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Заводская</w:t>
            </w:r>
            <w:proofErr w:type="gramEnd"/>
            <w:r w:rsidRPr="00FF68D1">
              <w:rPr>
                <w:rFonts w:ascii="Times New Roman" w:eastAsia="Times New Roman" w:hAnsi="Times New Roman"/>
                <w:sz w:val="28"/>
                <w:szCs w:val="28"/>
              </w:rPr>
              <w:t xml:space="preserve">, водозабор </w:t>
            </w:r>
            <w:proofErr w:type="spellStart"/>
            <w:r w:rsidRPr="00FF68D1">
              <w:rPr>
                <w:rFonts w:ascii="Times New Roman" w:eastAsia="Times New Roman" w:hAnsi="Times New Roman"/>
                <w:sz w:val="28"/>
                <w:szCs w:val="28"/>
              </w:rPr>
              <w:t>мкр</w:t>
            </w:r>
            <w:proofErr w:type="spellEnd"/>
            <w:r w:rsidRPr="00FF68D1">
              <w:rPr>
                <w:rFonts w:ascii="Times New Roman" w:eastAsia="Times New Roman" w:hAnsi="Times New Roman"/>
                <w:sz w:val="28"/>
                <w:szCs w:val="28"/>
              </w:rPr>
              <w:t>. Заречье</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14</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 Холодный</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15</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 Холодный</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16</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б/</w:t>
            </w:r>
            <w:proofErr w:type="gramStart"/>
            <w:r w:rsidRPr="00FF68D1">
              <w:rPr>
                <w:rFonts w:ascii="Times New Roman" w:eastAsia="Times New Roman" w:hAnsi="Times New Roman"/>
                <w:sz w:val="28"/>
                <w:szCs w:val="28"/>
              </w:rPr>
              <w:t>н</w:t>
            </w:r>
            <w:proofErr w:type="gramEnd"/>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w:t>
            </w:r>
            <w:r w:rsidR="00DC0844"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Кедровый</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17</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б/</w:t>
            </w:r>
            <w:proofErr w:type="gramStart"/>
            <w:r w:rsidRPr="00FF68D1">
              <w:rPr>
                <w:rFonts w:ascii="Times New Roman" w:eastAsia="Times New Roman" w:hAnsi="Times New Roman"/>
                <w:sz w:val="28"/>
                <w:szCs w:val="28"/>
              </w:rPr>
              <w:t>н</w:t>
            </w:r>
            <w:proofErr w:type="gramEnd"/>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w:t>
            </w:r>
            <w:r w:rsidR="00DC0844"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Кедровый</w:t>
            </w:r>
          </w:p>
        </w:tc>
      </w:tr>
    </w:tbl>
    <w:p w:rsidR="00625F9A" w:rsidRPr="00FF68D1" w:rsidRDefault="00625F9A" w:rsidP="00625F9A">
      <w:pPr>
        <w:tabs>
          <w:tab w:val="left" w:pos="8520"/>
        </w:tabs>
        <w:suppressAutoHyphens/>
        <w:spacing w:after="0" w:line="240" w:lineRule="auto"/>
        <w:ind w:firstLine="709"/>
        <w:contextualSpacing/>
        <w:jc w:val="both"/>
        <w:rPr>
          <w:rFonts w:ascii="Times New Roman" w:hAnsi="Times New Roman"/>
          <w:sz w:val="28"/>
          <w:szCs w:val="28"/>
        </w:rPr>
      </w:pPr>
    </w:p>
    <w:p w:rsidR="00625F9A" w:rsidRPr="00FF68D1" w:rsidRDefault="00625F9A" w:rsidP="001C3DED">
      <w:pPr>
        <w:tabs>
          <w:tab w:val="left" w:pos="8520"/>
        </w:tabs>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lastRenderedPageBreak/>
        <w:t xml:space="preserve">В Сусуманском городском округе системы централизованного теплоснабжения действуют в г. Сусумане, поселках </w:t>
      </w:r>
      <w:proofErr w:type="gramStart"/>
      <w:r w:rsidRPr="00FF68D1">
        <w:rPr>
          <w:rFonts w:ascii="Times New Roman" w:hAnsi="Times New Roman"/>
          <w:sz w:val="28"/>
          <w:szCs w:val="28"/>
        </w:rPr>
        <w:t>Холодный</w:t>
      </w:r>
      <w:proofErr w:type="gramEnd"/>
      <w:r w:rsidRPr="00FF68D1">
        <w:rPr>
          <w:rFonts w:ascii="Times New Roman" w:hAnsi="Times New Roman"/>
          <w:sz w:val="28"/>
          <w:szCs w:val="28"/>
        </w:rPr>
        <w:t xml:space="preserve">, Мяунджа, Кедровый. </w:t>
      </w:r>
    </w:p>
    <w:p w:rsidR="00625F9A" w:rsidRPr="00FF68D1" w:rsidRDefault="00625F9A" w:rsidP="00625F9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На территории Сусуманского городского округа функционирует 1 отделение почтовой связи. Проведен интернет, телекоммуникация которого осуществляется ПАО «Ростелеком». Иные провайдеры сети интернет осуществляют спутниковую связь. Междугородную и международную телефонную связь предоставляет ПАО «Ростелеком», а также операторы сотовой связи «Билайн», «МТС», «Мегафон», «Теле</w:t>
      </w:r>
      <w:proofErr w:type="gramStart"/>
      <w:r w:rsidRPr="00FF68D1">
        <w:rPr>
          <w:rFonts w:ascii="Times New Roman" w:hAnsi="Times New Roman"/>
          <w:sz w:val="28"/>
          <w:szCs w:val="28"/>
        </w:rPr>
        <w:t>2</w:t>
      </w:r>
      <w:proofErr w:type="gramEnd"/>
      <w:r w:rsidRPr="00FF68D1">
        <w:rPr>
          <w:rFonts w:ascii="Times New Roman" w:hAnsi="Times New Roman"/>
          <w:sz w:val="28"/>
          <w:szCs w:val="28"/>
        </w:rPr>
        <w:t>», информация о наличии вышек сотовой связи</w:t>
      </w:r>
      <w:r w:rsidR="001C3DED" w:rsidRPr="00FF68D1">
        <w:rPr>
          <w:rFonts w:ascii="Times New Roman" w:hAnsi="Times New Roman"/>
          <w:sz w:val="28"/>
          <w:szCs w:val="28"/>
        </w:rPr>
        <w:t xml:space="preserve">, обеспеченность стационарной телефонной связью </w:t>
      </w:r>
      <w:r w:rsidRPr="00FF68D1">
        <w:rPr>
          <w:rFonts w:ascii="Times New Roman" w:hAnsi="Times New Roman"/>
          <w:sz w:val="28"/>
          <w:szCs w:val="28"/>
        </w:rPr>
        <w:t xml:space="preserve"> приведена в таблиц</w:t>
      </w:r>
      <w:r w:rsidR="001C3DED" w:rsidRPr="00FF68D1">
        <w:rPr>
          <w:rFonts w:ascii="Times New Roman" w:hAnsi="Times New Roman"/>
          <w:sz w:val="28"/>
          <w:szCs w:val="28"/>
        </w:rPr>
        <w:t>ах</w:t>
      </w:r>
      <w:r w:rsidRPr="00FF68D1">
        <w:rPr>
          <w:rFonts w:ascii="Times New Roman" w:hAnsi="Times New Roman"/>
          <w:sz w:val="28"/>
          <w:szCs w:val="28"/>
        </w:rPr>
        <w:t xml:space="preserve"> </w:t>
      </w:r>
      <w:r w:rsidR="001C3DED" w:rsidRPr="00FF68D1">
        <w:rPr>
          <w:rFonts w:ascii="Times New Roman" w:hAnsi="Times New Roman"/>
          <w:sz w:val="28"/>
          <w:szCs w:val="28"/>
        </w:rPr>
        <w:t>1</w:t>
      </w:r>
      <w:r w:rsidRPr="00FF68D1">
        <w:rPr>
          <w:rFonts w:ascii="Times New Roman" w:hAnsi="Times New Roman"/>
          <w:sz w:val="28"/>
          <w:szCs w:val="28"/>
        </w:rPr>
        <w:t>. Обеспеченность стационарной телефонной связью составляет 1039 аппаратов, данные за 20</w:t>
      </w:r>
      <w:r w:rsidR="00DC0844" w:rsidRPr="00FF68D1">
        <w:rPr>
          <w:rFonts w:ascii="Times New Roman" w:hAnsi="Times New Roman"/>
          <w:sz w:val="28"/>
          <w:szCs w:val="28"/>
        </w:rPr>
        <w:t>2</w:t>
      </w:r>
      <w:r w:rsidR="00517A4C">
        <w:rPr>
          <w:rFonts w:ascii="Times New Roman" w:hAnsi="Times New Roman"/>
          <w:sz w:val="28"/>
          <w:szCs w:val="28"/>
        </w:rPr>
        <w:t>1</w:t>
      </w:r>
      <w:r w:rsidRPr="00FF68D1">
        <w:rPr>
          <w:rFonts w:ascii="Times New Roman" w:hAnsi="Times New Roman"/>
          <w:sz w:val="28"/>
          <w:szCs w:val="28"/>
        </w:rPr>
        <w:t xml:space="preserve"> год приведены в таблице 2.</w:t>
      </w:r>
    </w:p>
    <w:p w:rsidR="00625F9A" w:rsidRPr="00FF68D1" w:rsidRDefault="00625F9A" w:rsidP="00625F9A">
      <w:pPr>
        <w:suppressAutoHyphens/>
        <w:spacing w:after="0" w:line="240" w:lineRule="auto"/>
        <w:jc w:val="both"/>
        <w:rPr>
          <w:rFonts w:ascii="Times New Roman" w:hAnsi="Times New Roman"/>
          <w:sz w:val="28"/>
          <w:szCs w:val="28"/>
        </w:rPr>
      </w:pPr>
    </w:p>
    <w:p w:rsidR="00625F9A" w:rsidRPr="00FF68D1" w:rsidRDefault="001C3DED"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t>Таблица 1</w:t>
      </w:r>
      <w:r w:rsidR="00625F9A" w:rsidRPr="00FF68D1">
        <w:rPr>
          <w:rFonts w:ascii="Times New Roman" w:hAnsi="Times New Roman"/>
          <w:sz w:val="28"/>
          <w:szCs w:val="28"/>
        </w:rPr>
        <w:t>. Обеспеченность телефонной связью, 2016 год</w:t>
      </w:r>
    </w:p>
    <w:tbl>
      <w:tblPr>
        <w:tblW w:w="3759" w:type="pct"/>
        <w:tblInd w:w="1274" w:type="dxa"/>
        <w:tblLook w:val="04A0" w:firstRow="1" w:lastRow="0" w:firstColumn="1" w:lastColumn="0" w:noHBand="0" w:noVBand="1"/>
      </w:tblPr>
      <w:tblGrid>
        <w:gridCol w:w="6141"/>
        <w:gridCol w:w="1596"/>
      </w:tblGrid>
      <w:tr w:rsidR="00625F9A" w:rsidRPr="00FF68D1" w:rsidTr="007C0E4F">
        <w:trPr>
          <w:trHeight w:val="231"/>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Муниципальное образование/населенные пункты</w:t>
            </w:r>
          </w:p>
        </w:tc>
        <w:tc>
          <w:tcPr>
            <w:tcW w:w="1488" w:type="pct"/>
            <w:tcBorders>
              <w:top w:val="single" w:sz="8" w:space="0" w:color="auto"/>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Кол-во, шт.</w:t>
            </w:r>
          </w:p>
        </w:tc>
      </w:tr>
      <w:tr w:rsidR="00625F9A" w:rsidRPr="00FF68D1" w:rsidTr="007C0E4F">
        <w:trPr>
          <w:trHeight w:val="231"/>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c>
          <w:tcPr>
            <w:tcW w:w="1488" w:type="pct"/>
            <w:tcBorders>
              <w:top w:val="single" w:sz="8" w:space="0" w:color="auto"/>
              <w:left w:val="nil"/>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w:t>
            </w:r>
          </w:p>
        </w:tc>
      </w:tr>
      <w:tr w:rsidR="00625F9A" w:rsidRPr="00FF68D1" w:rsidTr="007C0E4F">
        <w:trPr>
          <w:trHeight w:val="116"/>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г. Сусуман </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8</w:t>
            </w:r>
          </w:p>
        </w:tc>
      </w:tr>
      <w:tr w:rsidR="00625F9A" w:rsidRPr="00FF68D1" w:rsidTr="007C0E4F">
        <w:trPr>
          <w:trHeight w:val="121"/>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Холодный </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3</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Мяунджа</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5</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Кедровый</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tcPr>
          <w:p w:rsidR="00625F9A" w:rsidRPr="00FF68D1" w:rsidRDefault="00DC0844"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hAnsi="Times New Roman"/>
                <w:sz w:val="28"/>
                <w:szCs w:val="28"/>
              </w:rPr>
              <w:t xml:space="preserve">п. </w:t>
            </w:r>
            <w:r w:rsidR="00625F9A" w:rsidRPr="00FF68D1">
              <w:rPr>
                <w:rFonts w:ascii="Times New Roman" w:hAnsi="Times New Roman"/>
                <w:sz w:val="28"/>
                <w:szCs w:val="28"/>
              </w:rPr>
              <w:t>Широкий</w:t>
            </w:r>
          </w:p>
        </w:tc>
        <w:tc>
          <w:tcPr>
            <w:tcW w:w="1488" w:type="pct"/>
            <w:tcBorders>
              <w:top w:val="nil"/>
              <w:left w:val="nil"/>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tcPr>
          <w:p w:rsidR="00625F9A" w:rsidRPr="00FF68D1" w:rsidRDefault="00DC0844"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hAnsi="Times New Roman"/>
                <w:sz w:val="28"/>
                <w:szCs w:val="28"/>
              </w:rPr>
              <w:t xml:space="preserve">п. </w:t>
            </w:r>
            <w:proofErr w:type="spellStart"/>
            <w:r w:rsidR="00625F9A" w:rsidRPr="00FF68D1">
              <w:rPr>
                <w:rFonts w:ascii="Times New Roman" w:hAnsi="Times New Roman"/>
                <w:sz w:val="28"/>
                <w:szCs w:val="28"/>
              </w:rPr>
              <w:t>Мальдяк</w:t>
            </w:r>
            <w:proofErr w:type="spellEnd"/>
          </w:p>
        </w:tc>
        <w:tc>
          <w:tcPr>
            <w:tcW w:w="1488" w:type="pct"/>
            <w:tcBorders>
              <w:top w:val="nil"/>
              <w:left w:val="nil"/>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w:t>
            </w:r>
          </w:p>
        </w:tc>
      </w:tr>
      <w:tr w:rsidR="00625F9A" w:rsidRPr="00FF68D1" w:rsidTr="007C0E4F">
        <w:trPr>
          <w:trHeight w:val="106"/>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Итого</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19</w:t>
            </w:r>
          </w:p>
        </w:tc>
      </w:tr>
    </w:tbl>
    <w:p w:rsidR="00625F9A" w:rsidRPr="00FF68D1" w:rsidRDefault="00625F9A" w:rsidP="00625F9A">
      <w:pPr>
        <w:suppressAutoHyphens/>
        <w:spacing w:after="0" w:line="240" w:lineRule="auto"/>
        <w:jc w:val="both"/>
        <w:rPr>
          <w:rFonts w:ascii="Times New Roman" w:hAnsi="Times New Roman"/>
          <w:sz w:val="28"/>
          <w:szCs w:val="28"/>
        </w:rPr>
      </w:pPr>
    </w:p>
    <w:p w:rsidR="00625F9A" w:rsidRPr="00FF68D1" w:rsidRDefault="001C3DED"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t>Таблица 2.</w:t>
      </w:r>
      <w:r w:rsidR="00625F9A" w:rsidRPr="00FF68D1">
        <w:rPr>
          <w:rFonts w:ascii="Times New Roman" w:hAnsi="Times New Roman"/>
          <w:sz w:val="28"/>
          <w:szCs w:val="28"/>
        </w:rPr>
        <w:t xml:space="preserve"> Обеспеченность телефонной связью, 20</w:t>
      </w:r>
      <w:r w:rsidR="00DC0844" w:rsidRPr="00FF68D1">
        <w:rPr>
          <w:rFonts w:ascii="Times New Roman" w:hAnsi="Times New Roman"/>
          <w:sz w:val="28"/>
          <w:szCs w:val="28"/>
        </w:rPr>
        <w:t>20</w:t>
      </w:r>
      <w:r w:rsidR="00625F9A" w:rsidRPr="00FF68D1">
        <w:rPr>
          <w:rFonts w:ascii="Times New Roman" w:hAnsi="Times New Roman"/>
          <w:sz w:val="28"/>
          <w:szCs w:val="28"/>
        </w:rPr>
        <w:t xml:space="preserve"> год</w:t>
      </w:r>
    </w:p>
    <w:tbl>
      <w:tblPr>
        <w:tblW w:w="5000" w:type="pct"/>
        <w:tblLook w:val="04A0" w:firstRow="1" w:lastRow="0" w:firstColumn="1" w:lastColumn="0" w:noHBand="0" w:noVBand="1"/>
      </w:tblPr>
      <w:tblGrid>
        <w:gridCol w:w="3051"/>
        <w:gridCol w:w="2232"/>
        <w:gridCol w:w="2041"/>
        <w:gridCol w:w="2247"/>
      </w:tblGrid>
      <w:tr w:rsidR="00625F9A" w:rsidRPr="00FF68D1" w:rsidTr="007C0E4F">
        <w:trPr>
          <w:trHeight w:val="993"/>
        </w:trPr>
        <w:tc>
          <w:tcPr>
            <w:tcW w:w="16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Населённый пункт</w:t>
            </w:r>
          </w:p>
        </w:tc>
        <w:tc>
          <w:tcPr>
            <w:tcW w:w="1082" w:type="pct"/>
            <w:tcBorders>
              <w:top w:val="single" w:sz="8" w:space="0" w:color="auto"/>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Смонтированная номерная телефонная емкость (шт.)</w:t>
            </w:r>
          </w:p>
        </w:tc>
        <w:tc>
          <w:tcPr>
            <w:tcW w:w="982" w:type="pct"/>
            <w:tcBorders>
              <w:top w:val="single" w:sz="8" w:space="0" w:color="auto"/>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Количество установленных телефонов у населения (шт.) на 100 человек</w:t>
            </w:r>
          </w:p>
        </w:tc>
        <w:tc>
          <w:tcPr>
            <w:tcW w:w="1258" w:type="pct"/>
            <w:tcBorders>
              <w:top w:val="single" w:sz="8" w:space="0" w:color="auto"/>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Количество таксофонов (шт.)</w:t>
            </w:r>
          </w:p>
        </w:tc>
      </w:tr>
      <w:tr w:rsidR="00625F9A" w:rsidRPr="00FF68D1" w:rsidTr="007C0E4F">
        <w:trPr>
          <w:trHeight w:val="180"/>
        </w:trPr>
        <w:tc>
          <w:tcPr>
            <w:tcW w:w="1678" w:type="pct"/>
            <w:tcBorders>
              <w:top w:val="single" w:sz="8" w:space="0" w:color="auto"/>
              <w:left w:val="single" w:sz="8" w:space="0" w:color="auto"/>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c>
          <w:tcPr>
            <w:tcW w:w="1082" w:type="pct"/>
            <w:tcBorders>
              <w:top w:val="single" w:sz="8" w:space="0" w:color="auto"/>
              <w:left w:val="nil"/>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w:t>
            </w:r>
          </w:p>
        </w:tc>
        <w:tc>
          <w:tcPr>
            <w:tcW w:w="982" w:type="pct"/>
            <w:tcBorders>
              <w:top w:val="single" w:sz="8" w:space="0" w:color="auto"/>
              <w:left w:val="nil"/>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w:t>
            </w:r>
          </w:p>
        </w:tc>
        <w:tc>
          <w:tcPr>
            <w:tcW w:w="1258" w:type="pct"/>
            <w:tcBorders>
              <w:top w:val="single" w:sz="8" w:space="0" w:color="auto"/>
              <w:left w:val="nil"/>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4</w:t>
            </w:r>
          </w:p>
        </w:tc>
      </w:tr>
      <w:tr w:rsidR="00625F9A" w:rsidRPr="00FF68D1" w:rsidTr="007C0E4F">
        <w:trPr>
          <w:trHeight w:val="135"/>
        </w:trPr>
        <w:tc>
          <w:tcPr>
            <w:tcW w:w="1678"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г. Сусуман</w:t>
            </w:r>
          </w:p>
        </w:tc>
        <w:tc>
          <w:tcPr>
            <w:tcW w:w="1082" w:type="pct"/>
            <w:tcBorders>
              <w:top w:val="nil"/>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2464</w:t>
            </w:r>
          </w:p>
        </w:tc>
        <w:tc>
          <w:tcPr>
            <w:tcW w:w="982" w:type="pct"/>
            <w:tcBorders>
              <w:top w:val="nil"/>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17,9</w:t>
            </w:r>
          </w:p>
        </w:tc>
        <w:tc>
          <w:tcPr>
            <w:tcW w:w="1258" w:type="pct"/>
            <w:tcBorders>
              <w:top w:val="nil"/>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5</w:t>
            </w:r>
          </w:p>
        </w:tc>
      </w:tr>
      <w:tr w:rsidR="00625F9A" w:rsidRPr="00FF68D1" w:rsidTr="007C0E4F">
        <w:trPr>
          <w:trHeight w:val="268"/>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Аркагала</w:t>
            </w:r>
            <w:proofErr w:type="spellEnd"/>
          </w:p>
        </w:tc>
        <w:tc>
          <w:tcPr>
            <w:tcW w:w="1082" w:type="pct"/>
            <w:tcBorders>
              <w:top w:val="nil"/>
              <w:left w:val="single" w:sz="4"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01"/>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Беличан</w:t>
            </w:r>
            <w:proofErr w:type="spellEnd"/>
          </w:p>
        </w:tc>
        <w:tc>
          <w:tcPr>
            <w:tcW w:w="1082" w:type="pct"/>
            <w:tcBorders>
              <w:top w:val="nil"/>
              <w:left w:val="single" w:sz="4"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136"/>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Большевик</w:t>
            </w:r>
          </w:p>
        </w:tc>
        <w:tc>
          <w:tcPr>
            <w:tcW w:w="1082" w:type="pct"/>
            <w:tcBorders>
              <w:top w:val="nil"/>
              <w:left w:val="single" w:sz="4" w:space="0" w:color="auto"/>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64</w:t>
            </w:r>
          </w:p>
        </w:tc>
        <w:tc>
          <w:tcPr>
            <w:tcW w:w="982" w:type="pct"/>
            <w:tcBorders>
              <w:top w:val="nil"/>
              <w:left w:val="nil"/>
              <w:bottom w:val="nil"/>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2,1</w:t>
            </w:r>
          </w:p>
        </w:tc>
        <w:tc>
          <w:tcPr>
            <w:tcW w:w="1258" w:type="pct"/>
            <w:tcBorders>
              <w:top w:val="nil"/>
              <w:left w:val="nil"/>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212"/>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Буркандья</w:t>
            </w:r>
          </w:p>
        </w:tc>
        <w:tc>
          <w:tcPr>
            <w:tcW w:w="108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single" w:sz="8" w:space="0" w:color="auto"/>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single" w:sz="8" w:space="0" w:color="auto"/>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87"/>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Кадыкчан</w:t>
            </w:r>
            <w:proofErr w:type="spellEnd"/>
          </w:p>
        </w:tc>
        <w:tc>
          <w:tcPr>
            <w:tcW w:w="1082" w:type="pct"/>
            <w:tcBorders>
              <w:top w:val="nil"/>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08"/>
        </w:trPr>
        <w:tc>
          <w:tcPr>
            <w:tcW w:w="1678" w:type="pct"/>
            <w:tcBorders>
              <w:top w:val="nil"/>
              <w:left w:val="single" w:sz="8" w:space="0" w:color="auto"/>
              <w:bottom w:val="single" w:sz="4"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Кедровый</w:t>
            </w:r>
          </w:p>
        </w:tc>
        <w:tc>
          <w:tcPr>
            <w:tcW w:w="1082" w:type="pct"/>
            <w:tcBorders>
              <w:top w:val="nil"/>
              <w:left w:val="single" w:sz="4" w:space="0" w:color="auto"/>
              <w:bottom w:val="single" w:sz="4"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32</w:t>
            </w:r>
          </w:p>
        </w:tc>
        <w:tc>
          <w:tcPr>
            <w:tcW w:w="982" w:type="pct"/>
            <w:tcBorders>
              <w:top w:val="nil"/>
              <w:left w:val="nil"/>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1,7</w:t>
            </w:r>
          </w:p>
        </w:tc>
        <w:tc>
          <w:tcPr>
            <w:tcW w:w="1258" w:type="pct"/>
            <w:tcBorders>
              <w:top w:val="nil"/>
              <w:left w:val="nil"/>
              <w:bottom w:val="single" w:sz="4"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155"/>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Мальдяк</w:t>
            </w:r>
            <w:proofErr w:type="spellEnd"/>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32</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12,9</w:t>
            </w:r>
          </w:p>
        </w:tc>
        <w:tc>
          <w:tcPr>
            <w:tcW w:w="1258" w:type="pct"/>
            <w:tcBorders>
              <w:top w:val="single" w:sz="4" w:space="0" w:color="auto"/>
              <w:left w:val="nil"/>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232"/>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Мяунджа</w:t>
            </w:r>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576</w:t>
            </w:r>
          </w:p>
        </w:tc>
        <w:tc>
          <w:tcPr>
            <w:tcW w:w="982"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3,6</w:t>
            </w:r>
          </w:p>
        </w:tc>
        <w:tc>
          <w:tcPr>
            <w:tcW w:w="1258" w:type="pct"/>
            <w:tcBorders>
              <w:top w:val="single" w:sz="4" w:space="0" w:color="auto"/>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152"/>
        </w:trPr>
        <w:tc>
          <w:tcPr>
            <w:tcW w:w="1678" w:type="pct"/>
            <w:tcBorders>
              <w:top w:val="single" w:sz="4" w:space="0" w:color="auto"/>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Ударник</w:t>
            </w:r>
          </w:p>
        </w:tc>
        <w:tc>
          <w:tcPr>
            <w:tcW w:w="108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41"/>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lastRenderedPageBreak/>
              <w:t xml:space="preserve">п. </w:t>
            </w:r>
            <w:proofErr w:type="spellStart"/>
            <w:r w:rsidRPr="00FF68D1">
              <w:rPr>
                <w:rFonts w:ascii="Times New Roman" w:eastAsia="Times New Roman" w:hAnsi="Times New Roman"/>
                <w:color w:val="000000"/>
                <w:sz w:val="28"/>
                <w:szCs w:val="28"/>
                <w:lang w:eastAsia="ru-RU"/>
              </w:rPr>
              <w:t>Усть-Хакчан</w:t>
            </w:r>
            <w:proofErr w:type="spellEnd"/>
          </w:p>
        </w:tc>
        <w:tc>
          <w:tcPr>
            <w:tcW w:w="1082" w:type="pct"/>
            <w:tcBorders>
              <w:top w:val="nil"/>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176"/>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Холодный</w:t>
            </w:r>
          </w:p>
        </w:tc>
        <w:tc>
          <w:tcPr>
            <w:tcW w:w="1082" w:type="pct"/>
            <w:tcBorders>
              <w:top w:val="nil"/>
              <w:left w:val="single" w:sz="4" w:space="0" w:color="auto"/>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320</w:t>
            </w:r>
          </w:p>
        </w:tc>
        <w:tc>
          <w:tcPr>
            <w:tcW w:w="982" w:type="pct"/>
            <w:tcBorders>
              <w:top w:val="nil"/>
              <w:left w:val="nil"/>
              <w:bottom w:val="nil"/>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10,1</w:t>
            </w:r>
          </w:p>
        </w:tc>
        <w:tc>
          <w:tcPr>
            <w:tcW w:w="1258" w:type="pct"/>
            <w:tcBorders>
              <w:top w:val="nil"/>
              <w:left w:val="nil"/>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238"/>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Широкий</w:t>
            </w:r>
          </w:p>
        </w:tc>
        <w:tc>
          <w:tcPr>
            <w:tcW w:w="108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96</w:t>
            </w:r>
          </w:p>
        </w:tc>
        <w:tc>
          <w:tcPr>
            <w:tcW w:w="982" w:type="pct"/>
            <w:tcBorders>
              <w:top w:val="single" w:sz="8" w:space="0" w:color="auto"/>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4,8</w:t>
            </w:r>
          </w:p>
        </w:tc>
        <w:tc>
          <w:tcPr>
            <w:tcW w:w="1258" w:type="pct"/>
            <w:tcBorders>
              <w:top w:val="single" w:sz="8" w:space="0" w:color="auto"/>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w:t>
            </w:r>
          </w:p>
        </w:tc>
      </w:tr>
      <w:tr w:rsidR="00625F9A" w:rsidRPr="00FF68D1" w:rsidTr="007C0E4F">
        <w:trPr>
          <w:trHeight w:val="171"/>
        </w:trPr>
        <w:tc>
          <w:tcPr>
            <w:tcW w:w="1678"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Итого по округу</w:t>
            </w:r>
          </w:p>
        </w:tc>
        <w:tc>
          <w:tcPr>
            <w:tcW w:w="1082"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3584</w:t>
            </w:r>
          </w:p>
        </w:tc>
        <w:tc>
          <w:tcPr>
            <w:tcW w:w="982"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13,6</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12</w:t>
            </w:r>
          </w:p>
        </w:tc>
      </w:tr>
    </w:tbl>
    <w:p w:rsidR="00625F9A" w:rsidRPr="00FF68D1" w:rsidRDefault="00625F9A" w:rsidP="00625F9A">
      <w:pPr>
        <w:suppressAutoHyphens/>
        <w:spacing w:after="0" w:line="240" w:lineRule="auto"/>
        <w:ind w:firstLine="709"/>
        <w:jc w:val="center"/>
        <w:rPr>
          <w:rFonts w:ascii="Times New Roman" w:hAnsi="Times New Roman"/>
          <w:sz w:val="28"/>
          <w:szCs w:val="28"/>
        </w:rPr>
      </w:pPr>
    </w:p>
    <w:p w:rsidR="00094E0E" w:rsidRPr="00FF68D1" w:rsidRDefault="00094E0E" w:rsidP="00625F9A">
      <w:pPr>
        <w:suppressAutoHyphens/>
        <w:spacing w:after="0" w:line="240" w:lineRule="auto"/>
        <w:ind w:firstLine="709"/>
        <w:jc w:val="center"/>
        <w:rPr>
          <w:rFonts w:ascii="Times New Roman" w:hAnsi="Times New Roman"/>
          <w:sz w:val="28"/>
          <w:szCs w:val="28"/>
        </w:rPr>
      </w:pPr>
    </w:p>
    <w:p w:rsidR="00094E0E" w:rsidRPr="00FF68D1" w:rsidRDefault="00094E0E" w:rsidP="00625F9A">
      <w:pPr>
        <w:suppressAutoHyphens/>
        <w:spacing w:after="0" w:line="240" w:lineRule="auto"/>
        <w:ind w:firstLine="709"/>
        <w:jc w:val="center"/>
        <w:rPr>
          <w:rFonts w:ascii="Times New Roman" w:hAnsi="Times New Roman"/>
          <w:sz w:val="28"/>
          <w:szCs w:val="28"/>
        </w:rPr>
      </w:pPr>
    </w:p>
    <w:p w:rsidR="0072492D" w:rsidRPr="00FF68D1" w:rsidRDefault="0072492D" w:rsidP="0072492D">
      <w:pPr>
        <w:suppressAutoHyphens/>
        <w:spacing w:after="0" w:line="240" w:lineRule="auto"/>
        <w:jc w:val="center"/>
        <w:rPr>
          <w:rFonts w:ascii="Times New Roman" w:hAnsi="Times New Roman"/>
          <w:b/>
          <w:color w:val="000000"/>
          <w:sz w:val="28"/>
          <w:szCs w:val="28"/>
        </w:rPr>
      </w:pPr>
      <w:r w:rsidRPr="00FF68D1">
        <w:rPr>
          <w:rFonts w:ascii="Times New Roman" w:hAnsi="Times New Roman"/>
          <w:b/>
          <w:color w:val="000000"/>
          <w:sz w:val="28"/>
          <w:szCs w:val="28"/>
        </w:rPr>
        <w:t xml:space="preserve">11. Экономическая база </w:t>
      </w:r>
    </w:p>
    <w:p w:rsidR="00FD6FC8" w:rsidRPr="00FF68D1" w:rsidRDefault="0072492D" w:rsidP="0072492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В структуре экономики Сусуманского городского округа ведущее место принадлежит золотодобывающей отрасли. </w:t>
      </w:r>
      <w:proofErr w:type="gramStart"/>
      <w:r w:rsidRPr="00FF68D1">
        <w:rPr>
          <w:rFonts w:ascii="Times New Roman" w:hAnsi="Times New Roman"/>
          <w:sz w:val="28"/>
          <w:szCs w:val="28"/>
        </w:rPr>
        <w:t>Основные объемы добычи зол</w:t>
      </w:r>
      <w:r w:rsidR="00DC0844" w:rsidRPr="00FF68D1">
        <w:rPr>
          <w:rFonts w:ascii="Times New Roman" w:hAnsi="Times New Roman"/>
          <w:sz w:val="28"/>
          <w:szCs w:val="28"/>
        </w:rPr>
        <w:t xml:space="preserve">ота у двух  ведущих компаний - </w:t>
      </w:r>
      <w:r w:rsidRPr="00FF68D1">
        <w:rPr>
          <w:rFonts w:ascii="Times New Roman" w:hAnsi="Times New Roman"/>
          <w:sz w:val="28"/>
          <w:szCs w:val="28"/>
        </w:rPr>
        <w:t>АО «Сусуман</w:t>
      </w:r>
      <w:r w:rsidR="00DC0844" w:rsidRPr="00FF68D1">
        <w:rPr>
          <w:rFonts w:ascii="Times New Roman" w:hAnsi="Times New Roman"/>
          <w:sz w:val="28"/>
          <w:szCs w:val="28"/>
        </w:rPr>
        <w:t>ский горно-обогатительный комбинат</w:t>
      </w:r>
      <w:r w:rsidRPr="00FF68D1">
        <w:rPr>
          <w:rFonts w:ascii="Times New Roman" w:hAnsi="Times New Roman"/>
          <w:sz w:val="28"/>
          <w:szCs w:val="28"/>
        </w:rPr>
        <w:t xml:space="preserve">» и АО </w:t>
      </w:r>
      <w:r w:rsidR="00DC0844" w:rsidRPr="00FF68D1">
        <w:rPr>
          <w:rFonts w:ascii="Times New Roman" w:hAnsi="Times New Roman"/>
          <w:sz w:val="28"/>
          <w:szCs w:val="28"/>
        </w:rPr>
        <w:t>«Горнодобывающая компания</w:t>
      </w:r>
      <w:r w:rsidRPr="00FF68D1">
        <w:rPr>
          <w:rFonts w:ascii="Times New Roman" w:hAnsi="Times New Roman"/>
          <w:sz w:val="28"/>
          <w:szCs w:val="28"/>
        </w:rPr>
        <w:t xml:space="preserve"> «Берелёх»).</w:t>
      </w:r>
      <w:proofErr w:type="gramEnd"/>
      <w:r w:rsidRPr="00FF68D1">
        <w:rPr>
          <w:rFonts w:ascii="Times New Roman" w:hAnsi="Times New Roman"/>
          <w:sz w:val="28"/>
          <w:szCs w:val="28"/>
        </w:rPr>
        <w:t xml:space="preserve">  Также  20 предприятий имеют собственные лицензии на добычу золота.  </w:t>
      </w:r>
    </w:p>
    <w:p w:rsidR="007C0E4F" w:rsidRPr="00FF68D1" w:rsidRDefault="007C0E4F"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sz w:val="20"/>
          <w:szCs w:val="20"/>
          <w:lang w:eastAsia="ru-RU"/>
        </w:rPr>
        <w:drawing>
          <wp:inline distT="0" distB="0" distL="0" distR="0" wp14:anchorId="76A21886" wp14:editId="4393C756">
            <wp:extent cx="4810125" cy="3581400"/>
            <wp:effectExtent l="0" t="0" r="9525" b="0"/>
            <wp:docPr id="22" name="Рисунок 22" descr="Результаты поиска изображений для запроса &quot;ОАО Сусуманзол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ы поиска изображений для запроса &quot;ОАО Сусуманзолото&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0125" cy="3581400"/>
                    </a:xfrm>
                    <a:prstGeom prst="rect">
                      <a:avLst/>
                    </a:prstGeom>
                    <a:noFill/>
                    <a:ln>
                      <a:noFill/>
                    </a:ln>
                  </pic:spPr>
                </pic:pic>
              </a:graphicData>
            </a:graphic>
          </wp:inline>
        </w:drawing>
      </w:r>
    </w:p>
    <w:p w:rsidR="00F36FCC" w:rsidRPr="00FF68D1" w:rsidRDefault="00F36FCC" w:rsidP="0072492D">
      <w:pPr>
        <w:suppressAutoHyphens/>
        <w:spacing w:after="0" w:line="240" w:lineRule="auto"/>
        <w:ind w:firstLine="708"/>
        <w:jc w:val="both"/>
        <w:rPr>
          <w:rFonts w:ascii="Times New Roman" w:hAnsi="Times New Roman"/>
          <w:sz w:val="28"/>
          <w:szCs w:val="28"/>
        </w:rPr>
      </w:pPr>
    </w:p>
    <w:p w:rsidR="00F36FCC" w:rsidRPr="00FF68D1" w:rsidRDefault="00A4779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drawing>
          <wp:inline distT="0" distB="0" distL="0" distR="0" wp14:anchorId="1753156C" wp14:editId="69698847">
            <wp:extent cx="4810125" cy="2619375"/>
            <wp:effectExtent l="0" t="0" r="9525" b="9525"/>
            <wp:docPr id="51" name="Рисунок 51"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мотреть исходное изображени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0125" cy="2619375"/>
                    </a:xfrm>
                    <a:prstGeom prst="rect">
                      <a:avLst/>
                    </a:prstGeom>
                    <a:noFill/>
                    <a:ln>
                      <a:noFill/>
                    </a:ln>
                  </pic:spPr>
                </pic:pic>
              </a:graphicData>
            </a:graphic>
          </wp:inline>
        </w:drawing>
      </w:r>
    </w:p>
    <w:p w:rsidR="007C0E4F" w:rsidRPr="00FF68D1" w:rsidRDefault="007C0E4F"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drawing>
          <wp:inline distT="0" distB="0" distL="0" distR="0" wp14:anchorId="109E06E7" wp14:editId="197B901B">
            <wp:extent cx="4953000" cy="3095625"/>
            <wp:effectExtent l="0" t="0" r="0" b="9525"/>
            <wp:docPr id="52" name="Рисунок 5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мотреть исходное изображе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0579" cy="3094112"/>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drawing>
          <wp:inline distT="0" distB="0" distL="0" distR="0" wp14:anchorId="34541A86" wp14:editId="198A61CC">
            <wp:extent cx="4762500" cy="3571875"/>
            <wp:effectExtent l="0" t="0" r="0" b="9525"/>
            <wp:docPr id="53" name="Рисунок 53"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мотреть исходное изображе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lastRenderedPageBreak/>
        <w:drawing>
          <wp:inline distT="0" distB="0" distL="0" distR="0" wp14:anchorId="6CD67DCA" wp14:editId="7BA48E70">
            <wp:extent cx="5334000" cy="3333750"/>
            <wp:effectExtent l="0" t="0" r="0" b="0"/>
            <wp:docPr id="54" name="Рисунок 5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мотреть исходное изображени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72492D" w:rsidRPr="00FF68D1" w:rsidRDefault="0072492D" w:rsidP="0072492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Угольная промышленность занимает второе место в округе после цветной металлургии. </w:t>
      </w:r>
    </w:p>
    <w:p w:rsidR="00FD6FC8" w:rsidRPr="00FF68D1" w:rsidRDefault="007F77B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001BA0"/>
          <w:sz w:val="20"/>
          <w:szCs w:val="20"/>
          <w:lang w:eastAsia="ru-RU"/>
        </w:rPr>
        <w:drawing>
          <wp:inline distT="0" distB="0" distL="0" distR="0" wp14:anchorId="72F959A4" wp14:editId="62F0EBA0">
            <wp:extent cx="4953000" cy="2676525"/>
            <wp:effectExtent l="0" t="0" r="0" b="9525"/>
            <wp:docPr id="50" name="Рисунок 50" descr="Результаты поиска изображений по запросу &quot;Уголь&quo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езультаты поиска изображений по запросу &quot;Уголь&quot;">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0" cy="2676525"/>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lastRenderedPageBreak/>
        <w:drawing>
          <wp:inline distT="0" distB="0" distL="0" distR="0" wp14:anchorId="4F8C4D7D" wp14:editId="5485919F">
            <wp:extent cx="5038725" cy="2828925"/>
            <wp:effectExtent l="0" t="0" r="9525" b="9525"/>
            <wp:docPr id="56" name="Рисунок 5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мотреть исходное изображени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4193" cy="2831995"/>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091B28" w:rsidRPr="00FF68D1" w:rsidRDefault="0072492D" w:rsidP="000A44D7">
      <w:pPr>
        <w:suppressAutoHyphens/>
        <w:spacing w:after="0" w:line="240" w:lineRule="auto"/>
        <w:jc w:val="both"/>
        <w:rPr>
          <w:rFonts w:ascii="Times New Roman" w:hAnsi="Times New Roman"/>
          <w:sz w:val="28"/>
          <w:szCs w:val="28"/>
        </w:rPr>
      </w:pPr>
      <w:r w:rsidRPr="00FF68D1">
        <w:rPr>
          <w:rFonts w:ascii="Times New Roman" w:hAnsi="Times New Roman"/>
          <w:sz w:val="28"/>
          <w:szCs w:val="28"/>
        </w:rPr>
        <w:t xml:space="preserve">Добычу угля осуществляют Филиал ООО «КУК» «Разрез </w:t>
      </w:r>
      <w:proofErr w:type="spellStart"/>
      <w:r w:rsidRPr="00FF68D1">
        <w:rPr>
          <w:rFonts w:ascii="Times New Roman" w:hAnsi="Times New Roman"/>
          <w:sz w:val="28"/>
          <w:szCs w:val="28"/>
        </w:rPr>
        <w:t>Кадыкчанский</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и ООО</w:t>
      </w:r>
      <w:proofErr w:type="gramEnd"/>
      <w:r w:rsidRPr="00FF68D1">
        <w:rPr>
          <w:rFonts w:ascii="Times New Roman" w:hAnsi="Times New Roman"/>
          <w:sz w:val="28"/>
          <w:szCs w:val="28"/>
        </w:rPr>
        <w:t xml:space="preserve"> «Ассоциация делового сотрудничества». </w:t>
      </w:r>
    </w:p>
    <w:p w:rsidR="009E4276"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Единственным предприятием пищевой промышленности округа является  МУП «</w:t>
      </w:r>
      <w:proofErr w:type="spellStart"/>
      <w:r w:rsidRPr="00FF68D1">
        <w:rPr>
          <w:rFonts w:ascii="Times New Roman" w:eastAsia="Times New Roman" w:hAnsi="Times New Roman"/>
          <w:sz w:val="28"/>
          <w:szCs w:val="28"/>
          <w:lang w:eastAsia="ru-RU"/>
        </w:rPr>
        <w:t>Сусуманхлеб</w:t>
      </w:r>
      <w:proofErr w:type="spellEnd"/>
      <w:r w:rsidRPr="00FF68D1">
        <w:rPr>
          <w:rFonts w:ascii="Times New Roman" w:eastAsia="Times New Roman" w:hAnsi="Times New Roman"/>
          <w:sz w:val="28"/>
          <w:szCs w:val="28"/>
          <w:lang w:eastAsia="ru-RU"/>
        </w:rPr>
        <w:t xml:space="preserve">», которое выпускает хлебобулочные изделия и полуфабрикаты. </w:t>
      </w:r>
    </w:p>
    <w:p w:rsidR="000E7919" w:rsidRPr="00FF68D1" w:rsidRDefault="000E7919" w:rsidP="0072492D">
      <w:pPr>
        <w:suppressAutoHyphens/>
        <w:spacing w:after="0" w:line="240" w:lineRule="auto"/>
        <w:ind w:firstLine="708"/>
        <w:jc w:val="both"/>
        <w:rPr>
          <w:rFonts w:ascii="Times New Roman" w:eastAsia="Times New Roman" w:hAnsi="Times New Roman"/>
          <w:sz w:val="28"/>
          <w:szCs w:val="28"/>
          <w:lang w:eastAsia="ru-RU"/>
        </w:rPr>
      </w:pPr>
    </w:p>
    <w:p w:rsidR="009E4276" w:rsidRPr="00FF68D1" w:rsidRDefault="009E4276" w:rsidP="009E4276">
      <w:pPr>
        <w:suppressAutoHyphens/>
        <w:spacing w:after="0" w:line="240" w:lineRule="auto"/>
        <w:ind w:firstLine="708"/>
        <w:jc w:val="center"/>
        <w:rPr>
          <w:rFonts w:ascii="Times New Roman" w:eastAsia="Times New Roman" w:hAnsi="Times New Roman"/>
          <w:b/>
          <w:sz w:val="28"/>
          <w:szCs w:val="28"/>
          <w:lang w:eastAsia="ru-RU"/>
        </w:rPr>
      </w:pPr>
      <w:r w:rsidRPr="00FF68D1">
        <w:rPr>
          <w:rFonts w:ascii="Times New Roman" w:eastAsia="Times New Roman" w:hAnsi="Times New Roman"/>
          <w:b/>
          <w:sz w:val="28"/>
          <w:szCs w:val="28"/>
          <w:lang w:eastAsia="ru-RU"/>
        </w:rPr>
        <w:t>12. Мало</w:t>
      </w:r>
      <w:r w:rsidR="00D037FC" w:rsidRPr="00FF68D1">
        <w:rPr>
          <w:rFonts w:ascii="Times New Roman" w:eastAsia="Times New Roman" w:hAnsi="Times New Roman"/>
          <w:b/>
          <w:sz w:val="28"/>
          <w:szCs w:val="28"/>
          <w:lang w:eastAsia="ru-RU"/>
        </w:rPr>
        <w:t>е и среднее предпринимательство</w:t>
      </w:r>
    </w:p>
    <w:p w:rsidR="00DA5ED3"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Малый и средний бизнес осуществляет свою деятельность во всех отраслях экономики Сусуманского городского округа. </w:t>
      </w:r>
    </w:p>
    <w:p w:rsidR="00A86F31"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Развитие малого и среднего предпринимательства является главным фактором, определяющим устойчивое развитие округа.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 20</w:t>
      </w:r>
      <w:r w:rsidR="00DC0844" w:rsidRPr="00FF68D1">
        <w:rPr>
          <w:rFonts w:ascii="Times New Roman" w:eastAsia="Times New Roman" w:hAnsi="Times New Roman"/>
          <w:sz w:val="28"/>
          <w:szCs w:val="28"/>
          <w:lang w:eastAsia="ru-RU"/>
        </w:rPr>
        <w:t>2</w:t>
      </w:r>
      <w:r w:rsidR="00517A4C">
        <w:rPr>
          <w:rFonts w:ascii="Times New Roman" w:eastAsia="Times New Roman" w:hAnsi="Times New Roman"/>
          <w:sz w:val="28"/>
          <w:szCs w:val="28"/>
          <w:lang w:eastAsia="ru-RU"/>
        </w:rPr>
        <w:t>1</w:t>
      </w:r>
      <w:r w:rsidRPr="00FF68D1">
        <w:rPr>
          <w:rFonts w:ascii="Times New Roman" w:eastAsia="Times New Roman" w:hAnsi="Times New Roman"/>
          <w:sz w:val="28"/>
          <w:szCs w:val="28"/>
          <w:lang w:eastAsia="ru-RU"/>
        </w:rPr>
        <w:t xml:space="preserve"> году осуществляют свою деятельность 58 предприятий малого и среднего бизнеса,  2</w:t>
      </w:r>
      <w:r w:rsidR="000C6A4E" w:rsidRPr="00FF68D1">
        <w:rPr>
          <w:rFonts w:ascii="Times New Roman" w:eastAsia="Times New Roman" w:hAnsi="Times New Roman"/>
          <w:sz w:val="28"/>
          <w:szCs w:val="28"/>
          <w:lang w:eastAsia="ru-RU"/>
        </w:rPr>
        <w:t>14</w:t>
      </w:r>
      <w:r w:rsidRPr="00FF68D1">
        <w:rPr>
          <w:rFonts w:ascii="Times New Roman" w:eastAsia="Times New Roman" w:hAnsi="Times New Roman"/>
          <w:sz w:val="28"/>
          <w:szCs w:val="28"/>
          <w:lang w:eastAsia="ru-RU"/>
        </w:rPr>
        <w:t xml:space="preserve"> индивидуальных предпринимателей.  В городском округе уделяется большое внимание развитию и поддержке малому и среднему предпринимательству. С целью</w:t>
      </w:r>
      <w:r w:rsidRPr="00FF68D1">
        <w:rPr>
          <w:sz w:val="28"/>
          <w:szCs w:val="28"/>
        </w:rPr>
        <w:t xml:space="preserve"> </w:t>
      </w:r>
      <w:r w:rsidRPr="00FF68D1">
        <w:rPr>
          <w:rFonts w:ascii="Times New Roman" w:eastAsia="Times New Roman" w:hAnsi="Times New Roman"/>
          <w:sz w:val="28"/>
          <w:szCs w:val="28"/>
          <w:lang w:eastAsia="ru-RU"/>
        </w:rPr>
        <w:t>обеспечения устойчивого развития малого и среднего предпринимательства в Сусуманском городском округе, создание новых рабочих мест, насыщение рынка товарами и услугами, повышение конкурентоспособности действует муниципальная программа «Развитие малого и среднего предпринимательства в Сусуманском городском округе на 20</w:t>
      </w:r>
      <w:r w:rsidR="00DC0844" w:rsidRPr="00FF68D1">
        <w:rPr>
          <w:rFonts w:ascii="Times New Roman" w:eastAsia="Times New Roman" w:hAnsi="Times New Roman"/>
          <w:sz w:val="28"/>
          <w:szCs w:val="28"/>
          <w:lang w:eastAsia="ru-RU"/>
        </w:rPr>
        <w:t>2</w:t>
      </w:r>
      <w:r w:rsidR="00517A4C">
        <w:rPr>
          <w:rFonts w:ascii="Times New Roman" w:eastAsia="Times New Roman" w:hAnsi="Times New Roman"/>
          <w:sz w:val="28"/>
          <w:szCs w:val="28"/>
          <w:lang w:eastAsia="ru-RU"/>
        </w:rPr>
        <w:t>1</w:t>
      </w:r>
      <w:bookmarkStart w:id="99" w:name="_GoBack"/>
      <w:bookmarkEnd w:id="99"/>
      <w:r w:rsidR="000A44D7" w:rsidRPr="00FF68D1">
        <w:rPr>
          <w:rFonts w:ascii="Times New Roman" w:eastAsia="Times New Roman" w:hAnsi="Times New Roman"/>
          <w:sz w:val="28"/>
          <w:szCs w:val="28"/>
          <w:lang w:eastAsia="ru-RU"/>
        </w:rPr>
        <w:t>-202</w:t>
      </w:r>
      <w:r w:rsidR="00DC0844" w:rsidRPr="00FF68D1">
        <w:rPr>
          <w:rFonts w:ascii="Times New Roman" w:eastAsia="Times New Roman" w:hAnsi="Times New Roman"/>
          <w:sz w:val="28"/>
          <w:szCs w:val="28"/>
          <w:lang w:eastAsia="ru-RU"/>
        </w:rPr>
        <w:t>3</w:t>
      </w:r>
      <w:r w:rsidRPr="00FF68D1">
        <w:rPr>
          <w:rFonts w:ascii="Times New Roman" w:eastAsia="Times New Roman" w:hAnsi="Times New Roman"/>
          <w:sz w:val="28"/>
          <w:szCs w:val="28"/>
          <w:lang w:eastAsia="ru-RU"/>
        </w:rPr>
        <w:t xml:space="preserve"> год</w:t>
      </w:r>
      <w:r w:rsidR="000A44D7" w:rsidRPr="00FF68D1">
        <w:rPr>
          <w:rFonts w:ascii="Times New Roman" w:eastAsia="Times New Roman" w:hAnsi="Times New Roman"/>
          <w:sz w:val="28"/>
          <w:szCs w:val="28"/>
          <w:lang w:eastAsia="ru-RU"/>
        </w:rPr>
        <w:t>ы</w:t>
      </w:r>
      <w:r w:rsidRPr="00FF68D1">
        <w:rPr>
          <w:rFonts w:ascii="Times New Roman" w:eastAsia="Times New Roman" w:hAnsi="Times New Roman"/>
          <w:sz w:val="28"/>
          <w:szCs w:val="28"/>
          <w:lang w:eastAsia="ru-RU"/>
        </w:rPr>
        <w:t xml:space="preserve">» (утв. постановлением администрации </w:t>
      </w:r>
      <w:proofErr w:type="spellStart"/>
      <w:r w:rsidR="000A44D7" w:rsidRPr="00FF68D1">
        <w:rPr>
          <w:rFonts w:ascii="Times New Roman" w:eastAsia="Times New Roman" w:hAnsi="Times New Roman"/>
          <w:sz w:val="28"/>
          <w:szCs w:val="28"/>
          <w:lang w:eastAsia="ru-RU"/>
        </w:rPr>
        <w:t>Сусманского</w:t>
      </w:r>
      <w:proofErr w:type="spellEnd"/>
      <w:r w:rsidR="000A44D7" w:rsidRPr="00FF68D1">
        <w:rPr>
          <w:rFonts w:ascii="Times New Roman" w:eastAsia="Times New Roman" w:hAnsi="Times New Roman"/>
          <w:sz w:val="28"/>
          <w:szCs w:val="28"/>
          <w:lang w:eastAsia="ru-RU"/>
        </w:rPr>
        <w:t xml:space="preserve"> городского округа </w:t>
      </w:r>
      <w:r w:rsidRPr="00FF68D1">
        <w:rPr>
          <w:rFonts w:ascii="Times New Roman" w:eastAsia="Times New Roman" w:hAnsi="Times New Roman"/>
          <w:sz w:val="28"/>
          <w:szCs w:val="28"/>
          <w:lang w:eastAsia="ru-RU"/>
        </w:rPr>
        <w:t xml:space="preserve">от  </w:t>
      </w:r>
      <w:r w:rsidR="000A44D7" w:rsidRPr="00FF68D1">
        <w:rPr>
          <w:rFonts w:ascii="Times New Roman" w:eastAsia="Times New Roman" w:hAnsi="Times New Roman"/>
          <w:sz w:val="28"/>
          <w:szCs w:val="28"/>
          <w:lang w:eastAsia="ru-RU"/>
        </w:rPr>
        <w:t>28</w:t>
      </w:r>
      <w:r w:rsidRPr="00FF68D1">
        <w:rPr>
          <w:rFonts w:ascii="Times New Roman" w:eastAsia="Times New Roman" w:hAnsi="Times New Roman"/>
          <w:sz w:val="28"/>
          <w:szCs w:val="28"/>
          <w:lang w:eastAsia="ru-RU"/>
        </w:rPr>
        <w:t>.09.201</w:t>
      </w:r>
      <w:r w:rsidR="000A44D7" w:rsidRPr="00FF68D1">
        <w:rPr>
          <w:rFonts w:ascii="Times New Roman" w:eastAsia="Times New Roman" w:hAnsi="Times New Roman"/>
          <w:sz w:val="28"/>
          <w:szCs w:val="28"/>
          <w:lang w:eastAsia="ru-RU"/>
        </w:rPr>
        <w:t>7</w:t>
      </w:r>
      <w:r w:rsidRPr="00FF68D1">
        <w:rPr>
          <w:rFonts w:ascii="Times New Roman" w:eastAsia="Times New Roman" w:hAnsi="Times New Roman"/>
          <w:sz w:val="28"/>
          <w:szCs w:val="28"/>
          <w:lang w:eastAsia="ru-RU"/>
        </w:rPr>
        <w:t xml:space="preserve"> г. № 5</w:t>
      </w:r>
      <w:r w:rsidR="000A44D7" w:rsidRPr="00FF68D1">
        <w:rPr>
          <w:rFonts w:ascii="Times New Roman" w:eastAsia="Times New Roman" w:hAnsi="Times New Roman"/>
          <w:sz w:val="28"/>
          <w:szCs w:val="28"/>
          <w:lang w:eastAsia="ru-RU"/>
        </w:rPr>
        <w:t>46</w:t>
      </w:r>
      <w:r w:rsidRPr="00FF68D1">
        <w:rPr>
          <w:rFonts w:ascii="Times New Roman" w:eastAsia="Times New Roman" w:hAnsi="Times New Roman"/>
          <w:sz w:val="28"/>
          <w:szCs w:val="28"/>
          <w:lang w:eastAsia="ru-RU"/>
        </w:rPr>
        <w:t xml:space="preserve">).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Задачи программы:</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-развитие  механизмов содействия субъектов малого и среднего предпринимательства в доступе к финансовым, материальным, информационным ресурсам;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-обеспечение консультационной, организационно-методической и информационной поддержкой;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-привлечение к активному сотрудничеству  предпринимателей Сусуманского городского округа в сфере малого и среднего  предпринимательства.</w:t>
      </w:r>
    </w:p>
    <w:p w:rsidR="0072492D" w:rsidRPr="00FF68D1" w:rsidRDefault="009E4276" w:rsidP="009E4276">
      <w:pPr>
        <w:suppressAutoHyphens/>
        <w:spacing w:after="0" w:line="240" w:lineRule="auto"/>
        <w:ind w:firstLine="709"/>
        <w:jc w:val="center"/>
        <w:rPr>
          <w:rFonts w:ascii="Times New Roman" w:hAnsi="Times New Roman"/>
          <w:b/>
          <w:sz w:val="28"/>
          <w:szCs w:val="28"/>
        </w:rPr>
      </w:pPr>
      <w:r w:rsidRPr="00FF68D1">
        <w:rPr>
          <w:rFonts w:ascii="Times New Roman" w:hAnsi="Times New Roman"/>
          <w:b/>
          <w:sz w:val="28"/>
          <w:szCs w:val="28"/>
        </w:rPr>
        <w:lastRenderedPageBreak/>
        <w:t xml:space="preserve">13. </w:t>
      </w:r>
      <w:r w:rsidR="0072492D" w:rsidRPr="00FF68D1">
        <w:rPr>
          <w:rFonts w:ascii="Times New Roman" w:hAnsi="Times New Roman"/>
          <w:b/>
          <w:sz w:val="28"/>
          <w:szCs w:val="28"/>
        </w:rPr>
        <w:t>Инвестиции</w:t>
      </w:r>
      <w:r w:rsidR="00573C16" w:rsidRPr="00FF68D1">
        <w:rPr>
          <w:rFonts w:ascii="Times New Roman" w:hAnsi="Times New Roman"/>
          <w:b/>
          <w:sz w:val="28"/>
          <w:szCs w:val="28"/>
        </w:rPr>
        <w:t>, инвестиционный климат</w:t>
      </w:r>
    </w:p>
    <w:p w:rsidR="0072492D" w:rsidRPr="00FF68D1" w:rsidRDefault="0072492D" w:rsidP="0072492D">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Улучшение инвестиционного климата способствует устойчивому социально-экономическому развитию. Основным показателем развития инвестиционной деятельности  в  Сусуманском городском округе являются  инвестиции в основной капитал (приобретение машин, оборудования, транспортных средств). </w:t>
      </w:r>
    </w:p>
    <w:p w:rsidR="0072492D" w:rsidRPr="00FF68D1" w:rsidRDefault="0072492D" w:rsidP="002D6764">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По видам экономической деятельности значительный объем инвестиций в основной капитал крупных и средних предприятий Сусуманского городского округа приходится на добычу полезных ископаемых, на втором месте – производство и распределение электроэнергии, пара и горячей воды.</w:t>
      </w:r>
    </w:p>
    <w:p w:rsidR="002D6764" w:rsidRPr="00FF68D1" w:rsidRDefault="0072492D" w:rsidP="002D6764">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Кроме инвес</w:t>
      </w:r>
      <w:r w:rsidR="007663B5" w:rsidRPr="00FF68D1">
        <w:rPr>
          <w:rFonts w:ascii="Times New Roman" w:hAnsi="Times New Roman"/>
          <w:sz w:val="28"/>
          <w:szCs w:val="28"/>
        </w:rPr>
        <w:t xml:space="preserve">тиций в развитие производства, </w:t>
      </w:r>
      <w:r w:rsidRPr="00FF68D1">
        <w:rPr>
          <w:rFonts w:ascii="Times New Roman" w:hAnsi="Times New Roman"/>
          <w:sz w:val="28"/>
          <w:szCs w:val="28"/>
        </w:rPr>
        <w:t>АО «Сусуман</w:t>
      </w:r>
      <w:r w:rsidR="007663B5" w:rsidRPr="00FF68D1">
        <w:rPr>
          <w:rFonts w:ascii="Times New Roman" w:hAnsi="Times New Roman"/>
          <w:sz w:val="28"/>
          <w:szCs w:val="28"/>
        </w:rPr>
        <w:t>ский горно-обогатительный комбинат</w:t>
      </w:r>
      <w:r w:rsidRPr="00FF68D1">
        <w:rPr>
          <w:rFonts w:ascii="Times New Roman" w:hAnsi="Times New Roman"/>
          <w:sz w:val="28"/>
          <w:szCs w:val="28"/>
        </w:rPr>
        <w:t>»</w:t>
      </w:r>
      <w:r w:rsidR="007663B5" w:rsidRPr="00FF68D1">
        <w:rPr>
          <w:rFonts w:ascii="Times New Roman" w:hAnsi="Times New Roman"/>
          <w:sz w:val="28"/>
          <w:szCs w:val="28"/>
        </w:rPr>
        <w:t xml:space="preserve"> </w:t>
      </w:r>
      <w:r w:rsidRPr="00FF68D1">
        <w:rPr>
          <w:rFonts w:ascii="Times New Roman" w:hAnsi="Times New Roman"/>
          <w:sz w:val="28"/>
          <w:szCs w:val="28"/>
        </w:rPr>
        <w:t xml:space="preserve">АО </w:t>
      </w:r>
      <w:r w:rsidR="007663B5" w:rsidRPr="00FF68D1">
        <w:rPr>
          <w:rFonts w:ascii="Times New Roman" w:hAnsi="Times New Roman"/>
          <w:sz w:val="28"/>
          <w:szCs w:val="28"/>
        </w:rPr>
        <w:t>«Горнодобывающая компания</w:t>
      </w:r>
      <w:r w:rsidRPr="00FF68D1">
        <w:rPr>
          <w:rFonts w:ascii="Times New Roman" w:hAnsi="Times New Roman"/>
          <w:sz w:val="28"/>
          <w:szCs w:val="28"/>
        </w:rPr>
        <w:t xml:space="preserve"> «Берелех» и их дочерние предприятия оказывают спонсорскую помощь образовательным учреждениям и учреждениям культуры,  спорта, здравоохранения. </w:t>
      </w:r>
      <w:r w:rsidR="002D6764" w:rsidRPr="00FF68D1">
        <w:rPr>
          <w:rFonts w:ascii="Times New Roman" w:hAnsi="Times New Roman"/>
          <w:sz w:val="28"/>
          <w:szCs w:val="28"/>
        </w:rPr>
        <w:tab/>
      </w:r>
    </w:p>
    <w:p w:rsidR="00F4522A" w:rsidRPr="00FF68D1" w:rsidRDefault="00F4522A" w:rsidP="002D6764">
      <w:pPr>
        <w:suppressAutoHyphens/>
        <w:spacing w:after="0" w:line="240" w:lineRule="auto"/>
        <w:ind w:firstLine="708"/>
        <w:jc w:val="both"/>
        <w:rPr>
          <w:rFonts w:ascii="Times New Roman" w:hAnsi="Times New Roman" w:cs="Times New Roman"/>
          <w:sz w:val="28"/>
          <w:szCs w:val="28"/>
        </w:rPr>
      </w:pPr>
      <w:r w:rsidRPr="00FF68D1">
        <w:rPr>
          <w:rFonts w:ascii="Times New Roman" w:hAnsi="Times New Roman" w:cs="Times New Roman"/>
          <w:sz w:val="28"/>
          <w:szCs w:val="28"/>
        </w:rPr>
        <w:t>Главными основополагающими документами, определяющим цели и задачи инвестиционной политики Сусуманского городского округа являются:</w:t>
      </w:r>
    </w:p>
    <w:p w:rsidR="00F4522A" w:rsidRPr="00FF68D1" w:rsidRDefault="00F4522A" w:rsidP="002D6764">
      <w:pPr>
        <w:spacing w:before="240" w:after="0" w:line="240" w:lineRule="auto"/>
        <w:jc w:val="both"/>
        <w:rPr>
          <w:rFonts w:ascii="Times New Roman" w:hAnsi="Times New Roman" w:cs="Times New Roman"/>
          <w:sz w:val="28"/>
          <w:szCs w:val="28"/>
        </w:rPr>
      </w:pPr>
      <w:r w:rsidRPr="00FF68D1">
        <w:rPr>
          <w:rFonts w:ascii="Times New Roman" w:hAnsi="Times New Roman" w:cs="Times New Roman"/>
          <w:sz w:val="28"/>
          <w:szCs w:val="28"/>
        </w:rPr>
        <w:t xml:space="preserve">- постановление администрации Сусуманского городского округа от </w:t>
      </w:r>
      <w:r w:rsidR="007663B5" w:rsidRPr="00FF68D1">
        <w:rPr>
          <w:rFonts w:ascii="Times New Roman" w:hAnsi="Times New Roman" w:cs="Times New Roman"/>
          <w:sz w:val="28"/>
          <w:szCs w:val="28"/>
        </w:rPr>
        <w:t>30</w:t>
      </w:r>
      <w:r w:rsidRPr="00FF68D1">
        <w:rPr>
          <w:rFonts w:ascii="Times New Roman" w:hAnsi="Times New Roman" w:cs="Times New Roman"/>
          <w:sz w:val="28"/>
          <w:szCs w:val="28"/>
        </w:rPr>
        <w:t>.0</w:t>
      </w:r>
      <w:r w:rsidR="007663B5" w:rsidRPr="00FF68D1">
        <w:rPr>
          <w:rFonts w:ascii="Times New Roman" w:hAnsi="Times New Roman" w:cs="Times New Roman"/>
          <w:sz w:val="28"/>
          <w:szCs w:val="28"/>
        </w:rPr>
        <w:t>7</w:t>
      </w:r>
      <w:r w:rsidRPr="00FF68D1">
        <w:rPr>
          <w:rFonts w:ascii="Times New Roman" w:hAnsi="Times New Roman" w:cs="Times New Roman"/>
          <w:sz w:val="28"/>
          <w:szCs w:val="28"/>
        </w:rPr>
        <w:t>.20</w:t>
      </w:r>
      <w:r w:rsidR="007663B5" w:rsidRPr="00FF68D1">
        <w:rPr>
          <w:rFonts w:ascii="Times New Roman" w:hAnsi="Times New Roman" w:cs="Times New Roman"/>
          <w:sz w:val="28"/>
          <w:szCs w:val="28"/>
        </w:rPr>
        <w:t>20</w:t>
      </w:r>
      <w:r w:rsidRPr="00FF68D1">
        <w:rPr>
          <w:rFonts w:ascii="Times New Roman" w:hAnsi="Times New Roman" w:cs="Times New Roman"/>
          <w:sz w:val="28"/>
          <w:szCs w:val="28"/>
        </w:rPr>
        <w:t xml:space="preserve"> г. № </w:t>
      </w:r>
      <w:r w:rsidR="007663B5" w:rsidRPr="00FF68D1">
        <w:rPr>
          <w:rFonts w:ascii="Times New Roman" w:hAnsi="Times New Roman" w:cs="Times New Roman"/>
          <w:sz w:val="28"/>
          <w:szCs w:val="28"/>
        </w:rPr>
        <w:t>35</w:t>
      </w:r>
      <w:r w:rsidRPr="00FF68D1">
        <w:rPr>
          <w:rFonts w:ascii="Times New Roman" w:hAnsi="Times New Roman" w:cs="Times New Roman"/>
          <w:sz w:val="28"/>
          <w:szCs w:val="28"/>
        </w:rPr>
        <w:t>9 «О</w:t>
      </w:r>
      <w:r w:rsidR="007663B5" w:rsidRPr="00FF68D1">
        <w:rPr>
          <w:rFonts w:ascii="Times New Roman" w:hAnsi="Times New Roman" w:cs="Times New Roman"/>
          <w:sz w:val="28"/>
          <w:szCs w:val="28"/>
        </w:rPr>
        <w:t>б общественном</w:t>
      </w:r>
      <w:r w:rsidRPr="00FF68D1">
        <w:rPr>
          <w:rFonts w:ascii="Times New Roman" w:hAnsi="Times New Roman" w:cs="Times New Roman"/>
          <w:sz w:val="28"/>
          <w:szCs w:val="28"/>
        </w:rPr>
        <w:t xml:space="preserve"> </w:t>
      </w:r>
      <w:r w:rsidR="007663B5" w:rsidRPr="00FF68D1">
        <w:rPr>
          <w:rFonts w:ascii="Times New Roman" w:hAnsi="Times New Roman" w:cs="Times New Roman"/>
          <w:sz w:val="28"/>
          <w:szCs w:val="28"/>
        </w:rPr>
        <w:t>с</w:t>
      </w:r>
      <w:r w:rsidRPr="00FF68D1">
        <w:rPr>
          <w:rFonts w:ascii="Times New Roman" w:hAnsi="Times New Roman" w:cs="Times New Roman"/>
          <w:sz w:val="28"/>
          <w:szCs w:val="28"/>
        </w:rPr>
        <w:t>овете по улучшению инвестиционного климата в Сусуманском городском округе».</w:t>
      </w:r>
    </w:p>
    <w:p w:rsidR="00F4522A" w:rsidRPr="00FF68D1" w:rsidRDefault="00F4522A" w:rsidP="002D6764">
      <w:pPr>
        <w:spacing w:before="240" w:after="0" w:line="240" w:lineRule="auto"/>
        <w:jc w:val="both"/>
        <w:rPr>
          <w:rFonts w:ascii="Times New Roman" w:hAnsi="Times New Roman" w:cs="Times New Roman"/>
          <w:sz w:val="28"/>
          <w:szCs w:val="28"/>
        </w:rPr>
      </w:pPr>
      <w:r w:rsidRPr="00FF68D1">
        <w:rPr>
          <w:rFonts w:ascii="Times New Roman" w:hAnsi="Times New Roman" w:cs="Times New Roman"/>
          <w:sz w:val="28"/>
          <w:szCs w:val="28"/>
        </w:rPr>
        <w:t>Кроме того, муниципальное образование «Сусуманский городской округ» присоединилось к типовому порядку мер, направленных на развитие малого и среднего предпринимательства и снятие административных барьеров.</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xml:space="preserve">- от 01.08.2017 года № 431 «Об утверждении Положения о порядке </w:t>
      </w:r>
      <w:proofErr w:type="gramStart"/>
      <w:r w:rsidRPr="00FF68D1">
        <w:rPr>
          <w:rFonts w:ascii="Times New Roman" w:eastAsia="Times New Roman" w:hAnsi="Times New Roman" w:cs="Times New Roman"/>
          <w:color w:val="000000"/>
          <w:sz w:val="28"/>
          <w:szCs w:val="28"/>
          <w:lang w:eastAsia="ru-RU"/>
        </w:rPr>
        <w:t>проведения оценки регулирующего воздействия проектов нормативных правовых актов</w:t>
      </w:r>
      <w:proofErr w:type="gramEnd"/>
      <w:r w:rsidRPr="00FF68D1">
        <w:rPr>
          <w:rFonts w:ascii="Times New Roman" w:eastAsia="Times New Roman" w:hAnsi="Times New Roman" w:cs="Times New Roman"/>
          <w:color w:val="000000"/>
          <w:sz w:val="28"/>
          <w:szCs w:val="28"/>
          <w:lang w:eastAsia="ru-RU"/>
        </w:rPr>
        <w:t xml:space="preserve"> и экспертизы нормативных правовых актов, затрагивающих вопросы осуществления предпринимательской и инвестиционной деятельности»;</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xml:space="preserve">- 01.08.2017 года № 432 «Об утверждении </w:t>
      </w:r>
      <w:proofErr w:type="gramStart"/>
      <w:r w:rsidRPr="00FF68D1">
        <w:rPr>
          <w:rFonts w:ascii="Times New Roman" w:eastAsia="Times New Roman" w:hAnsi="Times New Roman" w:cs="Times New Roman"/>
          <w:color w:val="000000"/>
          <w:sz w:val="28"/>
          <w:szCs w:val="28"/>
          <w:lang w:eastAsia="ru-RU"/>
        </w:rPr>
        <w:t>Методики оценки регулирующего воздействия проектов нормативных правовых актов администрации</w:t>
      </w:r>
      <w:proofErr w:type="gramEnd"/>
      <w:r w:rsidRPr="00FF68D1">
        <w:rPr>
          <w:rFonts w:ascii="Times New Roman" w:eastAsia="Times New Roman" w:hAnsi="Times New Roman" w:cs="Times New Roman"/>
          <w:color w:val="000000"/>
          <w:sz w:val="28"/>
          <w:szCs w:val="28"/>
          <w:lang w:eastAsia="ru-RU"/>
        </w:rPr>
        <w:t xml:space="preserve"> Сусуманского городского округа».</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xml:space="preserve">          В Сусуманском городском округе принята нормативная правовая база, закрепляющая полномочия публичного партнера и уполномоченного органа в целях реализации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lastRenderedPageBreak/>
        <w:t>- решение Собрания представителей Сусуманского городского округа от 13.12.2016 г. № 159 внесены изменения в Устав муниципального образования «Сусуманский городской округ»;</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постановление администрации Сусуманского городского округа от 27.07.2017 г. № 426 «Об определении публичного партнера и уполномоченного органа в сфере муниципально-частного партнерства на территории Сусуманского городского округа».</w:t>
      </w:r>
    </w:p>
    <w:p w:rsidR="002D6764" w:rsidRPr="002D6764"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Полномочия уполномоченного органа исполняет администрация Сусуманского городского округа. Полномочия публичного партнера осуществляет глава Сусуманского городского округа.</w:t>
      </w:r>
    </w:p>
    <w:p w:rsidR="0072492D" w:rsidRPr="0072492D" w:rsidRDefault="0072492D" w:rsidP="002D6764">
      <w:pPr>
        <w:autoSpaceDE w:val="0"/>
        <w:autoSpaceDN w:val="0"/>
        <w:adjustRightInd w:val="0"/>
        <w:spacing w:after="0" w:line="240" w:lineRule="auto"/>
        <w:rPr>
          <w:rFonts w:ascii="Times New Roman,Bold" w:hAnsi="Times New Roman,Bold" w:cs="Times New Roman,Bold"/>
          <w:b/>
          <w:bCs/>
          <w:color w:val="0070C1"/>
          <w:sz w:val="28"/>
          <w:szCs w:val="28"/>
        </w:rPr>
      </w:pPr>
    </w:p>
    <w:sectPr w:rsidR="0072492D" w:rsidRPr="0072492D">
      <w:footerReference w:type="defaul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752" w:rsidRDefault="003E4752" w:rsidP="00D23B99">
      <w:pPr>
        <w:spacing w:after="0" w:line="240" w:lineRule="auto"/>
      </w:pPr>
      <w:r>
        <w:separator/>
      </w:r>
    </w:p>
  </w:endnote>
  <w:endnote w:type="continuationSeparator" w:id="0">
    <w:p w:rsidR="003E4752" w:rsidRDefault="003E4752" w:rsidP="00D2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82685"/>
      <w:docPartObj>
        <w:docPartGallery w:val="Page Numbers (Bottom of Page)"/>
        <w:docPartUnique/>
      </w:docPartObj>
    </w:sdtPr>
    <w:sdtEndPr/>
    <w:sdtContent>
      <w:p w:rsidR="009E3470" w:rsidRDefault="009E3470">
        <w:pPr>
          <w:pStyle w:val="a8"/>
          <w:jc w:val="center"/>
        </w:pPr>
        <w:r>
          <w:fldChar w:fldCharType="begin"/>
        </w:r>
        <w:r>
          <w:instrText>PAGE   \* MERGEFORMAT</w:instrText>
        </w:r>
        <w:r>
          <w:fldChar w:fldCharType="separate"/>
        </w:r>
        <w:r w:rsidR="00517A4C">
          <w:rPr>
            <w:noProof/>
          </w:rPr>
          <w:t>49</w:t>
        </w:r>
        <w:r>
          <w:fldChar w:fldCharType="end"/>
        </w:r>
      </w:p>
    </w:sdtContent>
  </w:sdt>
  <w:p w:rsidR="009E3470" w:rsidRDefault="009E347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752" w:rsidRDefault="003E4752" w:rsidP="00D23B99">
      <w:pPr>
        <w:spacing w:after="0" w:line="240" w:lineRule="auto"/>
      </w:pPr>
      <w:r>
        <w:separator/>
      </w:r>
    </w:p>
  </w:footnote>
  <w:footnote w:type="continuationSeparator" w:id="0">
    <w:p w:rsidR="003E4752" w:rsidRDefault="003E4752" w:rsidP="00D23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042C3"/>
    <w:multiLevelType w:val="hybridMultilevel"/>
    <w:tmpl w:val="EFAE7E96"/>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6ADC4745"/>
    <w:multiLevelType w:val="multilevel"/>
    <w:tmpl w:val="E49E11F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246"/>
    <w:rsid w:val="0001237E"/>
    <w:rsid w:val="00027149"/>
    <w:rsid w:val="00043B38"/>
    <w:rsid w:val="00062755"/>
    <w:rsid w:val="00062845"/>
    <w:rsid w:val="00067E1A"/>
    <w:rsid w:val="00084262"/>
    <w:rsid w:val="00091B28"/>
    <w:rsid w:val="00094E0E"/>
    <w:rsid w:val="000A44D7"/>
    <w:rsid w:val="000C6A4E"/>
    <w:rsid w:val="000E7919"/>
    <w:rsid w:val="000E7BA6"/>
    <w:rsid w:val="001215FD"/>
    <w:rsid w:val="00126112"/>
    <w:rsid w:val="00146E78"/>
    <w:rsid w:val="00150890"/>
    <w:rsid w:val="001579A3"/>
    <w:rsid w:val="00167869"/>
    <w:rsid w:val="00192277"/>
    <w:rsid w:val="001C3DED"/>
    <w:rsid w:val="00212556"/>
    <w:rsid w:val="00234620"/>
    <w:rsid w:val="00263C64"/>
    <w:rsid w:val="002641DF"/>
    <w:rsid w:val="00270045"/>
    <w:rsid w:val="002720E4"/>
    <w:rsid w:val="002A73D3"/>
    <w:rsid w:val="002B2985"/>
    <w:rsid w:val="002D6764"/>
    <w:rsid w:val="002E4EA6"/>
    <w:rsid w:val="002E6148"/>
    <w:rsid w:val="002E7FF3"/>
    <w:rsid w:val="00301AC0"/>
    <w:rsid w:val="00312D55"/>
    <w:rsid w:val="00320AD9"/>
    <w:rsid w:val="00336672"/>
    <w:rsid w:val="00340A90"/>
    <w:rsid w:val="00353262"/>
    <w:rsid w:val="003A4520"/>
    <w:rsid w:val="003B0DEE"/>
    <w:rsid w:val="003E4752"/>
    <w:rsid w:val="003E6AF3"/>
    <w:rsid w:val="004032E2"/>
    <w:rsid w:val="0043304A"/>
    <w:rsid w:val="0046260A"/>
    <w:rsid w:val="00462883"/>
    <w:rsid w:val="00467F5E"/>
    <w:rsid w:val="00480F2E"/>
    <w:rsid w:val="004B3B60"/>
    <w:rsid w:val="004D12E2"/>
    <w:rsid w:val="004D54F6"/>
    <w:rsid w:val="004E3D33"/>
    <w:rsid w:val="00517A4C"/>
    <w:rsid w:val="00530210"/>
    <w:rsid w:val="00534578"/>
    <w:rsid w:val="00544193"/>
    <w:rsid w:val="00573701"/>
    <w:rsid w:val="00573C16"/>
    <w:rsid w:val="00592893"/>
    <w:rsid w:val="005A27A6"/>
    <w:rsid w:val="005B5483"/>
    <w:rsid w:val="005E5650"/>
    <w:rsid w:val="005F3935"/>
    <w:rsid w:val="0060401E"/>
    <w:rsid w:val="00623590"/>
    <w:rsid w:val="00625F9A"/>
    <w:rsid w:val="00662056"/>
    <w:rsid w:val="00667EFF"/>
    <w:rsid w:val="006844D9"/>
    <w:rsid w:val="006A423F"/>
    <w:rsid w:val="006A6A2F"/>
    <w:rsid w:val="006B77C0"/>
    <w:rsid w:val="006C3340"/>
    <w:rsid w:val="007245F9"/>
    <w:rsid w:val="0072492D"/>
    <w:rsid w:val="0074603D"/>
    <w:rsid w:val="00747255"/>
    <w:rsid w:val="0075099C"/>
    <w:rsid w:val="007663B5"/>
    <w:rsid w:val="00767F4C"/>
    <w:rsid w:val="007B5B19"/>
    <w:rsid w:val="007C0E4F"/>
    <w:rsid w:val="007C3A71"/>
    <w:rsid w:val="007F77B0"/>
    <w:rsid w:val="00826426"/>
    <w:rsid w:val="008336CA"/>
    <w:rsid w:val="00834304"/>
    <w:rsid w:val="00872775"/>
    <w:rsid w:val="00880D59"/>
    <w:rsid w:val="00883957"/>
    <w:rsid w:val="008C4246"/>
    <w:rsid w:val="008E1068"/>
    <w:rsid w:val="008E30E9"/>
    <w:rsid w:val="00942AFD"/>
    <w:rsid w:val="00952EEE"/>
    <w:rsid w:val="009E3470"/>
    <w:rsid w:val="009E4276"/>
    <w:rsid w:val="00A104CE"/>
    <w:rsid w:val="00A46D9D"/>
    <w:rsid w:val="00A47790"/>
    <w:rsid w:val="00A542B9"/>
    <w:rsid w:val="00A86F31"/>
    <w:rsid w:val="00A87FAE"/>
    <w:rsid w:val="00AB4D45"/>
    <w:rsid w:val="00AC0F0D"/>
    <w:rsid w:val="00AF1152"/>
    <w:rsid w:val="00B13F29"/>
    <w:rsid w:val="00B14ACD"/>
    <w:rsid w:val="00B22C60"/>
    <w:rsid w:val="00B22EE2"/>
    <w:rsid w:val="00B6577A"/>
    <w:rsid w:val="00B94DE9"/>
    <w:rsid w:val="00BA18F3"/>
    <w:rsid w:val="00BB165A"/>
    <w:rsid w:val="00BB6990"/>
    <w:rsid w:val="00BC2D49"/>
    <w:rsid w:val="00BC714A"/>
    <w:rsid w:val="00BF5068"/>
    <w:rsid w:val="00C05CCA"/>
    <w:rsid w:val="00C6224E"/>
    <w:rsid w:val="00C67DC2"/>
    <w:rsid w:val="00D037FC"/>
    <w:rsid w:val="00D219BE"/>
    <w:rsid w:val="00D23B99"/>
    <w:rsid w:val="00D745A3"/>
    <w:rsid w:val="00D829FB"/>
    <w:rsid w:val="00D841E5"/>
    <w:rsid w:val="00D86830"/>
    <w:rsid w:val="00DA1BEA"/>
    <w:rsid w:val="00DA5ED3"/>
    <w:rsid w:val="00DB6488"/>
    <w:rsid w:val="00DC0844"/>
    <w:rsid w:val="00DC663D"/>
    <w:rsid w:val="00E00D73"/>
    <w:rsid w:val="00E03924"/>
    <w:rsid w:val="00E6137E"/>
    <w:rsid w:val="00E703CF"/>
    <w:rsid w:val="00E83ECF"/>
    <w:rsid w:val="00EA4318"/>
    <w:rsid w:val="00EB5E09"/>
    <w:rsid w:val="00F07A56"/>
    <w:rsid w:val="00F11ED9"/>
    <w:rsid w:val="00F251CA"/>
    <w:rsid w:val="00F36FCC"/>
    <w:rsid w:val="00F4522A"/>
    <w:rsid w:val="00F62941"/>
    <w:rsid w:val="00F638A9"/>
    <w:rsid w:val="00F7655C"/>
    <w:rsid w:val="00F94B02"/>
    <w:rsid w:val="00F96FB7"/>
    <w:rsid w:val="00FA4AA3"/>
    <w:rsid w:val="00FA53C0"/>
    <w:rsid w:val="00FC3C39"/>
    <w:rsid w:val="00FD6FC8"/>
    <w:rsid w:val="00FE51C1"/>
    <w:rsid w:val="00FF68D1"/>
    <w:rsid w:val="00FF6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aliases w:val=" Знак18,Знак18"/>
    <w:basedOn w:val="a"/>
    <w:next w:val="a"/>
    <w:link w:val="40"/>
    <w:qFormat/>
    <w:rsid w:val="00F94B02"/>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 Знак17,Знак17"/>
    <w:basedOn w:val="a"/>
    <w:next w:val="a"/>
    <w:link w:val="50"/>
    <w:qFormat/>
    <w:rsid w:val="00F94B02"/>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 Знак18 Знак,Знак18 Знак"/>
    <w:basedOn w:val="a0"/>
    <w:link w:val="4"/>
    <w:rsid w:val="00F94B02"/>
    <w:rPr>
      <w:rFonts w:ascii="Times New Roman" w:eastAsia="Times New Roman" w:hAnsi="Times New Roman" w:cs="Times New Roman"/>
      <w:b/>
      <w:bCs/>
      <w:sz w:val="28"/>
      <w:szCs w:val="28"/>
      <w:lang w:val="x-none" w:eastAsia="x-none"/>
    </w:rPr>
  </w:style>
  <w:style w:type="character" w:customStyle="1" w:styleId="50">
    <w:name w:val="Заголовок 5 Знак"/>
    <w:aliases w:val=" Знак17 Знак,Знак17 Знак"/>
    <w:basedOn w:val="a0"/>
    <w:link w:val="5"/>
    <w:rsid w:val="00F94B02"/>
    <w:rPr>
      <w:rFonts w:ascii="Times New Roman" w:eastAsia="Times New Roman" w:hAnsi="Times New Roman" w:cs="Times New Roman"/>
      <w:b/>
      <w:bCs/>
      <w:i/>
      <w:iCs/>
      <w:sz w:val="26"/>
      <w:szCs w:val="26"/>
      <w:lang w:eastAsia="ru-RU"/>
    </w:rPr>
  </w:style>
  <w:style w:type="paragraph" w:styleId="a3">
    <w:name w:val="Balloon Text"/>
    <w:basedOn w:val="a"/>
    <w:link w:val="a4"/>
    <w:uiPriority w:val="99"/>
    <w:semiHidden/>
    <w:unhideWhenUsed/>
    <w:rsid w:val="002346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4620"/>
    <w:rPr>
      <w:rFonts w:ascii="Tahoma" w:hAnsi="Tahoma" w:cs="Tahoma"/>
      <w:sz w:val="16"/>
      <w:szCs w:val="16"/>
    </w:rPr>
  </w:style>
  <w:style w:type="paragraph" w:customStyle="1" w:styleId="Default">
    <w:name w:val="Default"/>
    <w:rsid w:val="002D676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534578"/>
    <w:pPr>
      <w:ind w:left="720"/>
      <w:contextualSpacing/>
    </w:pPr>
  </w:style>
  <w:style w:type="paragraph" w:styleId="a6">
    <w:name w:val="header"/>
    <w:basedOn w:val="a"/>
    <w:link w:val="a7"/>
    <w:uiPriority w:val="99"/>
    <w:unhideWhenUsed/>
    <w:rsid w:val="00D23B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3B99"/>
  </w:style>
  <w:style w:type="paragraph" w:styleId="a8">
    <w:name w:val="footer"/>
    <w:basedOn w:val="a"/>
    <w:link w:val="a9"/>
    <w:uiPriority w:val="99"/>
    <w:unhideWhenUsed/>
    <w:rsid w:val="00D23B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3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aliases w:val=" Знак18,Знак18"/>
    <w:basedOn w:val="a"/>
    <w:next w:val="a"/>
    <w:link w:val="40"/>
    <w:qFormat/>
    <w:rsid w:val="00F94B02"/>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 Знак17,Знак17"/>
    <w:basedOn w:val="a"/>
    <w:next w:val="a"/>
    <w:link w:val="50"/>
    <w:qFormat/>
    <w:rsid w:val="00F94B02"/>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 Знак18 Знак,Знак18 Знак"/>
    <w:basedOn w:val="a0"/>
    <w:link w:val="4"/>
    <w:rsid w:val="00F94B02"/>
    <w:rPr>
      <w:rFonts w:ascii="Times New Roman" w:eastAsia="Times New Roman" w:hAnsi="Times New Roman" w:cs="Times New Roman"/>
      <w:b/>
      <w:bCs/>
      <w:sz w:val="28"/>
      <w:szCs w:val="28"/>
      <w:lang w:val="x-none" w:eastAsia="x-none"/>
    </w:rPr>
  </w:style>
  <w:style w:type="character" w:customStyle="1" w:styleId="50">
    <w:name w:val="Заголовок 5 Знак"/>
    <w:aliases w:val=" Знак17 Знак,Знак17 Знак"/>
    <w:basedOn w:val="a0"/>
    <w:link w:val="5"/>
    <w:rsid w:val="00F94B02"/>
    <w:rPr>
      <w:rFonts w:ascii="Times New Roman" w:eastAsia="Times New Roman" w:hAnsi="Times New Roman" w:cs="Times New Roman"/>
      <w:b/>
      <w:bCs/>
      <w:i/>
      <w:iCs/>
      <w:sz w:val="26"/>
      <w:szCs w:val="26"/>
      <w:lang w:eastAsia="ru-RU"/>
    </w:rPr>
  </w:style>
  <w:style w:type="paragraph" w:styleId="a3">
    <w:name w:val="Balloon Text"/>
    <w:basedOn w:val="a"/>
    <w:link w:val="a4"/>
    <w:uiPriority w:val="99"/>
    <w:semiHidden/>
    <w:unhideWhenUsed/>
    <w:rsid w:val="002346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4620"/>
    <w:rPr>
      <w:rFonts w:ascii="Tahoma" w:hAnsi="Tahoma" w:cs="Tahoma"/>
      <w:sz w:val="16"/>
      <w:szCs w:val="16"/>
    </w:rPr>
  </w:style>
  <w:style w:type="paragraph" w:customStyle="1" w:styleId="Default">
    <w:name w:val="Default"/>
    <w:rsid w:val="002D676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534578"/>
    <w:pPr>
      <w:ind w:left="720"/>
      <w:contextualSpacing/>
    </w:pPr>
  </w:style>
  <w:style w:type="paragraph" w:styleId="a6">
    <w:name w:val="header"/>
    <w:basedOn w:val="a"/>
    <w:link w:val="a7"/>
    <w:uiPriority w:val="99"/>
    <w:unhideWhenUsed/>
    <w:rsid w:val="00D23B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3B99"/>
  </w:style>
  <w:style w:type="paragraph" w:styleId="a8">
    <w:name w:val="footer"/>
    <w:basedOn w:val="a"/>
    <w:link w:val="a9"/>
    <w:uiPriority w:val="99"/>
    <w:unhideWhenUsed/>
    <w:rsid w:val="00D23B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3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bing.com/images/search?view=detailV2&amp;ccid=I+sJ/8he&amp;id=2C453D2AB8B4DDE39DAB28235FDD2B5D29561F35&amp;thid=OIP.I-sJ_8he_QAWsyW4WKqdXgHaFj&amp;mediaurl=https://www.metod-kopilka.ru/images/doc/2/2104/1/img9.jpg&amp;exph=720&amp;expw=960&amp;q=%d0%a4%d0%be%d1%82%d0%be++%d1%81%d0%b8%d0%bd%d0%b8%d1%86%d0%b0,%d1%81%d0%be%d0%b2%d0%b0,+%d0%b4%d1%8f%d1%82%d0%b5%d0%bb+%d0%bd%d0%b0+%d0%ba%d0%be%d0%bb%d1%8b%d0%bc%d0%b5&amp;simid=608010811383875376&amp;selectedIndex=102" TargetMode="External"/><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hyperlink" Target="http://www.bing.com/images/search?view=detailV2&amp;ccid=s97oZSON&amp;id=1428836E0242B043E1225D9147AC7022A11666A5&amp;thid=OIP.s97oZSONWNgt9KTOQlcuogHaEO&amp;mediaurl=http://onfermer.ru/wp-content/uploads/2016/07/%d0%9a%d1%80%d1%8f%d0%ba%d0%b2%d0%b0.jpg&amp;exph=733&amp;expw=1285&amp;q=%d0%ba%d1%80%d1%8f%d0%ba%d0%b2%d0%b0&amp;simid=608039991392536686&amp;selectedIndex=3" TargetMode="External"/><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yperlink" Target="http://www.bing.com/images/search?view=detailV2&amp;ccid=XIsDbC6M&amp;id=C8DC8A1169E89C5969D02DC48A81C6DE4EC8D91E&amp;thid=OIP.XIsDbC6Ml1IxZb-9cpZOmQHaCx&amp;mediaurl=http://www.floraprice.ru/v2/wp-content/uploads/2009/02/kor.jpg&amp;exph=240&amp;expw=640&amp;q=+%d0%93%d0%b0%d0%bb%d1%8c%d1%8f%d0%bd&amp;simid=608017743428846745&amp;selectedIndex=120" TargetMode="External"/><Relationship Id="rId54" Type="http://schemas.openxmlformats.org/officeDocument/2006/relationships/image" Target="media/image35.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bing.com/images/search?view=detailV2&amp;ccid=C0VAh6yt&amp;id=7D5AB1319B5FF2321570D6903DE45212036B8764&amp;thid=OIP.C0VAh6ytXkW3xB42-FTwegEsDh&amp;mediaurl=http://animalsfoto.com/photo/52/5280987e74af4d51ad41eab898b64cde.jpg&amp;exph=450&amp;expw=600&amp;q=%d0%b3%d1%83%d1%81%d1%8c+%d0%bf%d0%b8%d1%81%d0%ba%d1%83%d0%bb%d1%8c%d0%ba%d0%b0&amp;simid=608023756390861218&amp;selectedIndex=32"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bing.com/images/search?view=detailV2&amp;ccid=9qaHSGza&amp;id=3A39492707DC28EE58E9C14CAA445ACCFC14C91D&amp;thid=OIP.9qaHSGzaF_VjKuRrZxVZuwHaEK&amp;mediaurl=http://classpic.ru/wp-content/uploads/Sinitsa.jpg&amp;exph=720&amp;expw=1280&amp;q=%d0%a4%d0%be%d1%82%d0%be++%d1%81%d0%b8%d0%bd%d0%b8%d1%86%d0%b0,%d1%81%d0%be%d0%b2%d0%b0,+%d0%b4%d1%8f%d1%82%d0%b5%d0%bb+%d0%bd%d0%b0+%d0%ba%d0%be%d0%bb%d1%8b%d0%bc%d0%b5&amp;simid=607989564161787379&amp;selectedIndex=80" TargetMode="External"/><Relationship Id="rId36" Type="http://schemas.openxmlformats.org/officeDocument/2006/relationships/hyperlink" Target="http://www.bing.com/images/search?view=detailV2&amp;ccid=yQKbDELH&amp;id=3F7002A2ECD32D3827BE1C86091A1A4178510218&amp;thid=OIP.yQKbDELH-Xl3Naw2c8_rdAHaEc&amp;mediaurl=http://www.birds.kz/photos/0143/001/01430006501.jpg&amp;exph=720&amp;expw=1200&amp;q=%d0%b4%d0%b5%d1%80%d0%b1%d0%bd%d0%b8%d0%ba&amp;simid=608049118199023103&amp;selectedIndex=2" TargetMode="Externa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http://www.bing.com/images/search?view=detailV2&amp;ccid=Lu2w62u2&amp;id=739EF87758E6664C0DEB1B84AF125F21FE4D788A&amp;thid=OIP.Lu2w62u2mFwFWeu4N2IiLwHaE8&amp;mediaurl=http://xn-----6kcbac1azfofe4cmqhvgl0bzre.xn--p1ai/images/article-icon-6686.jpg&amp;exph=683&amp;expw=1024&amp;q=%d1%80%d0%b5%d1%87%d0%bd%d0%b0%d1%8f+%d0%b2%d1%8b%d0%b4%d1%80%d0%b0&amp;simid=608022652608319416&amp;selectedIndex=2" TargetMode="External"/><Relationship Id="rId52" Type="http://schemas.openxmlformats.org/officeDocument/2006/relationships/image" Target="media/image33.jpeg"/><Relationship Id="rId60" Type="http://schemas.openxmlformats.org/officeDocument/2006/relationships/hyperlink" Target="http://www.bing.com/images/search?view=detailV2&amp;ccid=EKUuaGAO&amp;id=DF39A429960433D79ABD889BD308C7B955E52B8B&amp;thid=OIP.EKUuaGAOFwnEUcP9HiTNTQHaE7&amp;mediaurl=http://cdn.tvc.ru/pictures/o/215/468.jpg&amp;exph=532&amp;expw=800&amp;q=%d0%a3%d0%b3%d0%be%d0%bb%d1%8c&amp;simid=608011816402223439&amp;selectedIndex=16"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bing.com/images/search?view=detailV2&amp;ccid=pXA2gFNf&amp;id=6294CE663545CE5B68A2453FE1BCB79429BC8759&amp;thid=OIP.pXA2gFNf69A3dWACdA8QvAHaHB&amp;mediaurl=http://mirzhivotnih.ru/img/1655.jpg&amp;exph=569&amp;expw=600&amp;q=%d0%a4%d0%be%d1%82%d0%be++%d1%81%d0%b8%d0%bd%d0%b8%d1%86%d0%b0,%d1%81%d0%be%d0%b2%d0%b0,+%d0%b4%d1%8f%d1%82%d0%b5%d0%bb+%d0%bd%d0%b0+%d0%ba%d0%be%d0%bb%d1%8b%d0%bc%d0%b5&amp;simid=608013465720455279&amp;selectedIndex=6" TargetMode="External"/><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hyperlink" Target="http://www.bing.com/images/search?view=detailV2&amp;ccid=TsdLoeWO&amp;id=AB8A0DC897199747C5A2597A2FA878265FD5678B&amp;thid=OIP.TsdLoeWO4KROhoztOHkHkQHaFb&amp;mediaurl=http://macroclub.ru/gallery/data/517/2496.jpg&amp;exph=750&amp;expw=1024&amp;q=%d0%a1%d0%b8%d0%b1%d0%b8%d1%80%d1%81%d0%ba%d0%b8%d0%b9+%d1%83%d0%b3%d0%bb%d0%be%d0%b7%d1%83%d0%b1&amp;simid=607992583510820070&amp;selectedIndex=3" TargetMode="External"/><Relationship Id="rId56" Type="http://schemas.openxmlformats.org/officeDocument/2006/relationships/image" Target="media/image3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www.bing.com/images/search?view=detailV2&amp;ccid=Rcz6QuuE&amp;id=C9968E57E0F0AFF10DB6C8C215E5DEC7FE997D85&amp;thid=OIP.Rcz6QuuEsQL5gvveC7F52wHaFj&amp;mediaurl=http://www.kuwaitbirds.org/sites/default/files/styles/large/public/bird-photos/pf/eurasian-hobby-pf.jpg?itok=Z2eK_M4m&amp;exph=600&amp;expw=800&amp;q=%d1%87%d0%b5%d0%b3%d0%bb%d0%be%d0%ba&amp;simid=608001985203539798&amp;selectedIndex=20" TargetMode="External"/><Relationship Id="rId46" Type="http://schemas.openxmlformats.org/officeDocument/2006/relationships/hyperlink" Target="http://www.bing.com/images/search?view=detailV2&amp;ccid=yHw+iEgu&amp;id=741CA9862C74839A5C9FBE16BFC1F7472858C657&amp;thid=OIP.yHw-iEguL7zkPOLVbVGa2gHaEp&amp;mediaurl=http://farm5.staticflickr.com/4018/4464643075_bf156dcbc7_b.jpg&amp;exph=643&amp;expw=1024&amp;q=%d1%80%d1%8b%d1%81%d1%8c&amp;simid=608032058567885098&amp;selectedIndex=64" TargetMode="External"/><Relationship Id="rId5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69C8A-9398-4912-9546-FE6C6265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49</Pages>
  <Words>10331</Words>
  <Characters>58889</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Мановицкая</dc:creator>
  <cp:keywords/>
  <dc:description/>
  <cp:lastModifiedBy>Мановицкая</cp:lastModifiedBy>
  <cp:revision>144</cp:revision>
  <cp:lastPrinted>2021-04-19T01:25:00Z</cp:lastPrinted>
  <dcterms:created xsi:type="dcterms:W3CDTF">2018-01-12T00:48:00Z</dcterms:created>
  <dcterms:modified xsi:type="dcterms:W3CDTF">2022-11-15T03:49:00Z</dcterms:modified>
</cp:coreProperties>
</file>