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8D" w:rsidRDefault="00805E8D" w:rsidP="00805E8D">
      <w:pPr>
        <w:keepNext/>
        <w:keepLines/>
        <w:spacing w:after="0"/>
        <w:jc w:val="right"/>
        <w:outlineLvl w:val="2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ПРОЕКТ</w:t>
      </w:r>
    </w:p>
    <w:p w:rsidR="001F4284" w:rsidRPr="000347E5" w:rsidRDefault="001F4284" w:rsidP="001F4284">
      <w:pPr>
        <w:keepNext/>
        <w:keepLines/>
        <w:spacing w:after="0"/>
        <w:jc w:val="both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  <w:r w:rsidRPr="000347E5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СОБРАНИЕ ПРЕДСТАВИТЕЛЕЙ СУСУМАНСКОГО ГОРОДСКОГО ОКРУГА </w:t>
      </w:r>
    </w:p>
    <w:p w:rsidR="008556B4" w:rsidRDefault="008556B4" w:rsidP="001F428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F4284" w:rsidRPr="000347E5" w:rsidRDefault="001F4284" w:rsidP="001F428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347E5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0347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1F4284" w:rsidRPr="000347E5" w:rsidRDefault="001F4284" w:rsidP="001F4284">
      <w:pPr>
        <w:jc w:val="center"/>
        <w:rPr>
          <w:rFonts w:eastAsiaTheme="minorEastAsia"/>
          <w:b/>
          <w:lang w:eastAsia="ru-RU"/>
        </w:rPr>
      </w:pPr>
      <w:r w:rsidRPr="000347E5">
        <w:rPr>
          <w:rFonts w:ascii="Times New Roman" w:eastAsiaTheme="minorEastAsia" w:hAnsi="Times New Roman"/>
          <w:b/>
          <w:sz w:val="24"/>
          <w:szCs w:val="24"/>
          <w:lang w:eastAsia="ru-RU"/>
        </w:rPr>
        <w:t>О внесении изменений (дополнений) в Устав муниципального образования «Сусуманский городской округ»</w:t>
      </w:r>
    </w:p>
    <w:p w:rsidR="001F4284" w:rsidRDefault="001F4284" w:rsidP="001F4284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347E5">
        <w:rPr>
          <w:rFonts w:ascii="Times New Roman" w:eastAsiaTheme="minorEastAsia" w:hAnsi="Times New Roman"/>
          <w:b/>
          <w:sz w:val="24"/>
          <w:szCs w:val="24"/>
          <w:lang w:eastAsia="ru-RU"/>
        </w:rPr>
        <w:t>Принято Собранием представителей Сусуманского городского округа «_____»_______________ 201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8</w:t>
      </w:r>
      <w:r w:rsidRPr="000347E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года.</w:t>
      </w:r>
    </w:p>
    <w:p w:rsidR="002A5A97" w:rsidRPr="000347E5" w:rsidRDefault="002A5A97" w:rsidP="001F4284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F4284" w:rsidRPr="00584D9A" w:rsidRDefault="001F4284" w:rsidP="001F4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8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муниципального образования «Сусуманский городской округ» в соответствие с </w:t>
      </w:r>
      <w:hyperlink r:id="rId5" w:history="1">
        <w:r w:rsidRPr="00584D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58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</w:t>
      </w:r>
      <w:r w:rsidR="00165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65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 г. № </w:t>
      </w:r>
      <w:r w:rsidR="00165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-ФЗ «О внесении изменений в </w:t>
      </w:r>
      <w:r w:rsidR="00165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статьи 25.1 и 56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</w:t>
      </w:r>
      <w:r w:rsidR="00165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</w:t>
      </w:r>
      <w:r w:rsidR="00165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584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65D9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58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D92">
        <w:rPr>
          <w:rFonts w:ascii="Times New Roman" w:eastAsia="Times New Roman" w:hAnsi="Times New Roman" w:cs="Times New Roman"/>
          <w:sz w:val="24"/>
          <w:szCs w:val="24"/>
          <w:lang w:eastAsia="ru-RU"/>
        </w:rPr>
        <w:t>463</w:t>
      </w:r>
      <w:r w:rsidRPr="00584D9A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</w:t>
      </w:r>
      <w:r w:rsidRPr="00584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</w:t>
      </w:r>
      <w:proofErr w:type="gramEnd"/>
      <w:r w:rsidRPr="00584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 в Федеральный закон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</w:t>
      </w:r>
      <w:r w:rsidR="00165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общих принципах организации местного самоуправления в Российской Федерации</w:t>
      </w:r>
      <w:r w:rsidR="007C5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65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84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представителей Сусуманского городского округа</w:t>
      </w:r>
      <w:r w:rsidRPr="00584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2703" w:rsidRDefault="00C62703" w:rsidP="001F4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2703" w:rsidRDefault="00C62703" w:rsidP="001F4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284" w:rsidRPr="00BD19E5" w:rsidRDefault="001F4284" w:rsidP="001F4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9E5"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1F4284" w:rsidRDefault="001F4284" w:rsidP="001F4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05E8D" w:rsidRDefault="00805E8D" w:rsidP="001F4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F4284" w:rsidRPr="00A607F7" w:rsidRDefault="001F4284" w:rsidP="001F4284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07F7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Устав муниципального образования «Сусуманский городской округ», утвержденный решением Собрания представителей Сусуманского городского округа от 06.11.2015 г. № 17, следующие изменения (дополнения):</w:t>
      </w:r>
    </w:p>
    <w:p w:rsidR="001F4284" w:rsidRPr="005F08AD" w:rsidRDefault="001F4284" w:rsidP="001F4284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1F4284" w:rsidRPr="007C5B9C" w:rsidRDefault="001F4284" w:rsidP="001F428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B9C">
        <w:rPr>
          <w:rFonts w:ascii="Times New Roman" w:eastAsia="Calibri" w:hAnsi="Times New Roman" w:cs="Times New Roman"/>
          <w:sz w:val="24"/>
          <w:szCs w:val="24"/>
        </w:rPr>
        <w:t>1.</w:t>
      </w:r>
      <w:r w:rsidR="00C62703">
        <w:rPr>
          <w:rFonts w:ascii="Times New Roman" w:eastAsia="Calibri" w:hAnsi="Times New Roman" w:cs="Times New Roman"/>
          <w:sz w:val="24"/>
          <w:szCs w:val="24"/>
        </w:rPr>
        <w:t>1</w:t>
      </w:r>
      <w:r w:rsidRPr="007C5B9C">
        <w:rPr>
          <w:rFonts w:ascii="Times New Roman" w:eastAsia="Calibri" w:hAnsi="Times New Roman" w:cs="Times New Roman"/>
          <w:sz w:val="24"/>
          <w:szCs w:val="24"/>
        </w:rPr>
        <w:t xml:space="preserve">. Часть 1 статьи </w:t>
      </w:r>
      <w:r w:rsidR="007C5B9C" w:rsidRPr="007C5B9C">
        <w:rPr>
          <w:rFonts w:ascii="Times New Roman" w:eastAsia="Calibri" w:hAnsi="Times New Roman" w:cs="Times New Roman"/>
          <w:sz w:val="24"/>
          <w:szCs w:val="24"/>
        </w:rPr>
        <w:t>22</w:t>
      </w:r>
      <w:r w:rsidRPr="007C5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5B9C" w:rsidRPr="007C5B9C">
        <w:rPr>
          <w:rFonts w:ascii="Times New Roman" w:eastAsia="Calibri" w:hAnsi="Times New Roman" w:cs="Times New Roman"/>
          <w:sz w:val="24"/>
          <w:szCs w:val="24"/>
        </w:rPr>
        <w:t>дополнить абзацем 12 следующего содержания</w:t>
      </w:r>
      <w:r w:rsidRPr="007C5B9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5B9C" w:rsidRDefault="001F4284" w:rsidP="007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9C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="009F7802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7C5B9C">
        <w:rPr>
          <w:rFonts w:ascii="Times New Roman" w:hAnsi="Times New Roman" w:cs="Times New Roman"/>
          <w:sz w:val="24"/>
          <w:szCs w:val="24"/>
        </w:rPr>
        <w:t>утверждение правил благоустройства территор</w:t>
      </w:r>
      <w:r w:rsidR="008556B4">
        <w:rPr>
          <w:rFonts w:ascii="Times New Roman" w:hAnsi="Times New Roman" w:cs="Times New Roman"/>
          <w:sz w:val="24"/>
          <w:szCs w:val="24"/>
        </w:rPr>
        <w:t>ии муниципального образования</w:t>
      </w:r>
      <w:proofErr w:type="gramStart"/>
      <w:r w:rsidR="008556B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556B4" w:rsidRDefault="00C62703" w:rsidP="007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</w:t>
      </w:r>
      <w:r w:rsidR="008556B4">
        <w:rPr>
          <w:rFonts w:ascii="Times New Roman" w:hAnsi="Times New Roman" w:cs="Times New Roman"/>
          <w:sz w:val="24"/>
          <w:szCs w:val="24"/>
        </w:rPr>
        <w:t>. Часть 1 статьи 50 изложить в следующей редакции:</w:t>
      </w:r>
    </w:p>
    <w:p w:rsidR="008556B4" w:rsidRPr="008556B4" w:rsidRDefault="008556B4" w:rsidP="007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B4">
        <w:rPr>
          <w:rFonts w:ascii="Times New Roman" w:hAnsi="Times New Roman" w:cs="Times New Roman"/>
          <w:sz w:val="24"/>
          <w:szCs w:val="24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8556B4">
        <w:rPr>
          <w:rFonts w:ascii="Times New Roman" w:hAnsi="Times New Roman" w:cs="Times New Roman"/>
          <w:sz w:val="24"/>
          <w:szCs w:val="24"/>
        </w:rPr>
        <w:t xml:space="preserve">Размер платежей в порядке самообложения граждан устанавливается в абсолютной величине равным для всех жителей </w:t>
      </w:r>
      <w:r w:rsidR="00C6270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35E8A">
        <w:rPr>
          <w:rFonts w:ascii="Times New Roman" w:hAnsi="Times New Roman" w:cs="Times New Roman"/>
          <w:sz w:val="24"/>
          <w:szCs w:val="24"/>
        </w:rPr>
        <w:t xml:space="preserve"> (населенного пункта, входящего в состав городского округа),</w:t>
      </w:r>
      <w:r w:rsidRPr="008556B4">
        <w:rPr>
          <w:rFonts w:ascii="Times New Roman" w:hAnsi="Times New Roman" w:cs="Times New Roman"/>
          <w:sz w:val="24"/>
          <w:szCs w:val="24"/>
        </w:rPr>
        <w:t xml:space="preserve"> за исключением отдельных категорий граждан, численность которых не может превышать 30 процентов от общего числа жителей </w:t>
      </w:r>
      <w:r w:rsidR="00C6270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35E8A">
        <w:rPr>
          <w:rFonts w:ascii="Times New Roman" w:hAnsi="Times New Roman" w:cs="Times New Roman"/>
          <w:sz w:val="24"/>
          <w:szCs w:val="24"/>
        </w:rPr>
        <w:t xml:space="preserve"> (населенного пункта, входящего в состав городского округа)</w:t>
      </w:r>
      <w:r w:rsidRPr="008556B4">
        <w:rPr>
          <w:rFonts w:ascii="Times New Roman" w:hAnsi="Times New Roman" w:cs="Times New Roman"/>
          <w:sz w:val="24"/>
          <w:szCs w:val="24"/>
        </w:rPr>
        <w:t xml:space="preserve"> и для которых размер платежей может быть уменьшен.».</w:t>
      </w:r>
      <w:proofErr w:type="gramEnd"/>
    </w:p>
    <w:p w:rsidR="002A5A97" w:rsidRDefault="002A5A97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F4284" w:rsidRPr="005F08AD" w:rsidRDefault="001F4284" w:rsidP="001F4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8AD">
        <w:rPr>
          <w:rFonts w:ascii="Times New Roman" w:eastAsia="Calibri" w:hAnsi="Times New Roman" w:cs="Times New Roman"/>
          <w:sz w:val="24"/>
          <w:szCs w:val="24"/>
        </w:rPr>
        <w:t>2. В соответствии с Федеральным законом от 21.07.2005 г. № 97-ФЗ «О государственной регистрации уставов муниципальных образований»:</w:t>
      </w:r>
    </w:p>
    <w:p w:rsidR="001F4284" w:rsidRPr="005F08AD" w:rsidRDefault="001F4284" w:rsidP="001F42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8AD">
        <w:rPr>
          <w:rFonts w:ascii="Times New Roman" w:eastAsia="Calibri" w:hAnsi="Times New Roman" w:cs="Times New Roman"/>
          <w:sz w:val="24"/>
          <w:szCs w:val="24"/>
        </w:rPr>
        <w:t>2.1.В течение 15-ти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регистрации;</w:t>
      </w:r>
    </w:p>
    <w:p w:rsidR="001F4284" w:rsidRPr="005F08AD" w:rsidRDefault="001F4284" w:rsidP="001F42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8AD">
        <w:rPr>
          <w:rFonts w:ascii="Times New Roman" w:eastAsia="Calibri" w:hAnsi="Times New Roman" w:cs="Times New Roman"/>
          <w:sz w:val="24"/>
          <w:szCs w:val="24"/>
        </w:rPr>
        <w:t>2.2.Опубликовать настоящее решение после его государственной регистрации в установленном законом порядке;</w:t>
      </w:r>
    </w:p>
    <w:p w:rsidR="00805E8D" w:rsidRDefault="00805E8D" w:rsidP="001F42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A97" w:rsidRPr="005F08AD" w:rsidRDefault="001F4284" w:rsidP="001F42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8AD">
        <w:rPr>
          <w:rFonts w:ascii="Times New Roman" w:eastAsia="Calibri" w:hAnsi="Times New Roman" w:cs="Times New Roman"/>
          <w:sz w:val="24"/>
          <w:szCs w:val="24"/>
        </w:rPr>
        <w:lastRenderedPageBreak/>
        <w:t>2.3.В течение 10-ти дней со дня опубликования направить в регистрирующий орган сведения об источнике и дате опубликования.</w:t>
      </w:r>
      <w:bookmarkStart w:id="0" w:name="_GoBack"/>
      <w:bookmarkEnd w:id="0"/>
    </w:p>
    <w:p w:rsidR="001F4284" w:rsidRPr="000347E5" w:rsidRDefault="001F4284" w:rsidP="001F4284">
      <w:pPr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08AD">
        <w:rPr>
          <w:rFonts w:ascii="Times New Roman" w:eastAsiaTheme="minorEastAsia" w:hAnsi="Times New Roman"/>
          <w:sz w:val="24"/>
          <w:szCs w:val="24"/>
          <w:lang w:eastAsia="ru-RU"/>
        </w:rPr>
        <w:t>3.Настоящее решение вступает в силу после его официального опубликования.</w:t>
      </w:r>
    </w:p>
    <w:p w:rsidR="001F4284" w:rsidRDefault="001F4284" w:rsidP="001F4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A97" w:rsidRPr="000347E5" w:rsidRDefault="002A5A97" w:rsidP="001F4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284" w:rsidRPr="000347E5" w:rsidRDefault="001F4284" w:rsidP="001F4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E5">
        <w:rPr>
          <w:rFonts w:ascii="Times New Roman" w:eastAsia="Calibri" w:hAnsi="Times New Roman" w:cs="Times New Roman"/>
          <w:sz w:val="24"/>
          <w:szCs w:val="24"/>
        </w:rPr>
        <w:t>Глава Сусуманского городского округа                                                                     А.В. Лобов</w:t>
      </w:r>
    </w:p>
    <w:p w:rsidR="001F4284" w:rsidRDefault="001F4284" w:rsidP="001F4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A97" w:rsidRPr="000347E5" w:rsidRDefault="002A5A97" w:rsidP="001F4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284" w:rsidRPr="000347E5" w:rsidRDefault="001F4284" w:rsidP="001F4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E5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1F4284" w:rsidRPr="000347E5" w:rsidRDefault="001F4284" w:rsidP="001F4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7E5">
        <w:rPr>
          <w:rFonts w:ascii="Times New Roman" w:eastAsia="Calibri" w:hAnsi="Times New Roman" w:cs="Times New Roman"/>
          <w:sz w:val="24"/>
          <w:szCs w:val="24"/>
        </w:rPr>
        <w:t>Сусуманского городского округа                                                                           Н.Р. Лебедева</w:t>
      </w:r>
    </w:p>
    <w:p w:rsidR="001F4284" w:rsidRDefault="001F4284" w:rsidP="001F4284">
      <w:pPr>
        <w:rPr>
          <w:rFonts w:eastAsiaTheme="minorEastAsia"/>
          <w:lang w:eastAsia="ru-RU"/>
        </w:rPr>
      </w:pPr>
    </w:p>
    <w:p w:rsidR="002A5A97" w:rsidRPr="000347E5" w:rsidRDefault="002A5A97" w:rsidP="001F4284">
      <w:pPr>
        <w:rPr>
          <w:rFonts w:eastAsiaTheme="minorEastAsia"/>
          <w:lang w:eastAsia="ru-RU"/>
        </w:rPr>
      </w:pPr>
    </w:p>
    <w:p w:rsidR="001F4284" w:rsidRPr="000347E5" w:rsidRDefault="001F4284" w:rsidP="001F428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7E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 201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0347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 ______</w:t>
      </w:r>
    </w:p>
    <w:p w:rsidR="001F4284" w:rsidRPr="000347E5" w:rsidRDefault="001F4284" w:rsidP="001F428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47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Сусуман</w:t>
      </w:r>
    </w:p>
    <w:p w:rsidR="001F4284" w:rsidRDefault="001F4284" w:rsidP="001F4284"/>
    <w:p w:rsidR="001F4284" w:rsidRDefault="001F4284" w:rsidP="001F4284"/>
    <w:p w:rsidR="001F4284" w:rsidRDefault="001F4284" w:rsidP="001F4284"/>
    <w:p w:rsidR="00860A5E" w:rsidRDefault="00860A5E"/>
    <w:sectPr w:rsidR="00860A5E" w:rsidSect="002A5A9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84"/>
    <w:rsid w:val="00135E8A"/>
    <w:rsid w:val="0014568D"/>
    <w:rsid w:val="00165D92"/>
    <w:rsid w:val="001705C1"/>
    <w:rsid w:val="001931AF"/>
    <w:rsid w:val="001F4284"/>
    <w:rsid w:val="002A5A97"/>
    <w:rsid w:val="00622336"/>
    <w:rsid w:val="007C5B9C"/>
    <w:rsid w:val="00805E8D"/>
    <w:rsid w:val="008556B4"/>
    <w:rsid w:val="00860A5E"/>
    <w:rsid w:val="009F7802"/>
    <w:rsid w:val="00C6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8106.1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2018-04-02T05:39:00Z</cp:lastPrinted>
  <dcterms:created xsi:type="dcterms:W3CDTF">2018-04-01T20:50:00Z</dcterms:created>
  <dcterms:modified xsi:type="dcterms:W3CDTF">2018-04-04T04:29:00Z</dcterms:modified>
</cp:coreProperties>
</file>