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B" w:rsidRDefault="00D100CB" w:rsidP="00D100CB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</w:p>
    <w:p w:rsidR="00D100CB" w:rsidRDefault="00D100CB" w:rsidP="00D100CB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D100CB" w:rsidRPr="00CF7BEA" w:rsidRDefault="00D100CB" w:rsidP="00D100CB">
      <w:pPr>
        <w:jc w:val="center"/>
        <w:rPr>
          <w:b/>
          <w:sz w:val="36"/>
          <w:szCs w:val="36"/>
        </w:rPr>
      </w:pPr>
    </w:p>
    <w:p w:rsidR="00D100CB" w:rsidRDefault="00D100CB" w:rsidP="00D100CB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D100CB" w:rsidRDefault="00D100CB" w:rsidP="00D100CB">
      <w:pPr>
        <w:pStyle w:val="a3"/>
        <w:jc w:val="left"/>
        <w:rPr>
          <w:b w:val="0"/>
          <w:sz w:val="24"/>
          <w:szCs w:val="24"/>
        </w:rPr>
      </w:pPr>
    </w:p>
    <w:p w:rsidR="00CF7BEA" w:rsidRDefault="00CF7BEA" w:rsidP="00D100CB">
      <w:pPr>
        <w:pStyle w:val="a3"/>
        <w:jc w:val="left"/>
        <w:rPr>
          <w:b w:val="0"/>
          <w:sz w:val="24"/>
          <w:szCs w:val="24"/>
        </w:rPr>
      </w:pPr>
    </w:p>
    <w:p w:rsidR="00D100CB" w:rsidRDefault="00CF7BEA" w:rsidP="00D100CB">
      <w:pPr>
        <w:rPr>
          <w:sz w:val="24"/>
          <w:szCs w:val="24"/>
        </w:rPr>
      </w:pPr>
      <w:r>
        <w:rPr>
          <w:sz w:val="24"/>
          <w:szCs w:val="24"/>
        </w:rPr>
        <w:t>От 13.11.</w:t>
      </w:r>
      <w:r w:rsidR="00A74D4B">
        <w:rPr>
          <w:sz w:val="24"/>
          <w:szCs w:val="24"/>
        </w:rPr>
        <w:t>2017</w:t>
      </w:r>
      <w:r w:rsidR="00D100CB">
        <w:rPr>
          <w:sz w:val="24"/>
          <w:szCs w:val="24"/>
        </w:rPr>
        <w:t xml:space="preserve">г.                 </w:t>
      </w:r>
      <w:r>
        <w:rPr>
          <w:sz w:val="24"/>
          <w:szCs w:val="24"/>
        </w:rPr>
        <w:t xml:space="preserve">                      </w:t>
      </w:r>
      <w:r w:rsidR="00D100CB">
        <w:rPr>
          <w:sz w:val="24"/>
          <w:szCs w:val="24"/>
        </w:rPr>
        <w:t xml:space="preserve">    №</w:t>
      </w:r>
      <w:r w:rsidR="00D100CB">
        <w:rPr>
          <w:rFonts w:ascii="Academy" w:hAnsi="Academy"/>
          <w:sz w:val="24"/>
          <w:szCs w:val="24"/>
        </w:rPr>
        <w:t xml:space="preserve"> </w:t>
      </w:r>
      <w:r>
        <w:rPr>
          <w:sz w:val="24"/>
          <w:szCs w:val="24"/>
        </w:rPr>
        <w:t>633</w:t>
      </w:r>
      <w:r w:rsidR="00D100CB">
        <w:rPr>
          <w:sz w:val="24"/>
          <w:szCs w:val="24"/>
        </w:rPr>
        <w:t xml:space="preserve"> </w:t>
      </w:r>
    </w:p>
    <w:p w:rsidR="00D100CB" w:rsidRDefault="00D100CB" w:rsidP="00D100CB">
      <w:pPr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E7519C" w:rsidRDefault="00E7519C" w:rsidP="00D100CB">
      <w:pPr>
        <w:rPr>
          <w:sz w:val="24"/>
          <w:szCs w:val="24"/>
        </w:rPr>
      </w:pPr>
    </w:p>
    <w:p w:rsidR="00A74D4B" w:rsidRDefault="00A74D4B" w:rsidP="00F31DBA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 внесении изменений в </w:t>
      </w:r>
      <w:r w:rsidR="008A567E">
        <w:rPr>
          <w:sz w:val="24"/>
          <w:szCs w:val="22"/>
        </w:rPr>
        <w:t>постановление администрации</w:t>
      </w:r>
    </w:p>
    <w:p w:rsidR="008A567E" w:rsidRDefault="008A567E" w:rsidP="00F31DBA">
      <w:pPr>
        <w:jc w:val="both"/>
        <w:rPr>
          <w:sz w:val="24"/>
          <w:szCs w:val="22"/>
        </w:rPr>
      </w:pPr>
      <w:r>
        <w:rPr>
          <w:sz w:val="24"/>
          <w:szCs w:val="22"/>
        </w:rPr>
        <w:t>Сус</w:t>
      </w:r>
      <w:r w:rsidR="001915BF">
        <w:rPr>
          <w:sz w:val="24"/>
          <w:szCs w:val="22"/>
        </w:rPr>
        <w:t>уманского городского округа от 28.03</w:t>
      </w:r>
      <w:r>
        <w:rPr>
          <w:sz w:val="24"/>
          <w:szCs w:val="22"/>
        </w:rPr>
        <w:t xml:space="preserve">.2017 года № </w:t>
      </w:r>
      <w:r w:rsidR="00FE5B5A">
        <w:rPr>
          <w:sz w:val="24"/>
          <w:szCs w:val="22"/>
        </w:rPr>
        <w:t>1</w:t>
      </w:r>
      <w:r w:rsidR="001915BF">
        <w:rPr>
          <w:sz w:val="24"/>
          <w:szCs w:val="22"/>
        </w:rPr>
        <w:t>46</w:t>
      </w:r>
    </w:p>
    <w:p w:rsidR="00F31DBA" w:rsidRPr="00F31DBA" w:rsidRDefault="008A567E" w:rsidP="00F31DBA">
      <w:pPr>
        <w:jc w:val="both"/>
        <w:rPr>
          <w:sz w:val="24"/>
          <w:szCs w:val="22"/>
        </w:rPr>
      </w:pPr>
      <w:r>
        <w:rPr>
          <w:sz w:val="24"/>
          <w:szCs w:val="22"/>
        </w:rPr>
        <w:t>«</w:t>
      </w:r>
      <w:r w:rsidR="00F31DBA" w:rsidRPr="00F31DBA">
        <w:rPr>
          <w:sz w:val="24"/>
          <w:szCs w:val="22"/>
        </w:rPr>
        <w:t xml:space="preserve">О создании </w:t>
      </w:r>
      <w:r w:rsidR="0009377F">
        <w:rPr>
          <w:sz w:val="24"/>
          <w:szCs w:val="22"/>
        </w:rPr>
        <w:t>А</w:t>
      </w:r>
      <w:r w:rsidR="00F31DBA" w:rsidRPr="00F31DBA">
        <w:rPr>
          <w:sz w:val="24"/>
          <w:szCs w:val="22"/>
        </w:rPr>
        <w:t xml:space="preserve">нтитеррористической </w:t>
      </w:r>
      <w:r w:rsidR="00F31DBA">
        <w:rPr>
          <w:sz w:val="24"/>
          <w:szCs w:val="22"/>
        </w:rPr>
        <w:t>к</w:t>
      </w:r>
      <w:r w:rsidR="00F31DBA" w:rsidRPr="00F31DBA">
        <w:rPr>
          <w:sz w:val="24"/>
          <w:szCs w:val="22"/>
        </w:rPr>
        <w:t xml:space="preserve">омиссии </w:t>
      </w:r>
    </w:p>
    <w:p w:rsidR="00F31DBA" w:rsidRPr="00F31DBA" w:rsidRDefault="00F31DBA" w:rsidP="00F31D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Сусуманского городского округа</w:t>
      </w:r>
      <w:r w:rsidR="008A567E">
        <w:rPr>
          <w:rFonts w:eastAsiaTheme="minorHAnsi"/>
          <w:sz w:val="24"/>
          <w:szCs w:val="24"/>
        </w:rPr>
        <w:t>»</w:t>
      </w:r>
    </w:p>
    <w:p w:rsidR="00F31DBA" w:rsidRDefault="00F31DBA" w:rsidP="00F31DB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1915BF" w:rsidRDefault="001915BF" w:rsidP="00F31DBA">
      <w:pPr>
        <w:ind w:firstLine="708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В связи</w:t>
      </w:r>
      <w:r w:rsidRPr="001915BF">
        <w:rPr>
          <w:bCs/>
          <w:color w:val="26282F"/>
          <w:sz w:val="24"/>
          <w:szCs w:val="24"/>
        </w:rPr>
        <w:t xml:space="preserve"> с приведением нормативных правовых актов в соответствии с действующим законодательством а</w:t>
      </w:r>
      <w:r>
        <w:rPr>
          <w:bCs/>
          <w:color w:val="26282F"/>
          <w:sz w:val="24"/>
          <w:szCs w:val="24"/>
        </w:rPr>
        <w:t>дминистрация Сусуманского городского округа</w:t>
      </w:r>
    </w:p>
    <w:p w:rsidR="00F31DBA" w:rsidRPr="00F31DBA" w:rsidRDefault="00F31DBA" w:rsidP="00F31DB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4"/>
          <w:szCs w:val="22"/>
        </w:rPr>
      </w:pPr>
    </w:p>
    <w:p w:rsidR="00C916E4" w:rsidRDefault="00D100CB" w:rsidP="00CF7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F7BEA" w:rsidRDefault="00CF7BEA" w:rsidP="00EC5780">
      <w:pPr>
        <w:jc w:val="both"/>
        <w:rPr>
          <w:sz w:val="24"/>
          <w:szCs w:val="24"/>
        </w:rPr>
      </w:pPr>
    </w:p>
    <w:p w:rsidR="00CF7BEA" w:rsidRDefault="00CF7BEA" w:rsidP="00CF7B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517890">
        <w:rPr>
          <w:sz w:val="24"/>
          <w:szCs w:val="24"/>
        </w:rPr>
        <w:t>Внести изменения в постановление администрации Сус</w:t>
      </w:r>
      <w:r w:rsidR="005935D5">
        <w:rPr>
          <w:sz w:val="24"/>
          <w:szCs w:val="24"/>
        </w:rPr>
        <w:t>уманского городского округа от 28</w:t>
      </w:r>
      <w:r w:rsidR="00517890">
        <w:rPr>
          <w:sz w:val="24"/>
          <w:szCs w:val="24"/>
        </w:rPr>
        <w:t xml:space="preserve"> </w:t>
      </w:r>
      <w:r w:rsidR="005935D5">
        <w:rPr>
          <w:sz w:val="24"/>
          <w:szCs w:val="24"/>
        </w:rPr>
        <w:t>марта 2017 года № 146 в редакции утвержденной постановлением администрации Сусуманского городского округа от 18 сентября 2017 года № 511</w:t>
      </w:r>
      <w:r w:rsidR="00517890">
        <w:rPr>
          <w:sz w:val="24"/>
          <w:szCs w:val="24"/>
        </w:rPr>
        <w:t>:</w:t>
      </w:r>
    </w:p>
    <w:p w:rsidR="00517890" w:rsidRDefault="00CF7BEA" w:rsidP="00CF7B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</w:t>
      </w:r>
      <w:r w:rsidR="00517890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="00517890">
        <w:rPr>
          <w:sz w:val="24"/>
          <w:szCs w:val="24"/>
        </w:rPr>
        <w:t xml:space="preserve"> № 1 «Положени</w:t>
      </w:r>
      <w:r>
        <w:rPr>
          <w:sz w:val="24"/>
          <w:szCs w:val="24"/>
        </w:rPr>
        <w:t>я</w:t>
      </w:r>
      <w:r w:rsidR="00517890">
        <w:rPr>
          <w:sz w:val="24"/>
          <w:szCs w:val="24"/>
        </w:rPr>
        <w:t xml:space="preserve"> об антитеррористической комиссии Сусуманского городского округа»</w:t>
      </w:r>
      <w:r w:rsidR="005935D5">
        <w:rPr>
          <w:sz w:val="24"/>
          <w:szCs w:val="24"/>
        </w:rPr>
        <w:t xml:space="preserve"> п.14.2 исключить.</w:t>
      </w:r>
      <w:r w:rsidR="00517890">
        <w:rPr>
          <w:sz w:val="24"/>
          <w:szCs w:val="24"/>
        </w:rPr>
        <w:t xml:space="preserve"> </w:t>
      </w:r>
    </w:p>
    <w:p w:rsidR="00EC5780" w:rsidRDefault="00CF7BEA" w:rsidP="00191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517890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EC5780" w:rsidRDefault="00CF7BEA" w:rsidP="00EC578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7890">
        <w:rPr>
          <w:sz w:val="24"/>
          <w:szCs w:val="24"/>
        </w:rPr>
        <w:t xml:space="preserve"> </w:t>
      </w:r>
      <w:r w:rsidR="00EC5780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EC5780">
        <w:rPr>
          <w:sz w:val="24"/>
          <w:szCs w:val="24"/>
        </w:rPr>
        <w:t xml:space="preserve"> </w:t>
      </w:r>
      <w:proofErr w:type="gramStart"/>
      <w:r w:rsidR="00517890" w:rsidRPr="00E01279">
        <w:rPr>
          <w:sz w:val="24"/>
          <w:szCs w:val="24"/>
        </w:rPr>
        <w:t>Контроль за</w:t>
      </w:r>
      <w:proofErr w:type="gramEnd"/>
      <w:r w:rsidR="00517890" w:rsidRPr="00E0127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01279" w:rsidRPr="00E01279" w:rsidRDefault="0082198A" w:rsidP="00EC5780">
      <w:pPr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C916E4" w:rsidRPr="00C916E4">
        <w:rPr>
          <w:rFonts w:eastAsia="Calibri"/>
          <w:sz w:val="24"/>
          <w:szCs w:val="24"/>
        </w:rPr>
        <w:t xml:space="preserve"> </w:t>
      </w:r>
      <w:r w:rsidR="00EC5780">
        <w:rPr>
          <w:sz w:val="24"/>
          <w:szCs w:val="24"/>
        </w:rPr>
        <w:t xml:space="preserve">     </w:t>
      </w:r>
    </w:p>
    <w:p w:rsidR="00C916E4" w:rsidRDefault="00C916E4" w:rsidP="00C916E4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</w:p>
    <w:p w:rsidR="00DA6BEE" w:rsidRPr="00C916E4" w:rsidRDefault="00DA6BEE" w:rsidP="00C916E4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</w:p>
    <w:p w:rsidR="00C916E4" w:rsidRPr="00C916E4" w:rsidRDefault="0031227F" w:rsidP="00C916E4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Сусуманского городского округа</w:t>
      </w:r>
    </w:p>
    <w:p w:rsidR="00C916E4" w:rsidRPr="00C916E4" w:rsidRDefault="0031227F" w:rsidP="00C916E4">
      <w:pPr>
        <w:tabs>
          <w:tab w:val="left" w:pos="426"/>
        </w:tabs>
        <w:jc w:val="right"/>
        <w:rPr>
          <w:sz w:val="24"/>
          <w:szCs w:val="22"/>
        </w:rPr>
      </w:pPr>
      <w:r>
        <w:rPr>
          <w:rFonts w:eastAsia="Calibri"/>
          <w:sz w:val="24"/>
          <w:szCs w:val="24"/>
        </w:rPr>
        <w:t>А.В. Лобов</w:t>
      </w:r>
    </w:p>
    <w:p w:rsidR="00C916E4" w:rsidRPr="00C916E4" w:rsidRDefault="00C916E4" w:rsidP="00C916E4">
      <w:pPr>
        <w:jc w:val="both"/>
        <w:rPr>
          <w:sz w:val="24"/>
          <w:szCs w:val="22"/>
        </w:rPr>
      </w:pPr>
    </w:p>
    <w:p w:rsidR="00C916E4" w:rsidRPr="00C916E4" w:rsidRDefault="00C916E4" w:rsidP="00C916E4">
      <w:pPr>
        <w:jc w:val="both"/>
        <w:rPr>
          <w:sz w:val="24"/>
          <w:szCs w:val="24"/>
        </w:rPr>
      </w:pPr>
    </w:p>
    <w:p w:rsidR="00C916E4" w:rsidRDefault="00C916E4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Pr="00CF7BEA" w:rsidRDefault="00CF7BEA" w:rsidP="00CF7BEA">
      <w:pPr>
        <w:widowControl w:val="0"/>
        <w:ind w:right="-108" w:firstLine="748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="008C3763" w:rsidRPr="00CF7BEA">
        <w:rPr>
          <w:sz w:val="22"/>
          <w:szCs w:val="22"/>
        </w:rPr>
        <w:t>Приложение №1</w:t>
      </w:r>
    </w:p>
    <w:p w:rsidR="008C3763" w:rsidRPr="00CF7BEA" w:rsidRDefault="008C3763" w:rsidP="00CF7BEA">
      <w:pPr>
        <w:widowControl w:val="0"/>
        <w:jc w:val="right"/>
        <w:outlineLvl w:val="0"/>
        <w:rPr>
          <w:sz w:val="22"/>
          <w:szCs w:val="22"/>
        </w:rPr>
      </w:pPr>
      <w:r w:rsidRPr="00CF7BEA">
        <w:rPr>
          <w:sz w:val="22"/>
          <w:szCs w:val="22"/>
        </w:rPr>
        <w:t xml:space="preserve">                                                                                       </w:t>
      </w:r>
      <w:r w:rsidR="00CF7BEA">
        <w:rPr>
          <w:sz w:val="22"/>
          <w:szCs w:val="22"/>
        </w:rPr>
        <w:t xml:space="preserve">                        </w:t>
      </w:r>
      <w:r w:rsidRPr="00CF7BEA">
        <w:rPr>
          <w:sz w:val="22"/>
          <w:szCs w:val="22"/>
        </w:rPr>
        <w:t xml:space="preserve"> к  постановлению</w:t>
      </w:r>
      <w:r w:rsidR="00CF7BEA">
        <w:rPr>
          <w:sz w:val="22"/>
          <w:szCs w:val="22"/>
        </w:rPr>
        <w:t xml:space="preserve"> администрации</w:t>
      </w:r>
      <w:r w:rsidRPr="00CF7BEA">
        <w:rPr>
          <w:sz w:val="22"/>
          <w:szCs w:val="22"/>
        </w:rPr>
        <w:t xml:space="preserve"> </w:t>
      </w:r>
    </w:p>
    <w:p w:rsidR="008C3763" w:rsidRPr="00CF7BEA" w:rsidRDefault="008C3763" w:rsidP="00CF7BEA">
      <w:pPr>
        <w:widowControl w:val="0"/>
        <w:jc w:val="right"/>
        <w:outlineLvl w:val="0"/>
        <w:rPr>
          <w:sz w:val="22"/>
          <w:szCs w:val="22"/>
        </w:rPr>
      </w:pPr>
      <w:proofErr w:type="spellStart"/>
      <w:r w:rsidRPr="00CF7BEA">
        <w:rPr>
          <w:sz w:val="22"/>
          <w:szCs w:val="22"/>
        </w:rPr>
        <w:t>Сусуманского</w:t>
      </w:r>
      <w:proofErr w:type="spellEnd"/>
      <w:r w:rsidRPr="00CF7BEA">
        <w:rPr>
          <w:sz w:val="22"/>
          <w:szCs w:val="22"/>
        </w:rPr>
        <w:t xml:space="preserve"> городского округа</w:t>
      </w:r>
    </w:p>
    <w:p w:rsidR="008C3763" w:rsidRPr="00CF7BEA" w:rsidRDefault="008C3763" w:rsidP="00CF7BEA">
      <w:pPr>
        <w:pStyle w:val="ac"/>
        <w:jc w:val="right"/>
        <w:rPr>
          <w:sz w:val="22"/>
          <w:szCs w:val="22"/>
        </w:rPr>
      </w:pPr>
      <w:r w:rsidRPr="00CF7BEA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</w:t>
      </w:r>
      <w:r w:rsidR="00CF7BEA">
        <w:rPr>
          <w:rFonts w:eastAsia="Times New Roman"/>
          <w:sz w:val="22"/>
          <w:szCs w:val="22"/>
          <w:lang w:eastAsia="ru-RU"/>
        </w:rPr>
        <w:t xml:space="preserve">                             </w:t>
      </w:r>
      <w:r w:rsidRPr="00CF7BEA">
        <w:rPr>
          <w:rFonts w:eastAsia="Times New Roman"/>
          <w:sz w:val="22"/>
          <w:szCs w:val="22"/>
          <w:lang w:eastAsia="ru-RU"/>
        </w:rPr>
        <w:t xml:space="preserve"> от </w:t>
      </w:r>
      <w:r w:rsidR="00CF7BEA">
        <w:rPr>
          <w:rFonts w:eastAsia="Times New Roman"/>
          <w:sz w:val="22"/>
          <w:szCs w:val="22"/>
          <w:lang w:eastAsia="ru-RU"/>
        </w:rPr>
        <w:t>13.11.</w:t>
      </w:r>
      <w:r w:rsidRPr="00CF7BEA">
        <w:rPr>
          <w:rFonts w:eastAsia="Times New Roman"/>
          <w:sz w:val="22"/>
          <w:szCs w:val="22"/>
          <w:lang w:eastAsia="ru-RU"/>
        </w:rPr>
        <w:t>2017 №</w:t>
      </w:r>
      <w:r w:rsidR="00CF7BEA">
        <w:rPr>
          <w:rFonts w:eastAsia="Times New Roman"/>
          <w:sz w:val="22"/>
          <w:szCs w:val="22"/>
          <w:lang w:eastAsia="ru-RU"/>
        </w:rPr>
        <w:t xml:space="preserve"> 633</w:t>
      </w:r>
      <w:r w:rsidRPr="00CF7BEA">
        <w:rPr>
          <w:rFonts w:eastAsia="Times New Roman"/>
          <w:sz w:val="22"/>
          <w:szCs w:val="22"/>
          <w:lang w:eastAsia="ru-RU"/>
        </w:rPr>
        <w:t xml:space="preserve"> </w:t>
      </w:r>
    </w:p>
    <w:p w:rsidR="008C3763" w:rsidRDefault="008C3763" w:rsidP="008C3763">
      <w:pPr>
        <w:pStyle w:val="ac"/>
        <w:jc w:val="right"/>
      </w:pPr>
    </w:p>
    <w:p w:rsidR="008C3763" w:rsidRDefault="008C3763" w:rsidP="008C3763">
      <w:pPr>
        <w:pStyle w:val="ac"/>
        <w:jc w:val="right"/>
      </w:pPr>
    </w:p>
    <w:p w:rsidR="008C3763" w:rsidRDefault="008C3763" w:rsidP="008C3763">
      <w:pPr>
        <w:pStyle w:val="ac"/>
        <w:jc w:val="center"/>
      </w:pPr>
      <w:r>
        <w:t>ПОЛОЖЕНИЕ</w:t>
      </w:r>
    </w:p>
    <w:p w:rsidR="008C3763" w:rsidRPr="005A63EE" w:rsidRDefault="008C3763" w:rsidP="008C3763">
      <w:pPr>
        <w:jc w:val="center"/>
        <w:rPr>
          <w:sz w:val="24"/>
          <w:szCs w:val="24"/>
        </w:rPr>
      </w:pPr>
      <w:r>
        <w:rPr>
          <w:sz w:val="24"/>
          <w:szCs w:val="24"/>
        </w:rPr>
        <w:t>об  а</w:t>
      </w:r>
      <w:r w:rsidRPr="005A63EE">
        <w:rPr>
          <w:sz w:val="24"/>
          <w:szCs w:val="24"/>
        </w:rPr>
        <w:t>нтитеррористической комис</w:t>
      </w:r>
      <w:r>
        <w:rPr>
          <w:sz w:val="24"/>
          <w:szCs w:val="24"/>
        </w:rPr>
        <w:t xml:space="preserve">сии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8C3763" w:rsidRPr="000760AB" w:rsidRDefault="008C3763" w:rsidP="008C3763">
      <w:pPr>
        <w:pStyle w:val="ac"/>
        <w:ind w:firstLine="709"/>
        <w:jc w:val="center"/>
      </w:pPr>
    </w:p>
    <w:p w:rsidR="008C3763" w:rsidRPr="000760AB" w:rsidRDefault="008C3763" w:rsidP="008C3763">
      <w:pPr>
        <w:pStyle w:val="ac"/>
        <w:ind w:firstLine="709"/>
        <w:jc w:val="both"/>
      </w:pPr>
      <w:r w:rsidRPr="000760AB">
        <w:t xml:space="preserve">1. Антитеррористическая комиссия </w:t>
      </w:r>
      <w:proofErr w:type="spellStart"/>
      <w:r w:rsidRPr="000760AB">
        <w:t>Сусуманского</w:t>
      </w:r>
      <w:proofErr w:type="spellEnd"/>
      <w:r w:rsidRPr="000760AB">
        <w:t xml:space="preserve"> городского округа (далее - Комиссия) является органом, </w:t>
      </w:r>
      <w:r>
        <w:t>образованным в целях организации деятельности по реализации полномочий органов местного самоуправления в области противодействия терроризму</w:t>
      </w:r>
      <w:r w:rsidRPr="00DA44CD">
        <w:t>, предусмотренных статьей 5.2. Федерального закона от 6 марта 2006 г. № 35-ФЗ «О противодействии терроризму» на территории</w:t>
      </w: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DA44CD">
        <w:t>.</w:t>
      </w:r>
      <w:r w:rsidRPr="000760AB">
        <w:t xml:space="preserve"> </w:t>
      </w:r>
    </w:p>
    <w:p w:rsidR="008C3763" w:rsidRPr="000760AB" w:rsidRDefault="008C3763" w:rsidP="008C3763">
      <w:pPr>
        <w:ind w:firstLine="709"/>
        <w:jc w:val="both"/>
        <w:rPr>
          <w:sz w:val="24"/>
          <w:szCs w:val="24"/>
        </w:rPr>
      </w:pPr>
      <w:r w:rsidRPr="000760AB">
        <w:rPr>
          <w:sz w:val="24"/>
          <w:szCs w:val="24"/>
        </w:rPr>
        <w:t xml:space="preserve">2. </w:t>
      </w:r>
      <w:proofErr w:type="gramStart"/>
      <w:r w:rsidRPr="000760AB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>
        <w:rPr>
          <w:sz w:val="24"/>
          <w:szCs w:val="24"/>
        </w:rPr>
        <w:t xml:space="preserve">, </w:t>
      </w:r>
      <w:r w:rsidRPr="000760AB">
        <w:rPr>
          <w:sz w:val="24"/>
          <w:szCs w:val="24"/>
        </w:rPr>
        <w:t xml:space="preserve">иными нормативными правовыми актами Российской Федерации, законами и нормативными правовыми актами Магаданской области, </w:t>
      </w:r>
      <w:r w:rsidRPr="00DA44CD">
        <w:rPr>
          <w:sz w:val="24"/>
          <w:szCs w:val="24"/>
        </w:rPr>
        <w:t>муниципальными правовыми актами,</w:t>
      </w:r>
      <w:r>
        <w:rPr>
          <w:sz w:val="24"/>
          <w:szCs w:val="24"/>
        </w:rPr>
        <w:t xml:space="preserve"> </w:t>
      </w:r>
      <w:r w:rsidRPr="000760AB">
        <w:rPr>
          <w:sz w:val="24"/>
          <w:szCs w:val="24"/>
        </w:rPr>
        <w:t>решениями Национального антитеррористического комитета, Антитеррористической комиссии Магаданской области, а также настоящим Положением</w:t>
      </w:r>
      <w:r>
        <w:rPr>
          <w:sz w:val="24"/>
          <w:szCs w:val="24"/>
        </w:rPr>
        <w:t xml:space="preserve"> и Регламентом.</w:t>
      </w:r>
      <w:proofErr w:type="gramEnd"/>
    </w:p>
    <w:p w:rsidR="008C3763" w:rsidRPr="001C64EE" w:rsidRDefault="008C3763" w:rsidP="008C37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7BEA">
        <w:rPr>
          <w:sz w:val="24"/>
          <w:szCs w:val="24"/>
        </w:rPr>
        <w:t>.</w:t>
      </w:r>
      <w:r w:rsidRPr="000760AB">
        <w:rPr>
          <w:sz w:val="24"/>
          <w:szCs w:val="24"/>
        </w:rPr>
        <w:t xml:space="preserve">Комиссия осуществляет свою деятельность во взаимодействии с Антитеррористической комиссией Магаданской области, </w:t>
      </w:r>
      <w:r w:rsidRPr="00907E06">
        <w:rPr>
          <w:sz w:val="24"/>
          <w:szCs w:val="24"/>
        </w:rPr>
        <w:t xml:space="preserve">территориальными органами федеральных органов исполнительной власти, органами исполнительной власти </w:t>
      </w:r>
      <w:r w:rsidRPr="001C64EE">
        <w:rPr>
          <w:sz w:val="24"/>
          <w:szCs w:val="24"/>
        </w:rPr>
        <w:t>Магаданской области, организациями и общественными объединениями.</w:t>
      </w:r>
    </w:p>
    <w:p w:rsidR="008C3763" w:rsidRPr="00CF7BEA" w:rsidRDefault="008C3763" w:rsidP="008C3763">
      <w:pPr>
        <w:pStyle w:val="1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EA">
        <w:rPr>
          <w:rFonts w:ascii="Times New Roman" w:hAnsi="Times New Roman" w:cs="Times New Roman"/>
          <w:sz w:val="24"/>
          <w:szCs w:val="24"/>
        </w:rPr>
        <w:t xml:space="preserve">4. Персональный состав Комиссии утверждается постановлением администрации </w:t>
      </w:r>
      <w:proofErr w:type="spellStart"/>
      <w:r w:rsidRPr="00CF7BE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F7BEA">
        <w:rPr>
          <w:rFonts w:ascii="Times New Roman" w:hAnsi="Times New Roman" w:cs="Times New Roman"/>
          <w:sz w:val="24"/>
          <w:szCs w:val="24"/>
        </w:rPr>
        <w:t xml:space="preserve"> городского округа.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Магаданской области, расположенных на территории </w:t>
      </w:r>
      <w:proofErr w:type="spellStart"/>
      <w:r w:rsidRPr="00CF7BE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F7BEA">
        <w:rPr>
          <w:rFonts w:ascii="Times New Roman" w:hAnsi="Times New Roman" w:cs="Times New Roman"/>
          <w:sz w:val="24"/>
          <w:szCs w:val="24"/>
        </w:rPr>
        <w:t xml:space="preserve"> городского округа (по согласованию), а также должностные лица администрации </w:t>
      </w:r>
      <w:proofErr w:type="spellStart"/>
      <w:r w:rsidRPr="00CF7BE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F7BE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C3763" w:rsidRPr="001C64EE" w:rsidRDefault="008C3763" w:rsidP="008C3763">
      <w:pPr>
        <w:ind w:firstLine="709"/>
        <w:jc w:val="both"/>
        <w:rPr>
          <w:sz w:val="24"/>
          <w:szCs w:val="24"/>
        </w:rPr>
      </w:pPr>
      <w:r w:rsidRPr="001C64EE">
        <w:rPr>
          <w:sz w:val="24"/>
          <w:szCs w:val="24"/>
        </w:rPr>
        <w:t xml:space="preserve">5. Председателем Комиссии по должности является Глава </w:t>
      </w:r>
      <w:proofErr w:type="spellStart"/>
      <w:r w:rsidRPr="001C64EE">
        <w:rPr>
          <w:sz w:val="24"/>
          <w:szCs w:val="24"/>
        </w:rPr>
        <w:t>Сусуманского</w:t>
      </w:r>
      <w:proofErr w:type="spellEnd"/>
      <w:r w:rsidRPr="001C64EE">
        <w:rPr>
          <w:sz w:val="24"/>
          <w:szCs w:val="24"/>
        </w:rPr>
        <w:t xml:space="preserve"> городского округа (далее - председатель Комиссии).</w:t>
      </w:r>
    </w:p>
    <w:p w:rsidR="008C3763" w:rsidRDefault="008C3763" w:rsidP="008C3763">
      <w:pPr>
        <w:ind w:firstLine="709"/>
        <w:jc w:val="both"/>
        <w:rPr>
          <w:sz w:val="24"/>
          <w:szCs w:val="24"/>
        </w:rPr>
      </w:pPr>
      <w:r w:rsidRPr="001C64EE">
        <w:rPr>
          <w:sz w:val="24"/>
          <w:szCs w:val="24"/>
        </w:rPr>
        <w:t xml:space="preserve">6.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Магаданской области по профилактике терроризма, а также по минимизации и (или) ликвидации последствий его проявлений на территории </w:t>
      </w:r>
      <w:proofErr w:type="spellStart"/>
      <w:r w:rsidRPr="001C64EE">
        <w:rPr>
          <w:sz w:val="24"/>
          <w:szCs w:val="24"/>
        </w:rPr>
        <w:t>Сусуманского</w:t>
      </w:r>
      <w:proofErr w:type="spellEnd"/>
      <w:r w:rsidRPr="001C64EE">
        <w:rPr>
          <w:sz w:val="24"/>
          <w:szCs w:val="24"/>
        </w:rPr>
        <w:t xml:space="preserve"> городского округа.</w:t>
      </w:r>
    </w:p>
    <w:p w:rsidR="008C3763" w:rsidRPr="00CF7BEA" w:rsidRDefault="008C3763" w:rsidP="008C3763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EA">
        <w:rPr>
          <w:rFonts w:ascii="Times New Roman" w:hAnsi="Times New Roman" w:cs="Times New Roman"/>
          <w:sz w:val="24"/>
          <w:szCs w:val="24"/>
        </w:rPr>
        <w:t xml:space="preserve"> Комиссия осуществляет следующие основные функции:</w:t>
      </w:r>
    </w:p>
    <w:p w:rsidR="008C3763" w:rsidRPr="00CF7BEA" w:rsidRDefault="008C3763" w:rsidP="008C3763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EA">
        <w:rPr>
          <w:rFonts w:ascii="Times New Roman" w:hAnsi="Times New Roman" w:cs="Times New Roman"/>
          <w:sz w:val="24"/>
          <w:szCs w:val="24"/>
        </w:rPr>
        <w:t>7.1. при необходимости -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C3763" w:rsidRPr="00CF7BEA" w:rsidRDefault="008C3763" w:rsidP="008C3763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EA">
        <w:rPr>
          <w:rFonts w:ascii="Times New Roman" w:hAnsi="Times New Roman" w:cs="Times New Roman"/>
          <w:sz w:val="24"/>
          <w:szCs w:val="24"/>
        </w:rPr>
        <w:t>7.2. 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C3763" w:rsidRPr="00CF7BEA" w:rsidRDefault="008C3763" w:rsidP="008C3763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EA">
        <w:rPr>
          <w:rFonts w:ascii="Times New Roman" w:hAnsi="Times New Roman" w:cs="Times New Roman"/>
          <w:sz w:val="24"/>
          <w:szCs w:val="24"/>
        </w:rPr>
        <w:t xml:space="preserve">7.3.  координация исполнения мероприятий по профилактике терроризма, а также по минимизации и (или) ликвидации последствий его проявлений на территории </w:t>
      </w:r>
      <w:proofErr w:type="spellStart"/>
      <w:r w:rsidRPr="00CF7BE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F7BEA">
        <w:rPr>
          <w:rFonts w:ascii="Times New Roman" w:hAnsi="Times New Roman" w:cs="Times New Roman"/>
          <w:sz w:val="24"/>
          <w:szCs w:val="24"/>
        </w:rPr>
        <w:t xml:space="preserve"> городского округа в которых участвуют органы местного самоуправления;</w:t>
      </w:r>
    </w:p>
    <w:p w:rsidR="008C3763" w:rsidRPr="00CF7BEA" w:rsidRDefault="008C3763" w:rsidP="008C3763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EA">
        <w:rPr>
          <w:rFonts w:ascii="Times New Roman" w:hAnsi="Times New Roman" w:cs="Times New Roman"/>
          <w:sz w:val="24"/>
          <w:szCs w:val="24"/>
        </w:rPr>
        <w:t>7.4. 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C3763" w:rsidRPr="00CF7BEA" w:rsidRDefault="008C3763" w:rsidP="008C3763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EA">
        <w:rPr>
          <w:rFonts w:ascii="Times New Roman" w:hAnsi="Times New Roman" w:cs="Times New Roman"/>
          <w:sz w:val="24"/>
          <w:szCs w:val="24"/>
        </w:rPr>
        <w:t xml:space="preserve">7.5.  выработка предложений органам исполнительной власти Магаданской области по вопросам участия органов местного самоуправления в профилактике </w:t>
      </w:r>
      <w:r w:rsidRPr="00CF7BEA">
        <w:rPr>
          <w:rFonts w:ascii="Times New Roman" w:hAnsi="Times New Roman" w:cs="Times New Roman"/>
          <w:sz w:val="24"/>
          <w:szCs w:val="24"/>
        </w:rPr>
        <w:lastRenderedPageBreak/>
        <w:t>терроризма, а также в минимизации и (или) ликвидации последствий его проявлений;</w:t>
      </w:r>
    </w:p>
    <w:p w:rsidR="008C3763" w:rsidRPr="00CF7BEA" w:rsidRDefault="008C3763" w:rsidP="008C3763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EA">
        <w:rPr>
          <w:rFonts w:ascii="Times New Roman" w:hAnsi="Times New Roman" w:cs="Times New Roman"/>
          <w:sz w:val="24"/>
          <w:szCs w:val="24"/>
        </w:rPr>
        <w:t xml:space="preserve">7.6.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Магаданской области по профилактике терроризма, а также по минимизации и (или) ликвидации последствий его проявлений на территории </w:t>
      </w:r>
      <w:proofErr w:type="spellStart"/>
      <w:r w:rsidRPr="00CF7BE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F7BE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8. Для осуществления своих задач Комиссия имеет право: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 xml:space="preserve">8.1.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 на территории </w:t>
      </w:r>
      <w:proofErr w:type="spellStart"/>
      <w:r w:rsidRPr="00CF7BEA">
        <w:rPr>
          <w:sz w:val="24"/>
          <w:szCs w:val="24"/>
        </w:rPr>
        <w:t>Сусуманского</w:t>
      </w:r>
      <w:proofErr w:type="spellEnd"/>
      <w:r w:rsidRPr="00CF7BEA">
        <w:rPr>
          <w:sz w:val="24"/>
          <w:szCs w:val="24"/>
        </w:rPr>
        <w:t xml:space="preserve"> городского округа, по предупреждению, выявлению и пресечению террористических акций и ликвидации их последствий, а также осуществлять </w:t>
      </w:r>
      <w:proofErr w:type="gramStart"/>
      <w:r w:rsidRPr="00CF7BEA">
        <w:rPr>
          <w:sz w:val="24"/>
          <w:szCs w:val="24"/>
        </w:rPr>
        <w:t>контроль за</w:t>
      </w:r>
      <w:proofErr w:type="gramEnd"/>
      <w:r w:rsidRPr="00CF7BEA">
        <w:rPr>
          <w:sz w:val="24"/>
          <w:szCs w:val="24"/>
        </w:rPr>
        <w:t xml:space="preserve"> их исполнением;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 xml:space="preserve">8.2.  запрашивать и получать в установленном порядке у территориальных органов федеральных органов исполнительной власти, органов исполнительной власти Магаданской области и органов местного самоуправления, расположенных на территории </w:t>
      </w:r>
      <w:proofErr w:type="spellStart"/>
      <w:r w:rsidRPr="00CF7BEA">
        <w:rPr>
          <w:sz w:val="24"/>
          <w:szCs w:val="24"/>
        </w:rPr>
        <w:t>Сусуманского</w:t>
      </w:r>
      <w:proofErr w:type="spellEnd"/>
      <w:r w:rsidRPr="00CF7BEA">
        <w:rPr>
          <w:sz w:val="24"/>
          <w:szCs w:val="24"/>
        </w:rPr>
        <w:t xml:space="preserve"> городского округа, необходимые для ее деятельности документы, материалы и информацию;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 xml:space="preserve">8.3.  создавать рабочие группы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территории </w:t>
      </w:r>
      <w:proofErr w:type="spellStart"/>
      <w:r w:rsidRPr="00CF7BEA">
        <w:rPr>
          <w:sz w:val="24"/>
          <w:szCs w:val="24"/>
        </w:rPr>
        <w:t>Сусуманского</w:t>
      </w:r>
      <w:proofErr w:type="spellEnd"/>
      <w:r w:rsidRPr="00CF7BEA">
        <w:rPr>
          <w:sz w:val="24"/>
          <w:szCs w:val="24"/>
        </w:rPr>
        <w:t xml:space="preserve"> городского округа, а также для подготовки проектов решений Комиссии, определять порядок работы этих групп;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8.4. 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8.5. вносить в установленном порядке предложения по вопросам, требующим решения антитеррористической комиссии Магаданской области.</w:t>
      </w:r>
    </w:p>
    <w:p w:rsidR="008C3763" w:rsidRPr="00CF7BEA" w:rsidRDefault="008C3763" w:rsidP="008C3763">
      <w:pPr>
        <w:pStyle w:val="ac"/>
        <w:numPr>
          <w:ilvl w:val="0"/>
          <w:numId w:val="3"/>
        </w:numPr>
        <w:ind w:left="0" w:firstLine="709"/>
        <w:jc w:val="both"/>
      </w:pPr>
      <w:r w:rsidRPr="00CF7BEA">
        <w:t xml:space="preserve">Комиссия осуществляет свою деятельность в соответствии с планом работы Комиссии на год (далее – план работы Комиссии). </w:t>
      </w:r>
    </w:p>
    <w:p w:rsidR="008C3763" w:rsidRPr="00CF7BEA" w:rsidRDefault="008C3763" w:rsidP="008C3763">
      <w:pPr>
        <w:pStyle w:val="ac"/>
        <w:ind w:firstLine="709"/>
        <w:jc w:val="both"/>
      </w:pPr>
      <w:r w:rsidRPr="00CF7BEA">
        <w:t xml:space="preserve">9.1. План работы Комиссии готовится исходя из складывающейся обстановки в области противодействия терроризму на территории </w:t>
      </w:r>
      <w:proofErr w:type="spellStart"/>
      <w:r w:rsidRPr="00CF7BEA">
        <w:t>Сусуманского</w:t>
      </w:r>
      <w:proofErr w:type="spellEnd"/>
      <w:r w:rsidRPr="00CF7BEA">
        <w:t xml:space="preserve"> городского округа, с учетом рекомендаций аппарата АТК Магаданской области по планированию деятельности Комиссии, рассматривается на заседании Комиссии и утверждается председателем Комиссии;</w:t>
      </w:r>
    </w:p>
    <w:p w:rsidR="008C3763" w:rsidRPr="00CF7BEA" w:rsidRDefault="008C3763" w:rsidP="008C3763">
      <w:pPr>
        <w:pStyle w:val="ac"/>
        <w:numPr>
          <w:ilvl w:val="0"/>
          <w:numId w:val="3"/>
        </w:numPr>
        <w:ind w:left="0" w:firstLine="709"/>
        <w:jc w:val="both"/>
      </w:pPr>
      <w:bookmarkStart w:id="0" w:name="_GoBack"/>
      <w:bookmarkEnd w:id="0"/>
      <w:r w:rsidRPr="00CF7BEA">
        <w:t xml:space="preserve">Заседания Комиссии проводятся в соответствии с планом работы Комиссии не реже одного раза в полугодие; </w:t>
      </w:r>
    </w:p>
    <w:p w:rsidR="008C3763" w:rsidRPr="00CF7BEA" w:rsidRDefault="008C3763" w:rsidP="008C3763">
      <w:pPr>
        <w:pStyle w:val="ac"/>
        <w:ind w:left="709"/>
        <w:jc w:val="both"/>
      </w:pPr>
      <w:r w:rsidRPr="00CF7BEA">
        <w:t>10.1. В случае необходимости по решению председателя Комиссии могут</w:t>
      </w:r>
    </w:p>
    <w:p w:rsidR="008C3763" w:rsidRPr="00CF7BEA" w:rsidRDefault="008C3763" w:rsidP="008C3763">
      <w:pPr>
        <w:pStyle w:val="ac"/>
        <w:jc w:val="both"/>
      </w:pPr>
      <w:r w:rsidRPr="00CF7BEA">
        <w:t>проводиться внеочередные заседания Комиссии;</w:t>
      </w:r>
    </w:p>
    <w:p w:rsidR="008C3763" w:rsidRPr="00CF7BEA" w:rsidRDefault="008C3763" w:rsidP="008C3763">
      <w:pPr>
        <w:pStyle w:val="ac"/>
        <w:ind w:firstLine="709"/>
        <w:jc w:val="both"/>
      </w:pPr>
      <w:r w:rsidRPr="00CF7BEA">
        <w:t>10.2. присутствие на заседании Комиссии ее членов обязательно;</w:t>
      </w:r>
    </w:p>
    <w:p w:rsidR="008C3763" w:rsidRPr="00CF7BEA" w:rsidRDefault="008C3763" w:rsidP="008C3763">
      <w:pPr>
        <w:pStyle w:val="ad"/>
        <w:ind w:left="0"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10.3. в зависимости от вопросов, рассматриваемых на заседаниях Комиссии, к участию в них могут привлекаться иные лица;</w:t>
      </w:r>
    </w:p>
    <w:p w:rsidR="008C3763" w:rsidRPr="00CF7BEA" w:rsidRDefault="008C3763" w:rsidP="008C3763">
      <w:pPr>
        <w:pStyle w:val="ac"/>
        <w:ind w:firstLine="709"/>
        <w:jc w:val="both"/>
      </w:pPr>
      <w:r w:rsidRPr="00CF7BEA">
        <w:t>10.4. члены комиссии не вправе делегировать свои полномочия иным лицам;</w:t>
      </w:r>
    </w:p>
    <w:p w:rsidR="008C3763" w:rsidRPr="00CF7BEA" w:rsidRDefault="008C3763" w:rsidP="008C3763">
      <w:pPr>
        <w:pStyle w:val="ac"/>
        <w:ind w:firstLine="709"/>
        <w:jc w:val="both"/>
      </w:pPr>
      <w:r w:rsidRPr="00CF7BEA">
        <w:t>10.5 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обязанности;</w:t>
      </w:r>
    </w:p>
    <w:p w:rsidR="008C3763" w:rsidRPr="00CF7BEA" w:rsidRDefault="008C3763" w:rsidP="008C3763">
      <w:pPr>
        <w:pStyle w:val="ac"/>
        <w:ind w:firstLine="709"/>
        <w:jc w:val="both"/>
      </w:pPr>
      <w:r w:rsidRPr="00CF7BEA">
        <w:t>10.6 члены Комиссии обладают равными правами при обсуждении рассматриваемых на заседании вопросов;</w:t>
      </w:r>
    </w:p>
    <w:p w:rsidR="008C3763" w:rsidRPr="00CF7BEA" w:rsidRDefault="008C3763" w:rsidP="008C3763">
      <w:pPr>
        <w:pStyle w:val="ac"/>
        <w:ind w:firstLine="709"/>
        <w:jc w:val="both"/>
      </w:pPr>
      <w:r w:rsidRPr="00CF7BEA">
        <w:t>10.7.  заседание Комиссии считается правомочным, если на нем присутствует более половины ее членов;</w:t>
      </w:r>
    </w:p>
    <w:p w:rsidR="008C3763" w:rsidRPr="00CF7BEA" w:rsidRDefault="008C3763" w:rsidP="008C3763">
      <w:pPr>
        <w:pStyle w:val="ac"/>
        <w:ind w:firstLine="709"/>
        <w:jc w:val="both"/>
      </w:pPr>
      <w:r w:rsidRPr="00CF7BEA">
        <w:t>10.8.  при голосовании,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Комиссии;</w:t>
      </w:r>
    </w:p>
    <w:p w:rsidR="008C3763" w:rsidRPr="00CF7BEA" w:rsidRDefault="008C3763" w:rsidP="008C3763">
      <w:pPr>
        <w:pStyle w:val="ac"/>
        <w:ind w:firstLine="709"/>
        <w:jc w:val="both"/>
      </w:pPr>
      <w:r w:rsidRPr="00CF7BEA">
        <w:lastRenderedPageBreak/>
        <w:t>10.9. 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Комиссии;</w:t>
      </w:r>
    </w:p>
    <w:p w:rsidR="008C3763" w:rsidRPr="00CF7BEA" w:rsidRDefault="008C3763" w:rsidP="008C3763">
      <w:pPr>
        <w:pStyle w:val="ac"/>
        <w:ind w:firstLine="709"/>
        <w:jc w:val="both"/>
      </w:pPr>
      <w:r w:rsidRPr="00CF7BEA">
        <w:t>10.10. результаты голосования, оглашенные председателем Комиссии, вносятся в протокол;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10.11. решение Комиссии оформляется протоколом, который утверждается председателем Комиссии.</w:t>
      </w:r>
    </w:p>
    <w:p w:rsidR="008C3763" w:rsidRPr="00CF7BEA" w:rsidRDefault="008C3763" w:rsidP="008C3763">
      <w:pPr>
        <w:pStyle w:val="ac"/>
        <w:numPr>
          <w:ilvl w:val="0"/>
          <w:numId w:val="3"/>
        </w:numPr>
        <w:ind w:left="0" w:firstLine="709"/>
        <w:jc w:val="both"/>
      </w:pPr>
      <w:r w:rsidRPr="00CF7BEA"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организуется в порядке, определенном председателем или, по его поручению, секретарем Комиссии.</w:t>
      </w:r>
    </w:p>
    <w:p w:rsidR="008C3763" w:rsidRPr="00CF7BEA" w:rsidRDefault="008C3763" w:rsidP="008C3763">
      <w:pPr>
        <w:pStyle w:val="ac"/>
        <w:numPr>
          <w:ilvl w:val="0"/>
          <w:numId w:val="3"/>
        </w:numPr>
        <w:ind w:left="0" w:firstLine="709"/>
        <w:jc w:val="both"/>
      </w:pPr>
      <w:r w:rsidRPr="00CF7BEA">
        <w:t xml:space="preserve">На заседаниях Комиссии по решению председателя Комиссии ведется стенографическая запись и аудиозапись заседания. </w:t>
      </w:r>
    </w:p>
    <w:p w:rsidR="008C3763" w:rsidRPr="00CF7BEA" w:rsidRDefault="008C3763" w:rsidP="008C3763">
      <w:pPr>
        <w:pStyle w:val="ac"/>
        <w:numPr>
          <w:ilvl w:val="0"/>
          <w:numId w:val="3"/>
        </w:numPr>
        <w:ind w:left="0" w:firstLine="709"/>
        <w:jc w:val="both"/>
      </w:pPr>
      <w:r w:rsidRPr="00CF7BEA">
        <w:t xml:space="preserve"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      </w:t>
      </w:r>
    </w:p>
    <w:p w:rsidR="008C3763" w:rsidRPr="00CF7BEA" w:rsidRDefault="008C3763" w:rsidP="008C3763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 xml:space="preserve">Для реализации решений Комиссии могут подготавливаться проекты нормативных актов администрации </w:t>
      </w:r>
      <w:proofErr w:type="spellStart"/>
      <w:r w:rsidRPr="00CF7BEA">
        <w:rPr>
          <w:sz w:val="24"/>
          <w:szCs w:val="24"/>
        </w:rPr>
        <w:t>Сусуманского</w:t>
      </w:r>
      <w:proofErr w:type="spellEnd"/>
      <w:r w:rsidRPr="00CF7BEA">
        <w:rPr>
          <w:sz w:val="24"/>
          <w:szCs w:val="24"/>
        </w:rPr>
        <w:t xml:space="preserve"> городского округа, которые представляются на рассмотрение в установленном порядке;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14.1. Руководители территориальных органов федеральных органов исполнительной власти, входящие в состав Комиссии, могут принимать акты (совместные акты) для реализации решений Комиссии.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 xml:space="preserve">15. Организационное и материально-техническое обеспечение деятельности Комиссии осуществляется отделом по делам ГО и ЧС администрации </w:t>
      </w:r>
      <w:proofErr w:type="spellStart"/>
      <w:r w:rsidRPr="00CF7BEA">
        <w:rPr>
          <w:sz w:val="24"/>
          <w:szCs w:val="24"/>
        </w:rPr>
        <w:t>Сусуманского</w:t>
      </w:r>
      <w:proofErr w:type="spellEnd"/>
      <w:r w:rsidRPr="00CF7BEA">
        <w:rPr>
          <w:sz w:val="24"/>
          <w:szCs w:val="24"/>
        </w:rPr>
        <w:t xml:space="preserve"> городского округа. 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Основными организационными задачами являются: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разработка проекта плана работы Комиссии;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обеспечение подготовки и проведения заседаний Комиссии;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 xml:space="preserve">обеспечение деятельности Комиссии по </w:t>
      </w:r>
      <w:proofErr w:type="gramStart"/>
      <w:r w:rsidRPr="00CF7BEA">
        <w:rPr>
          <w:sz w:val="24"/>
          <w:szCs w:val="24"/>
        </w:rPr>
        <w:t>контролю за</w:t>
      </w:r>
      <w:proofErr w:type="gramEnd"/>
      <w:r w:rsidRPr="00CF7BEA">
        <w:rPr>
          <w:sz w:val="24"/>
          <w:szCs w:val="24"/>
        </w:rPr>
        <w:t xml:space="preserve"> исполнением ее решений;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обеспечение взаимодействия Комиссии с рабочим аппаратом Антитеррористической комиссии Магаданской области;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организация и координация деятельности рабочих органов Комиссии;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организация и ведение делопроизводства Комиссии.</w:t>
      </w:r>
    </w:p>
    <w:p w:rsidR="008C3763" w:rsidRPr="00CF7BEA" w:rsidRDefault="008C3763" w:rsidP="008C3763">
      <w:pPr>
        <w:ind w:firstLine="709"/>
        <w:jc w:val="both"/>
        <w:rPr>
          <w:sz w:val="24"/>
          <w:szCs w:val="24"/>
        </w:rPr>
      </w:pPr>
      <w:r w:rsidRPr="00CF7BEA">
        <w:rPr>
          <w:sz w:val="24"/>
          <w:szCs w:val="24"/>
        </w:rPr>
        <w:t>16.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аппарат Антитеррористической комиссии Магаданской области, которые участвуют в пределах своей компетенции в деятельности по противодействию терроризму.</w:t>
      </w:r>
    </w:p>
    <w:p w:rsidR="008C3763" w:rsidRPr="008E4D4A" w:rsidRDefault="008C3763" w:rsidP="008C3763">
      <w:pPr>
        <w:pStyle w:val="ac"/>
        <w:jc w:val="center"/>
      </w:pPr>
      <w:r>
        <w:t>____________________________________________</w:t>
      </w: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763" w:rsidRDefault="008C3763" w:rsidP="00D100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8C3763" w:rsidSect="00CF7E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07F"/>
    <w:multiLevelType w:val="multilevel"/>
    <w:tmpl w:val="FE06D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42E2FF5"/>
    <w:multiLevelType w:val="hybridMultilevel"/>
    <w:tmpl w:val="C03669DE"/>
    <w:lvl w:ilvl="0" w:tplc="F340659E">
      <w:start w:val="9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701B0667"/>
    <w:multiLevelType w:val="hybridMultilevel"/>
    <w:tmpl w:val="EBF4A528"/>
    <w:lvl w:ilvl="0" w:tplc="96DE6A64">
      <w:start w:val="7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60"/>
    <w:rsid w:val="0009377F"/>
    <w:rsid w:val="000D4DDD"/>
    <w:rsid w:val="0013360A"/>
    <w:rsid w:val="001915BF"/>
    <w:rsid w:val="001B669E"/>
    <w:rsid w:val="001D0495"/>
    <w:rsid w:val="00291B36"/>
    <w:rsid w:val="0031227F"/>
    <w:rsid w:val="003C4667"/>
    <w:rsid w:val="003D27ED"/>
    <w:rsid w:val="004B7D07"/>
    <w:rsid w:val="004D43A7"/>
    <w:rsid w:val="00517890"/>
    <w:rsid w:val="005852A7"/>
    <w:rsid w:val="0058595B"/>
    <w:rsid w:val="005935D5"/>
    <w:rsid w:val="0063237C"/>
    <w:rsid w:val="006A6487"/>
    <w:rsid w:val="00734FBD"/>
    <w:rsid w:val="0082198A"/>
    <w:rsid w:val="00822413"/>
    <w:rsid w:val="008A567E"/>
    <w:rsid w:val="008C3763"/>
    <w:rsid w:val="008D7AE8"/>
    <w:rsid w:val="008F0238"/>
    <w:rsid w:val="009501E1"/>
    <w:rsid w:val="009754D1"/>
    <w:rsid w:val="009E0D8C"/>
    <w:rsid w:val="009F110E"/>
    <w:rsid w:val="009F639B"/>
    <w:rsid w:val="00A74D4B"/>
    <w:rsid w:val="00B039E6"/>
    <w:rsid w:val="00C00619"/>
    <w:rsid w:val="00C02BCF"/>
    <w:rsid w:val="00C50060"/>
    <w:rsid w:val="00C916E4"/>
    <w:rsid w:val="00CD2C32"/>
    <w:rsid w:val="00CF7BEA"/>
    <w:rsid w:val="00CF7EF2"/>
    <w:rsid w:val="00D100CB"/>
    <w:rsid w:val="00DA12F4"/>
    <w:rsid w:val="00DA6BEE"/>
    <w:rsid w:val="00DB1E92"/>
    <w:rsid w:val="00E01279"/>
    <w:rsid w:val="00E65AB7"/>
    <w:rsid w:val="00E7519C"/>
    <w:rsid w:val="00EA613C"/>
    <w:rsid w:val="00EC5780"/>
    <w:rsid w:val="00EF3E60"/>
    <w:rsid w:val="00F01E0D"/>
    <w:rsid w:val="00F31DBA"/>
    <w:rsid w:val="00FD00C0"/>
    <w:rsid w:val="00FE5B5A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0C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100C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100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1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D1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E65AB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9">
    <w:name w:val="Colorful List"/>
    <w:basedOn w:val="a1"/>
    <w:uiPriority w:val="72"/>
    <w:rsid w:val="00C916E4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a">
    <w:name w:val="Light Grid"/>
    <w:basedOn w:val="a1"/>
    <w:uiPriority w:val="62"/>
    <w:rsid w:val="00C916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b">
    <w:name w:val="Light Shading"/>
    <w:basedOn w:val="a1"/>
    <w:uiPriority w:val="60"/>
    <w:rsid w:val="003122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uiPriority w:val="1"/>
    <w:qFormat/>
    <w:rsid w:val="00EA6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C3763"/>
    <w:pPr>
      <w:ind w:left="720"/>
      <w:contextualSpacing/>
    </w:pPr>
    <w:rPr>
      <w:sz w:val="20"/>
    </w:rPr>
  </w:style>
  <w:style w:type="character" w:customStyle="1" w:styleId="ae">
    <w:name w:val="Основной текст_"/>
    <w:link w:val="11"/>
    <w:rsid w:val="008C3763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3763"/>
    <w:pPr>
      <w:widowControl w:val="0"/>
      <w:shd w:val="clear" w:color="auto" w:fill="FFFFFF"/>
      <w:spacing w:after="960" w:line="0" w:lineRule="atLeast"/>
      <w:jc w:val="right"/>
    </w:pPr>
    <w:rPr>
      <w:rFonts w:ascii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0C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100C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100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1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D1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E65AB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9">
    <w:name w:val="Colorful List"/>
    <w:basedOn w:val="a1"/>
    <w:uiPriority w:val="72"/>
    <w:rsid w:val="00C916E4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a">
    <w:name w:val="Light Grid"/>
    <w:basedOn w:val="a1"/>
    <w:uiPriority w:val="62"/>
    <w:rsid w:val="00C916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b">
    <w:name w:val="Light Shading"/>
    <w:basedOn w:val="a1"/>
    <w:uiPriority w:val="60"/>
    <w:rsid w:val="003122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uiPriority w:val="1"/>
    <w:qFormat/>
    <w:rsid w:val="00EA6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C3763"/>
    <w:pPr>
      <w:ind w:left="720"/>
      <w:contextualSpacing/>
    </w:pPr>
    <w:rPr>
      <w:sz w:val="20"/>
    </w:rPr>
  </w:style>
  <w:style w:type="character" w:customStyle="1" w:styleId="ae">
    <w:name w:val="Основной текст_"/>
    <w:link w:val="11"/>
    <w:rsid w:val="008C3763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3763"/>
    <w:pPr>
      <w:widowControl w:val="0"/>
      <w:shd w:val="clear" w:color="auto" w:fill="FFFFFF"/>
      <w:spacing w:after="960" w:line="0" w:lineRule="atLeast"/>
      <w:jc w:val="right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Партолина</dc:creator>
  <cp:lastModifiedBy>Пользователь</cp:lastModifiedBy>
  <cp:revision>8</cp:revision>
  <cp:lastPrinted>2017-11-13T04:10:00Z</cp:lastPrinted>
  <dcterms:created xsi:type="dcterms:W3CDTF">2017-11-08T22:11:00Z</dcterms:created>
  <dcterms:modified xsi:type="dcterms:W3CDTF">2017-11-13T04:21:00Z</dcterms:modified>
</cp:coreProperties>
</file>