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D" w:rsidRPr="00D60AE3" w:rsidRDefault="00E328ED" w:rsidP="00E3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E328ED" w:rsidRPr="00D60AE3" w:rsidRDefault="00E328ED" w:rsidP="00E3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E328ED" w:rsidRPr="00D60AE3" w:rsidRDefault="00E328ED" w:rsidP="00E3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28ED" w:rsidRPr="00D60AE3" w:rsidRDefault="00E328ED" w:rsidP="00E3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60AE3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E328ED" w:rsidRPr="00D60AE3" w:rsidRDefault="00E328ED" w:rsidP="00E32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8ED" w:rsidRPr="00D60AE3" w:rsidRDefault="00E328ED" w:rsidP="00E3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8ED" w:rsidRDefault="006D20C7" w:rsidP="00E3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28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328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E328E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412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28ED" w:rsidRPr="00D60AE3" w:rsidRDefault="00E328ED" w:rsidP="00E3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E328ED" w:rsidRPr="00D60AE3" w:rsidRDefault="00E328ED" w:rsidP="00E3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D1" w:rsidRDefault="00E328ED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установлении объема сведений об объектах </w:t>
      </w:r>
    </w:p>
    <w:p w:rsidR="009E60D1" w:rsidRDefault="00E328ED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учета реестра муниципального имущества </w:t>
      </w:r>
    </w:p>
    <w:p w:rsidR="009E60D1" w:rsidRDefault="00E328ED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«Сусуманский городской округ», </w:t>
      </w:r>
    </w:p>
    <w:p w:rsidR="009E60D1" w:rsidRDefault="00E328ED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подлежащих размещению на сайте администрации </w:t>
      </w:r>
    </w:p>
    <w:p w:rsidR="006D20C7" w:rsidRDefault="00E328ED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Сусуманс</w:t>
      </w:r>
      <w:r w:rsidR="009E60D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кого городского округа </w:t>
      </w:r>
      <w:proofErr w:type="gramStart"/>
      <w:r w:rsidR="009E60D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9E6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информационно-</w:t>
      </w:r>
    </w:p>
    <w:p w:rsidR="009E60D1" w:rsidRDefault="006D20C7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E60D1">
        <w:rPr>
          <w:rFonts w:ascii="Times New Roman" w:eastAsia="Times New Roman" w:hAnsi="Times New Roman" w:cs="Times New Roman"/>
          <w:bCs/>
          <w:sz w:val="24"/>
          <w:szCs w:val="24"/>
        </w:rPr>
        <w:t>елекоммуникационной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9E60D1">
        <w:rPr>
          <w:rFonts w:ascii="Times New Roman" w:eastAsia="Times New Roman" w:hAnsi="Times New Roman" w:cs="Times New Roman"/>
          <w:bCs/>
          <w:sz w:val="24"/>
          <w:szCs w:val="24"/>
        </w:rPr>
        <w:t>ети «Интернет»</w:t>
      </w:r>
    </w:p>
    <w:p w:rsidR="00E328ED" w:rsidRDefault="00E328ED" w:rsidP="00E3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8ED" w:rsidRPr="00D837C3" w:rsidRDefault="007B39FA" w:rsidP="00D83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C3">
        <w:rPr>
          <w:rFonts w:ascii="Times New Roman" w:hAnsi="Times New Roman" w:cs="Times New Roman"/>
          <w:sz w:val="24"/>
          <w:szCs w:val="24"/>
        </w:rPr>
        <w:t xml:space="preserve">Во исполнение подпункта «г» пункта 2 Перечня поручений Президента Российской Федерации от 15.05.2018 ПР-817ГС по итогам </w:t>
      </w:r>
      <w:r w:rsidR="00D837C3" w:rsidRPr="00D837C3">
        <w:rPr>
          <w:rFonts w:ascii="Times New Roman" w:hAnsi="Times New Roman" w:cs="Times New Roman"/>
          <w:sz w:val="24"/>
          <w:szCs w:val="24"/>
        </w:rPr>
        <w:t>заседания Государственного совета Российской Федерации по развитию конкуре</w:t>
      </w:r>
      <w:r w:rsidR="00D837C3">
        <w:rPr>
          <w:rFonts w:ascii="Times New Roman" w:hAnsi="Times New Roman" w:cs="Times New Roman"/>
          <w:sz w:val="24"/>
          <w:szCs w:val="24"/>
        </w:rPr>
        <w:t>н</w:t>
      </w:r>
      <w:r w:rsidR="00D837C3" w:rsidRPr="00D837C3">
        <w:rPr>
          <w:rFonts w:ascii="Times New Roman" w:hAnsi="Times New Roman" w:cs="Times New Roman"/>
          <w:sz w:val="24"/>
          <w:szCs w:val="24"/>
        </w:rPr>
        <w:t xml:space="preserve">ции, </w:t>
      </w:r>
      <w:r w:rsidR="00D837C3">
        <w:rPr>
          <w:rFonts w:ascii="Times New Roman" w:hAnsi="Times New Roman" w:cs="Times New Roman"/>
          <w:sz w:val="24"/>
          <w:szCs w:val="24"/>
        </w:rPr>
        <w:t>в целях обеспечения доступа граждан и организаций к информации об имуществе из реестра муниципального имущества муниципального образования «Сусуманский городской округ»,</w:t>
      </w:r>
      <w:r w:rsidR="00E328ED" w:rsidRPr="00D837C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E328ED" w:rsidRPr="00D837C3" w:rsidRDefault="00E328ED" w:rsidP="00D8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8ED" w:rsidRPr="006D20C7" w:rsidRDefault="006D20C7" w:rsidP="00E3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0C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D20C7" w:rsidRPr="00D60AE3" w:rsidRDefault="006D20C7" w:rsidP="00E3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75" w:rsidRDefault="00E328ED" w:rsidP="00D67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A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объем сведений об объектах учета реестра муниципального имущества  муниципального образования «Сусуманский городской округ», подлежащих размещению на сайте администрации </w:t>
      </w:r>
      <w:r w:rsidR="00D67D7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в информационно-телекоммуникационной </w:t>
      </w:r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67D75">
        <w:rPr>
          <w:rFonts w:ascii="Times New Roman" w:eastAsia="Times New Roman" w:hAnsi="Times New Roman" w:cs="Times New Roman"/>
          <w:bCs/>
          <w:sz w:val="24"/>
          <w:szCs w:val="24"/>
        </w:rPr>
        <w:t>ети «Интернет», в соответствии с приложением к настоящему постановлению.</w:t>
      </w:r>
    </w:p>
    <w:p w:rsidR="003D497A" w:rsidRDefault="00D67D75" w:rsidP="003D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Комитету по управлению муниципальным имуществом </w:t>
      </w:r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>Мановицкий</w:t>
      </w:r>
      <w:proofErr w:type="spellEnd"/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И.С.) </w:t>
      </w:r>
      <w:r w:rsidR="009F33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01.09.2018г.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подготовить </w:t>
      </w:r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</w:t>
      </w:r>
      <w:r w:rsidR="003D497A">
        <w:rPr>
          <w:rFonts w:ascii="Times New Roman" w:eastAsia="Times New Roman" w:hAnsi="Times New Roman" w:cs="Times New Roman"/>
          <w:sz w:val="24"/>
          <w:szCs w:val="24"/>
        </w:rPr>
        <w:t xml:space="preserve">об объектах учета, содержащихся в реестре муниципального имущества  муниципального образования «Сусуманский городской округ», </w:t>
      </w:r>
      <w:r w:rsidR="003D497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приложением к настоящему постановлению.</w:t>
      </w:r>
    </w:p>
    <w:p w:rsidR="003D497A" w:rsidRDefault="003D497A" w:rsidP="003D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Управлению информационных ресурсов и ПТО (Зверев С.А) в срок до 01.09.2018г. обеспечить размещение на сайте администрации Сусуманского городского округа</w:t>
      </w:r>
      <w:r w:rsidRPr="003D49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об объектах учета, содержащихся в реестре муниципального имущества  муниципального образования «Сусуманский городской округ».</w:t>
      </w:r>
    </w:p>
    <w:p w:rsidR="003D497A" w:rsidRDefault="003D497A" w:rsidP="003D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Комитету по управлению муниципальным имуществом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И.С.) ежегодно в срок до 01 февраля и 01 августа актуализировать данные сведения на сайте администрации Сусуманского городского округа</w:t>
      </w:r>
      <w:r w:rsidRPr="003D49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E328ED" w:rsidRPr="00D60AE3" w:rsidRDefault="009F3394" w:rsidP="00E32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0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E328ED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администрации Сусуманского городского округа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8ED" w:rsidRPr="00D60AE3" w:rsidRDefault="009F3394" w:rsidP="006D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>Ясакову</w:t>
      </w:r>
      <w:proofErr w:type="spellEnd"/>
      <w:r w:rsidR="00E328E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E328ED" w:rsidRDefault="00E328ED" w:rsidP="00E3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E6D" w:rsidRDefault="000F7E6D" w:rsidP="00E3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20C7" w:rsidRPr="00D60AE3" w:rsidRDefault="006D20C7" w:rsidP="00E3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8ED" w:rsidRPr="00D60AE3" w:rsidRDefault="00E328ED" w:rsidP="00E3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D20C7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>А.В.</w:t>
      </w:r>
      <w:r w:rsidR="006D20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>Лобов</w:t>
      </w:r>
    </w:p>
    <w:p w:rsidR="00E328ED" w:rsidRPr="00D60AE3" w:rsidRDefault="00E328ED" w:rsidP="00E32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8ED" w:rsidRDefault="003D497A" w:rsidP="00E32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</w:t>
      </w:r>
    </w:p>
    <w:p w:rsidR="003D497A" w:rsidRDefault="003D497A" w:rsidP="00E32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0B42DE">
        <w:rPr>
          <w:rFonts w:ascii="Times New Roman" w:eastAsia="Times New Roman" w:hAnsi="Times New Roman" w:cs="Times New Roman"/>
          <w:sz w:val="20"/>
          <w:szCs w:val="20"/>
        </w:rPr>
        <w:t>Сусуманского городского округа</w:t>
      </w:r>
    </w:p>
    <w:p w:rsidR="000B42DE" w:rsidRDefault="006D20C7" w:rsidP="00E32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13.08.2018 № 412</w:t>
      </w:r>
    </w:p>
    <w:p w:rsidR="00E328ED" w:rsidRDefault="00E328ED" w:rsidP="00E328ED"/>
    <w:p w:rsidR="000B42DE" w:rsidRDefault="000B42DE"/>
    <w:p w:rsidR="000B42DE" w:rsidRP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2DE">
        <w:rPr>
          <w:rFonts w:ascii="Times New Roman" w:hAnsi="Times New Roman" w:cs="Times New Roman"/>
          <w:b/>
        </w:rPr>
        <w:t xml:space="preserve">Объем </w:t>
      </w:r>
      <w:r w:rsidRPr="000B42D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 об объектах</w:t>
      </w:r>
    </w:p>
    <w:p w:rsidR="000B42DE" w:rsidRP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2DE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реестра муниципального имущества</w:t>
      </w:r>
    </w:p>
    <w:p w:rsidR="000B42DE" w:rsidRP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2D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«Сусуманский городской округ»,</w:t>
      </w:r>
    </w:p>
    <w:p w:rsidR="000B42DE" w:rsidRP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2DE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 размещению на сайте администрации</w:t>
      </w:r>
    </w:p>
    <w:p w:rsidR="000B42DE" w:rsidRP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2DE">
        <w:rPr>
          <w:rFonts w:ascii="Times New Roman" w:eastAsia="Times New Roman" w:hAnsi="Times New Roman" w:cs="Times New Roman"/>
          <w:b/>
          <w:bCs/>
          <w:sz w:val="24"/>
          <w:szCs w:val="24"/>
        </w:rPr>
        <w:t>Сусуманского городского округа в информационно-телекоммуникационной</w:t>
      </w:r>
    </w:p>
    <w:p w:rsid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2DE">
        <w:rPr>
          <w:rFonts w:ascii="Times New Roman" w:eastAsia="Times New Roman" w:hAnsi="Times New Roman" w:cs="Times New Roman"/>
          <w:b/>
          <w:bCs/>
          <w:sz w:val="24"/>
          <w:szCs w:val="24"/>
        </w:rPr>
        <w:t>сети «Интернет»</w:t>
      </w:r>
    </w:p>
    <w:p w:rsid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2DE" w:rsidRPr="000B42DE" w:rsidRDefault="000B42DE" w:rsidP="000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209" w:type="dxa"/>
        <w:tblLook w:val="04A0" w:firstRow="1" w:lastRow="0" w:firstColumn="1" w:lastColumn="0" w:noHBand="0" w:noVBand="1"/>
      </w:tblPr>
      <w:tblGrid>
        <w:gridCol w:w="1309"/>
        <w:gridCol w:w="6095"/>
      </w:tblGrid>
      <w:tr w:rsidR="000B42DE" w:rsidRPr="000B42DE" w:rsidTr="009F3394">
        <w:tc>
          <w:tcPr>
            <w:tcW w:w="1309" w:type="dxa"/>
          </w:tcPr>
          <w:p w:rsidR="000B42DE" w:rsidRPr="00546B5D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5" w:type="dxa"/>
          </w:tcPr>
          <w:p w:rsidR="000B42DE" w:rsidRPr="00546B5D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>Здание, помещение, сооружение, объект незавершенного строительства, иное недвижимое имущество.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местоположение)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объекта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0B42DE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095" w:type="dxa"/>
          </w:tcPr>
          <w:p w:rsidR="000B42DE" w:rsidRPr="000B42DE" w:rsidRDefault="000B42DE" w:rsidP="000B42DE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546B5D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95" w:type="dxa"/>
          </w:tcPr>
          <w:p w:rsidR="000B42DE" w:rsidRPr="00546B5D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Транспортное средство 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95" w:type="dxa"/>
          </w:tcPr>
          <w:p w:rsidR="000B42DE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</w:tr>
      <w:tr w:rsidR="000B42DE" w:rsidRPr="000B42DE" w:rsidTr="009F3394">
        <w:tc>
          <w:tcPr>
            <w:tcW w:w="1309" w:type="dxa"/>
          </w:tcPr>
          <w:p w:rsidR="000B42DE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95" w:type="dxa"/>
          </w:tcPr>
          <w:p w:rsidR="000B42DE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выписка</w:t>
            </w:r>
          </w:p>
        </w:tc>
      </w:tr>
      <w:tr w:rsidR="00546B5D" w:rsidRPr="00546B5D" w:rsidTr="009F3394">
        <w:tc>
          <w:tcPr>
            <w:tcW w:w="1309" w:type="dxa"/>
          </w:tcPr>
          <w:p w:rsidR="00546B5D" w:rsidRPr="00546B5D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95" w:type="dxa"/>
          </w:tcPr>
          <w:p w:rsidR="00546B5D" w:rsidRPr="00546B5D" w:rsidRDefault="00546B5D" w:rsidP="00546B5D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5" w:type="dxa"/>
          </w:tcPr>
          <w:p w:rsidR="00546B5D" w:rsidRDefault="00546B5D" w:rsidP="003655A3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546B5D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5" w:type="dxa"/>
          </w:tcPr>
          <w:p w:rsidR="00546B5D" w:rsidRPr="000B42DE" w:rsidRDefault="00546B5D" w:rsidP="003655A3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местоположение)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546B5D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95" w:type="dxa"/>
          </w:tcPr>
          <w:p w:rsidR="00546B5D" w:rsidRPr="000B42DE" w:rsidRDefault="00546B5D" w:rsidP="003655A3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95" w:type="dxa"/>
          </w:tcPr>
          <w:p w:rsidR="00546B5D" w:rsidRPr="000B42DE" w:rsidRDefault="00546B5D" w:rsidP="003655A3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Обременения</w:t>
            </w:r>
          </w:p>
        </w:tc>
      </w:tr>
      <w:tr w:rsidR="00546B5D" w:rsidRPr="00546B5D" w:rsidTr="009F3394">
        <w:tc>
          <w:tcPr>
            <w:tcW w:w="1309" w:type="dxa"/>
          </w:tcPr>
          <w:p w:rsidR="00546B5D" w:rsidRPr="00546B5D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095" w:type="dxa"/>
          </w:tcPr>
          <w:p w:rsidR="00546B5D" w:rsidRPr="00546B5D" w:rsidRDefault="00546B5D" w:rsidP="009F3394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6B5D">
              <w:rPr>
                <w:rFonts w:ascii="Times New Roman" w:hAnsi="Times New Roman" w:cs="Times New Roman"/>
                <w:b/>
              </w:rPr>
              <w:t xml:space="preserve">Движимое имущество, балансовая стоимость которого за единицу равно или превышает </w:t>
            </w:r>
            <w:r w:rsidR="009F3394">
              <w:rPr>
                <w:rFonts w:ascii="Times New Roman" w:hAnsi="Times New Roman" w:cs="Times New Roman"/>
                <w:b/>
              </w:rPr>
              <w:t xml:space="preserve"> </w:t>
            </w:r>
            <w:r w:rsidRPr="00546B5D">
              <w:rPr>
                <w:rFonts w:ascii="Times New Roman" w:hAnsi="Times New Roman" w:cs="Times New Roman"/>
                <w:b/>
              </w:rPr>
              <w:t xml:space="preserve">200 </w:t>
            </w:r>
            <w:proofErr w:type="spellStart"/>
            <w:r w:rsidRPr="00546B5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546B5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46B5D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546B5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546B5D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095" w:type="dxa"/>
          </w:tcPr>
          <w:p w:rsidR="00546B5D" w:rsidRPr="000B42DE" w:rsidRDefault="00546B5D" w:rsidP="00546B5D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</w:tr>
      <w:tr w:rsidR="00546B5D" w:rsidRPr="009F3394" w:rsidTr="009F3394">
        <w:tc>
          <w:tcPr>
            <w:tcW w:w="1309" w:type="dxa"/>
          </w:tcPr>
          <w:p w:rsidR="00546B5D" w:rsidRPr="009F3394" w:rsidRDefault="009F3394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339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95" w:type="dxa"/>
          </w:tcPr>
          <w:p w:rsidR="00546B5D" w:rsidRPr="009F3394" w:rsidRDefault="009F3394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3394">
              <w:rPr>
                <w:rFonts w:ascii="Times New Roman" w:hAnsi="Times New Roman" w:cs="Times New Roman"/>
                <w:b/>
              </w:rPr>
              <w:t>Доля (вклад) в уставном капитале хозяйственного общества или товарищества</w:t>
            </w:r>
          </w:p>
        </w:tc>
      </w:tr>
      <w:tr w:rsidR="00546B5D" w:rsidRPr="000B42DE" w:rsidTr="009F3394">
        <w:tc>
          <w:tcPr>
            <w:tcW w:w="1309" w:type="dxa"/>
          </w:tcPr>
          <w:p w:rsidR="00546B5D" w:rsidRPr="000B42DE" w:rsidRDefault="009F3394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95" w:type="dxa"/>
          </w:tcPr>
          <w:p w:rsidR="00546B5D" w:rsidRPr="000B42DE" w:rsidRDefault="009F3394" w:rsidP="009F3394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общество (товарищество)</w:t>
            </w:r>
          </w:p>
        </w:tc>
      </w:tr>
      <w:tr w:rsidR="009F3394" w:rsidRPr="000B42DE" w:rsidTr="009F3394">
        <w:tc>
          <w:tcPr>
            <w:tcW w:w="1309" w:type="dxa"/>
          </w:tcPr>
          <w:p w:rsidR="009F3394" w:rsidRPr="000B42DE" w:rsidRDefault="009F3394" w:rsidP="000B42DE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95" w:type="dxa"/>
          </w:tcPr>
          <w:p w:rsidR="009F3394" w:rsidRPr="000B42DE" w:rsidRDefault="009F3394" w:rsidP="009F3394">
            <w:pPr>
              <w:tabs>
                <w:tab w:val="left" w:pos="3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(вклада)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уставном капитале (</w:t>
            </w:r>
            <w:proofErr w:type="spellStart"/>
            <w:r>
              <w:rPr>
                <w:rFonts w:ascii="Times New Roman" w:hAnsi="Times New Roman" w:cs="Times New Roman"/>
              </w:rPr>
              <w:t>проценто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95158" w:rsidRPr="000B42DE" w:rsidRDefault="00595158" w:rsidP="000B42DE">
      <w:pPr>
        <w:tabs>
          <w:tab w:val="left" w:pos="3636"/>
        </w:tabs>
        <w:jc w:val="center"/>
        <w:rPr>
          <w:rFonts w:ascii="Times New Roman" w:hAnsi="Times New Roman" w:cs="Times New Roman"/>
          <w:b/>
        </w:rPr>
      </w:pPr>
    </w:p>
    <w:sectPr w:rsidR="00595158" w:rsidRPr="000B42DE" w:rsidSect="005C16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6"/>
    <w:rsid w:val="000B42DE"/>
    <w:rsid w:val="000F7E6D"/>
    <w:rsid w:val="003D497A"/>
    <w:rsid w:val="00546B5D"/>
    <w:rsid w:val="00595158"/>
    <w:rsid w:val="00687416"/>
    <w:rsid w:val="006D20C7"/>
    <w:rsid w:val="006D3922"/>
    <w:rsid w:val="007B39FA"/>
    <w:rsid w:val="009E60D1"/>
    <w:rsid w:val="009F3394"/>
    <w:rsid w:val="00D67D75"/>
    <w:rsid w:val="00D837C3"/>
    <w:rsid w:val="00E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28ED"/>
    <w:rPr>
      <w:color w:val="0000FF"/>
      <w:u w:val="single"/>
    </w:rPr>
  </w:style>
  <w:style w:type="table" w:styleId="a4">
    <w:name w:val="Table Grid"/>
    <w:basedOn w:val="a1"/>
    <w:uiPriority w:val="59"/>
    <w:rsid w:val="000B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28ED"/>
    <w:rPr>
      <w:color w:val="0000FF"/>
      <w:u w:val="single"/>
    </w:rPr>
  </w:style>
  <w:style w:type="table" w:styleId="a4">
    <w:name w:val="Table Grid"/>
    <w:basedOn w:val="a1"/>
    <w:uiPriority w:val="59"/>
    <w:rsid w:val="000B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2018-08-13T04:46:00Z</cp:lastPrinted>
  <dcterms:created xsi:type="dcterms:W3CDTF">2018-08-09T05:12:00Z</dcterms:created>
  <dcterms:modified xsi:type="dcterms:W3CDTF">2018-08-13T04:47:00Z</dcterms:modified>
</cp:coreProperties>
</file>