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00" w:rsidRPr="001E32F2" w:rsidRDefault="00760E00" w:rsidP="00760E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E32F2">
        <w:rPr>
          <w:rFonts w:ascii="Times New Roman" w:eastAsia="Times New Roman" w:hAnsi="Times New Roman" w:cs="Times New Roman"/>
          <w:sz w:val="24"/>
          <w:szCs w:val="36"/>
          <w:lang w:eastAsia="ru-RU"/>
        </w:rPr>
        <w:t>ПРОЕКТ</w:t>
      </w:r>
    </w:p>
    <w:p w:rsidR="00760E00" w:rsidRDefault="00760E00" w:rsidP="00760E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760E00" w:rsidRDefault="00760E00" w:rsidP="007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                                                      №   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760E00" w:rsidRDefault="00760E00" w:rsidP="00760E00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999" w:rsidRDefault="00760E00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999" w:rsidRDefault="00E70999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уполномоченных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составлять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правонарушениях,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предусмотренных статьей 20.6.1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</w:p>
    <w:p w:rsidR="00760E00" w:rsidRDefault="001A0FBD" w:rsidP="00E70999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70999">
        <w:rPr>
          <w:rFonts w:ascii="Times New Roman" w:hAnsi="Times New Roman" w:cs="Times New Roman"/>
          <w:sz w:val="24"/>
          <w:szCs w:val="24"/>
        </w:rPr>
        <w:t>распоряжение</w:t>
      </w:r>
      <w:r w:rsidR="005C711A">
        <w:rPr>
          <w:rFonts w:ascii="Times New Roman" w:hAnsi="Times New Roman" w:cs="Times New Roman"/>
          <w:sz w:val="24"/>
          <w:szCs w:val="24"/>
        </w:rPr>
        <w:t>м</w:t>
      </w:r>
      <w:r w:rsidR="00E70999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5C711A">
        <w:rPr>
          <w:rFonts w:ascii="Times New Roman" w:hAnsi="Times New Roman" w:cs="Times New Roman"/>
          <w:sz w:val="24"/>
          <w:szCs w:val="24"/>
        </w:rPr>
        <w:t>Федерации от 12 апреля 2020 г. №</w:t>
      </w:r>
      <w:r w:rsidR="00E70999">
        <w:rPr>
          <w:rFonts w:ascii="Times New Roman" w:hAnsi="Times New Roman" w:cs="Times New Roman"/>
          <w:sz w:val="24"/>
          <w:szCs w:val="24"/>
        </w:rPr>
        <w:t xml:space="preserve"> 975-р «</w:t>
      </w:r>
      <w:r w:rsidR="00E70999" w:rsidRPr="00E70999">
        <w:rPr>
          <w:rFonts w:ascii="Times New Roman" w:hAnsi="Times New Roman" w:cs="Times New Roman"/>
          <w:sz w:val="24"/>
          <w:szCs w:val="24"/>
        </w:rPr>
        <w:t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70999">
        <w:rPr>
          <w:rFonts w:ascii="Times New Roman" w:hAnsi="Times New Roman" w:cs="Times New Roman"/>
          <w:sz w:val="24"/>
          <w:szCs w:val="24"/>
        </w:rPr>
        <w:t>»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70999">
        <w:rPr>
          <w:rFonts w:ascii="Times New Roman" w:hAnsi="Times New Roman" w:cs="Times New Roman"/>
          <w:sz w:val="24"/>
          <w:szCs w:val="24"/>
        </w:rPr>
        <w:t xml:space="preserve"> 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указом </w:t>
      </w:r>
      <w:r w:rsidR="00E70999">
        <w:rPr>
          <w:rFonts w:ascii="Times New Roman" w:hAnsi="Times New Roman" w:cs="Times New Roman"/>
          <w:sz w:val="24"/>
          <w:szCs w:val="24"/>
        </w:rPr>
        <w:t xml:space="preserve">губернатора Магаданской области от 2 апреля 2020 г. </w:t>
      </w:r>
      <w:r w:rsidR="005C711A">
        <w:rPr>
          <w:rFonts w:ascii="Times New Roman" w:hAnsi="Times New Roman" w:cs="Times New Roman"/>
          <w:sz w:val="24"/>
          <w:szCs w:val="24"/>
        </w:rPr>
        <w:t>№</w:t>
      </w:r>
      <w:r w:rsidR="00E70999">
        <w:rPr>
          <w:rFonts w:ascii="Times New Roman" w:hAnsi="Times New Roman" w:cs="Times New Roman"/>
          <w:sz w:val="24"/>
          <w:szCs w:val="24"/>
        </w:rPr>
        <w:t xml:space="preserve"> 57-у «О введении режима повышенной готовности на территории Магаданской области»,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60E00" w:rsidRP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Pr="00760E00" w:rsidRDefault="00760E00" w:rsidP="00E70999">
      <w:pPr>
        <w:tabs>
          <w:tab w:val="center" w:pos="51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 администрации Сусуманского городского округа, уполномоченных составлять протоколы об административных правонарушениях,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  <w:r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0999" w:rsidRDefault="00E70999" w:rsidP="00E7099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Руководителю управления по организационной работе и внутренней политике</w:t>
      </w:r>
      <w:r w:rsidRPr="0058299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Сусуманского городского округа (Степанченко О.В.</w:t>
      </w:r>
      <w:r w:rsidRPr="0058299F">
        <w:rPr>
          <w:rFonts w:ascii="Times New Roman" w:hAnsi="Times New Roman"/>
          <w:sz w:val="24"/>
          <w:szCs w:val="24"/>
        </w:rPr>
        <w:t xml:space="preserve">) ознакомить должностных лиц, уполномоченных составлять протоколы </w:t>
      </w:r>
      <w:r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Pr="0058299F">
        <w:rPr>
          <w:rFonts w:ascii="Times New Roman" w:hAnsi="Times New Roman"/>
          <w:sz w:val="24"/>
          <w:szCs w:val="24"/>
        </w:rPr>
        <w:t xml:space="preserve">, с настоящим постановлением под </w:t>
      </w:r>
      <w:r>
        <w:rPr>
          <w:rFonts w:ascii="Times New Roman" w:hAnsi="Times New Roman"/>
          <w:sz w:val="24"/>
          <w:szCs w:val="24"/>
        </w:rPr>
        <w:t>рос</w:t>
      </w:r>
      <w:r w:rsidRPr="0058299F">
        <w:rPr>
          <w:rFonts w:ascii="Times New Roman" w:hAnsi="Times New Roman"/>
          <w:sz w:val="24"/>
          <w:szCs w:val="24"/>
        </w:rPr>
        <w:t>пись.</w:t>
      </w:r>
    </w:p>
    <w:p w:rsidR="009C3540" w:rsidRPr="004753D1" w:rsidRDefault="004D0F6E" w:rsidP="004D0F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</w:t>
      </w:r>
      <w:bookmarkStart w:id="0" w:name="_GoBack"/>
      <w:bookmarkEnd w:id="0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размещению на официальном сайте администрации Сусуманского городского округа.</w:t>
      </w:r>
    </w:p>
    <w:p w:rsidR="009C3540" w:rsidRDefault="004D0F6E" w:rsidP="00E709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3540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0999" w:rsidRPr="009B2DF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управляющего делами администрации Сусуманского городского округа Роменскую Е.В</w:t>
      </w:r>
      <w:r w:rsidR="00E70999">
        <w:rPr>
          <w:rFonts w:ascii="Times New Roman" w:hAnsi="Times New Roman"/>
          <w:sz w:val="24"/>
          <w:szCs w:val="24"/>
        </w:rPr>
        <w:t>.</w:t>
      </w:r>
    </w:p>
    <w:p w:rsidR="009C3540" w:rsidRDefault="009C3540" w:rsidP="009C35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 городского округа                                                                        А.В. Лобов</w:t>
      </w: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540" w:rsidRDefault="009C35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0B71" w:rsidRDefault="00820B7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2DA1" w:rsidRPr="00572DA1" w:rsidRDefault="009C35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72DA1">
        <w:rPr>
          <w:rFonts w:ascii="Times New Roman" w:hAnsi="Times New Roman" w:cs="Times New Roman"/>
        </w:rPr>
        <w:t>ТВЕРЖДЕН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постановлением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администрации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Сусуманског</w:t>
      </w:r>
      <w:r w:rsidRPr="00572DA1">
        <w:rPr>
          <w:rFonts w:ascii="Times New Roman" w:hAnsi="Times New Roman" w:cs="Times New Roman"/>
        </w:rPr>
        <w:t>о городского округа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Магаданской области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572DA1">
        <w:rPr>
          <w:rFonts w:ascii="Times New Roman" w:hAnsi="Times New Roman" w:cs="Times New Roman"/>
        </w:rPr>
        <w:t xml:space="preserve"> </w:t>
      </w:r>
      <w:r w:rsidR="00996045">
        <w:rPr>
          <w:rFonts w:ascii="Times New Roman" w:hAnsi="Times New Roman" w:cs="Times New Roman"/>
        </w:rPr>
        <w:t>№</w:t>
      </w:r>
      <w:r w:rsidRPr="00572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</w:p>
    <w:p w:rsidR="001F7204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204" w:rsidRPr="001A62F7" w:rsidRDefault="001F7204" w:rsidP="001F7204">
      <w:pPr>
        <w:spacing w:after="0" w:line="240" w:lineRule="auto"/>
        <w:jc w:val="center"/>
        <w:rPr>
          <w:rFonts w:ascii="Times New Roman" w:hAnsi="Times New Roman"/>
        </w:rPr>
      </w:pPr>
      <w:r w:rsidRPr="001A62F7">
        <w:rPr>
          <w:rFonts w:ascii="Times New Roman" w:hAnsi="Times New Roman"/>
        </w:rPr>
        <w:t xml:space="preserve">Перечень </w:t>
      </w:r>
    </w:p>
    <w:p w:rsidR="001F7204" w:rsidRDefault="001F7204" w:rsidP="001F7204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 xml:space="preserve">должностных лиц администрации Сусуманского городского округа, </w:t>
      </w:r>
    </w:p>
    <w:p w:rsidR="001F7204" w:rsidRPr="001F7204" w:rsidRDefault="001F7204" w:rsidP="001F7204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>уполномоченных составлять протоколы об административных правонарушениях,</w:t>
      </w:r>
    </w:p>
    <w:p w:rsidR="001F7204" w:rsidRPr="001F7204" w:rsidRDefault="001F7204" w:rsidP="001F7204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>предусмотренных статьей 20.6.1 Кодекса Российской Федерации</w:t>
      </w:r>
    </w:p>
    <w:p w:rsidR="001F7204" w:rsidRPr="001A62F7" w:rsidRDefault="001F7204" w:rsidP="001F7204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>об административных правонарушениях</w:t>
      </w:r>
    </w:p>
    <w:p w:rsidR="001F7204" w:rsidRPr="001A62F7" w:rsidRDefault="001F7204" w:rsidP="001F720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827"/>
        <w:gridCol w:w="4961"/>
      </w:tblGrid>
      <w:tr w:rsidR="00432DAE" w:rsidRPr="001A62F7" w:rsidTr="00432DAE">
        <w:tc>
          <w:tcPr>
            <w:tcW w:w="880" w:type="dxa"/>
          </w:tcPr>
          <w:p w:rsidR="00432DAE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DAE" w:rsidRPr="001A62F7" w:rsidTr="00432DAE">
        <w:trPr>
          <w:trHeight w:val="91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FC5958" w:rsidRDefault="00432DAE" w:rsidP="0043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Власенко Александр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благоустройства УГХ и ЖТ администрации Сусуманского городского округа</w:t>
            </w:r>
          </w:p>
        </w:tc>
      </w:tr>
      <w:tr w:rsidR="00432DAE" w:rsidRPr="001A62F7" w:rsidTr="00432DAE">
        <w:trPr>
          <w:trHeight w:val="111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Власова Эльвира Александровна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Мяунджинского территориального сектора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0E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Евгений Петрович</w:t>
            </w:r>
          </w:p>
          <w:p w:rsidR="00432DAE" w:rsidRDefault="00432DAE" w:rsidP="000E52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0E5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Сусуманского городского округа</w:t>
            </w:r>
          </w:p>
        </w:tc>
      </w:tr>
      <w:tr w:rsidR="00432DAE" w:rsidRPr="001A62F7" w:rsidTr="00432DAE">
        <w:trPr>
          <w:trHeight w:val="93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Мироненко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лавный специалист отдела инвестиционной политики и прогнозирования комитета по экономике администрации Сусуманского городского округа</w:t>
            </w:r>
          </w:p>
        </w:tc>
      </w:tr>
      <w:tr w:rsidR="00432DAE" w:rsidRPr="001A62F7" w:rsidTr="00432DAE">
        <w:trPr>
          <w:trHeight w:val="113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Мановицкая Екатерина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– начальник отдела инвестиционной политики и прогнозирования комитета по экономике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Сусуманского городского округа</w:t>
            </w:r>
          </w:p>
        </w:tc>
      </w:tr>
      <w:tr w:rsidR="00432DAE" w:rsidRPr="001A62F7" w:rsidTr="00432DAE">
        <w:trPr>
          <w:trHeight w:val="61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F7204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Овсянников Петр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делам ГО и ЧС 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Парасоцкая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–начальник отдела по культуре, молодежной политике, физической культуре и спорту управления по делам молодежи, культуре и спорту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Партолина Людмила Фёдоровна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Сусуманского городского округа по социальным вопросам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Подопригора Светлана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EE7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отдела инвестиционной политики и прогнозирования комитета по экономике администрации Сусуманског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Пряников Игорь Николаевич 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начальник отдела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Пятов Евгений Николаевич</w:t>
            </w:r>
          </w:p>
          <w:p w:rsidR="00432DAE" w:rsidRDefault="00432DAE" w:rsidP="001F7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отдела по жилищным вопросам и муниципальному контролю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Селегененко Анжела Вадимовна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отдела по жилищным вопросам и муниципальному жилищному контролю УГХ и ЖТ 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Сорока Александр Владимирович</w:t>
            </w:r>
          </w:p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УГХ и ЖТ 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по делам ГО и ЧС 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Хрущева Альбина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Цуберт Светлана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C5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Холодненского территориального сектора</w:t>
            </w:r>
            <w:r w:rsidRPr="0013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Сусуманского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Шалагина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Сусуманского городского округа</w:t>
            </w:r>
          </w:p>
        </w:tc>
      </w:tr>
    </w:tbl>
    <w:p w:rsidR="00572DA1" w:rsidRPr="00572DA1" w:rsidRDefault="00572DA1">
      <w:pPr>
        <w:pStyle w:val="ConsPlusNormal"/>
        <w:jc w:val="both"/>
        <w:rPr>
          <w:rFonts w:ascii="Times New Roman" w:hAnsi="Times New Roman" w:cs="Times New Roman"/>
        </w:rPr>
      </w:pPr>
    </w:p>
    <w:sectPr w:rsidR="00572DA1" w:rsidRPr="00572DA1" w:rsidSect="0076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5C" w:rsidRDefault="0038215C" w:rsidP="00820B71">
      <w:pPr>
        <w:spacing w:after="0" w:line="240" w:lineRule="auto"/>
      </w:pPr>
      <w:r>
        <w:separator/>
      </w:r>
    </w:p>
  </w:endnote>
  <w:endnote w:type="continuationSeparator" w:id="0">
    <w:p w:rsidR="0038215C" w:rsidRDefault="0038215C" w:rsidP="008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5C" w:rsidRDefault="0038215C" w:rsidP="00820B71">
      <w:pPr>
        <w:spacing w:after="0" w:line="240" w:lineRule="auto"/>
      </w:pPr>
      <w:r>
        <w:separator/>
      </w:r>
    </w:p>
  </w:footnote>
  <w:footnote w:type="continuationSeparator" w:id="0">
    <w:p w:rsidR="0038215C" w:rsidRDefault="0038215C" w:rsidP="008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1754"/>
    <w:multiLevelType w:val="hybridMultilevel"/>
    <w:tmpl w:val="5150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4EA"/>
    <w:multiLevelType w:val="hybridMultilevel"/>
    <w:tmpl w:val="106A344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A1"/>
    <w:rsid w:val="00035BDC"/>
    <w:rsid w:val="000467C5"/>
    <w:rsid w:val="001A0FBD"/>
    <w:rsid w:val="001F7204"/>
    <w:rsid w:val="0029760D"/>
    <w:rsid w:val="002F6281"/>
    <w:rsid w:val="00320E80"/>
    <w:rsid w:val="003501AD"/>
    <w:rsid w:val="0037154E"/>
    <w:rsid w:val="0038215C"/>
    <w:rsid w:val="00396FAF"/>
    <w:rsid w:val="003D7F25"/>
    <w:rsid w:val="00432DAE"/>
    <w:rsid w:val="004A2F48"/>
    <w:rsid w:val="004D0F6E"/>
    <w:rsid w:val="00522AF3"/>
    <w:rsid w:val="00572DA1"/>
    <w:rsid w:val="005943C0"/>
    <w:rsid w:val="005B555B"/>
    <w:rsid w:val="005C711A"/>
    <w:rsid w:val="005D5DFB"/>
    <w:rsid w:val="005E7E66"/>
    <w:rsid w:val="00697D3A"/>
    <w:rsid w:val="006D38FB"/>
    <w:rsid w:val="00701AE0"/>
    <w:rsid w:val="00760E00"/>
    <w:rsid w:val="00794E04"/>
    <w:rsid w:val="00820B71"/>
    <w:rsid w:val="008436EB"/>
    <w:rsid w:val="00887ACF"/>
    <w:rsid w:val="008932F5"/>
    <w:rsid w:val="00996045"/>
    <w:rsid w:val="009C3540"/>
    <w:rsid w:val="00AC0C6D"/>
    <w:rsid w:val="00AE47A0"/>
    <w:rsid w:val="00BD0AC5"/>
    <w:rsid w:val="00C40132"/>
    <w:rsid w:val="00C64679"/>
    <w:rsid w:val="00D0565F"/>
    <w:rsid w:val="00D41225"/>
    <w:rsid w:val="00E21AB8"/>
    <w:rsid w:val="00E25BD1"/>
    <w:rsid w:val="00E70999"/>
    <w:rsid w:val="00F75749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70F4-722A-4DAE-B82E-CE8239F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2019-08-15T03:49:00Z</cp:lastPrinted>
  <dcterms:created xsi:type="dcterms:W3CDTF">2020-10-13T21:15:00Z</dcterms:created>
  <dcterms:modified xsi:type="dcterms:W3CDTF">2020-10-13T23:51:00Z</dcterms:modified>
</cp:coreProperties>
</file>