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0D" w:rsidRPr="0015206D" w:rsidRDefault="000A260D" w:rsidP="007E2A4F">
      <w:pPr>
        <w:widowControl w:val="0"/>
        <w:spacing w:after="0" w:line="240" w:lineRule="auto"/>
        <w:ind w:firstLine="709"/>
        <w:jc w:val="center"/>
        <w:rPr>
          <w:rFonts w:ascii="Times New Roman" w:eastAsia="Times New Roman" w:hAnsi="Times New Roman" w:cs="Times New Roman"/>
          <w:b/>
          <w:bCs/>
          <w:caps/>
          <w:sz w:val="24"/>
          <w:szCs w:val="24"/>
          <w:lang w:eastAsia="ru-RU"/>
        </w:rPr>
      </w:pPr>
      <w:r w:rsidRPr="0015206D">
        <w:rPr>
          <w:rFonts w:ascii="Times New Roman" w:eastAsia="Times New Roman" w:hAnsi="Times New Roman" w:cs="Times New Roman"/>
          <w:b/>
          <w:bCs/>
          <w:caps/>
          <w:sz w:val="24"/>
          <w:szCs w:val="24"/>
          <w:lang w:eastAsia="ru-RU"/>
        </w:rPr>
        <w:t xml:space="preserve">Отчёт </w:t>
      </w:r>
      <w:r w:rsidR="00E81C19" w:rsidRPr="0015206D">
        <w:rPr>
          <w:rFonts w:ascii="Times New Roman" w:eastAsia="Times New Roman" w:hAnsi="Times New Roman" w:cs="Times New Roman"/>
          <w:b/>
          <w:bCs/>
          <w:caps/>
          <w:sz w:val="24"/>
          <w:szCs w:val="24"/>
          <w:lang w:eastAsia="ru-RU"/>
        </w:rPr>
        <w:t>ГЛАВЫ сУСУМАНСКОГО ГОРОДСКОГО ОКРУГА О РЕЗУЛЬТАТАХ ЕГО ДЕЯТЕЛЬНОСТИ, ДЕЯТЕЛЬНОСТИ АДМИНИСТРАЦИИ сУСУМАНСКОГО ГОРОДСКОГО ОКРУГА ЗА 201</w:t>
      </w:r>
      <w:r w:rsidR="005864CE" w:rsidRPr="0015206D">
        <w:rPr>
          <w:rFonts w:ascii="Times New Roman" w:eastAsia="Times New Roman" w:hAnsi="Times New Roman" w:cs="Times New Roman"/>
          <w:b/>
          <w:bCs/>
          <w:caps/>
          <w:sz w:val="24"/>
          <w:szCs w:val="24"/>
          <w:lang w:eastAsia="ru-RU"/>
        </w:rPr>
        <w:t>7</w:t>
      </w:r>
      <w:r w:rsidR="00E81C19" w:rsidRPr="0015206D">
        <w:rPr>
          <w:rFonts w:ascii="Times New Roman" w:eastAsia="Times New Roman" w:hAnsi="Times New Roman" w:cs="Times New Roman"/>
          <w:b/>
          <w:bCs/>
          <w:caps/>
          <w:sz w:val="24"/>
          <w:szCs w:val="24"/>
          <w:lang w:eastAsia="ru-RU"/>
        </w:rPr>
        <w:t xml:space="preserve"> ГОД</w:t>
      </w:r>
    </w:p>
    <w:p w:rsidR="00E81C19" w:rsidRPr="0015206D" w:rsidRDefault="00E81C19" w:rsidP="007E2A4F">
      <w:pPr>
        <w:widowControl w:val="0"/>
        <w:spacing w:after="0" w:line="240" w:lineRule="auto"/>
        <w:ind w:firstLine="709"/>
        <w:jc w:val="both"/>
        <w:rPr>
          <w:rFonts w:ascii="Times New Roman" w:eastAsia="Times New Roman" w:hAnsi="Times New Roman" w:cs="Times New Roman"/>
          <w:b/>
          <w:bCs/>
          <w:caps/>
          <w:sz w:val="24"/>
          <w:szCs w:val="24"/>
          <w:lang w:eastAsia="ru-RU"/>
        </w:rPr>
      </w:pPr>
    </w:p>
    <w:p w:rsidR="007E6831" w:rsidRPr="0015206D" w:rsidRDefault="007E6831" w:rsidP="007E2A4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E6831" w:rsidRPr="0015206D" w:rsidRDefault="00E97C2B" w:rsidP="007E2A4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5206D">
        <w:rPr>
          <w:rFonts w:ascii="Times New Roman" w:eastAsia="Times New Roman" w:hAnsi="Times New Roman" w:cs="Times New Roman"/>
          <w:b/>
          <w:sz w:val="24"/>
          <w:szCs w:val="24"/>
          <w:lang w:eastAsia="ru-RU"/>
        </w:rPr>
        <w:t xml:space="preserve">               Вся деятельность администрации была направлена, прежде всего, на реализацию конкретных задач по обеспечению жизнедеятельности предприятий, смягчению явлений в социальной жизни населения, стабилизацию общественных отношений, повышение жизненного уровня населения, его социальную защиту и поддержку, т.е. на обеспечение эффективной работы всего хозяйственного комплекса и улучшение социально-экономической ситуации в Сусуманском городском округе.</w:t>
      </w:r>
    </w:p>
    <w:p w:rsidR="00E97C2B" w:rsidRPr="0015206D" w:rsidRDefault="007E6831" w:rsidP="007E2A4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5206D">
        <w:rPr>
          <w:rFonts w:ascii="Times New Roman" w:hAnsi="Times New Roman" w:cs="Times New Roman"/>
          <w:b/>
          <w:sz w:val="24"/>
          <w:szCs w:val="24"/>
        </w:rPr>
        <w:t xml:space="preserve">Вы все уже смогли ознакомиться с материалами по итогам работы муниципалитета, размещенными в районной газете «Горняк </w:t>
      </w:r>
      <w:r w:rsidR="001E6399" w:rsidRPr="0015206D">
        <w:rPr>
          <w:rFonts w:ascii="Times New Roman" w:hAnsi="Times New Roman" w:cs="Times New Roman"/>
          <w:b/>
          <w:sz w:val="24"/>
          <w:szCs w:val="24"/>
        </w:rPr>
        <w:t>С</w:t>
      </w:r>
      <w:r w:rsidRPr="0015206D">
        <w:rPr>
          <w:rFonts w:ascii="Times New Roman" w:hAnsi="Times New Roman" w:cs="Times New Roman"/>
          <w:b/>
          <w:sz w:val="24"/>
          <w:szCs w:val="24"/>
        </w:rPr>
        <w:t xml:space="preserve">евера» и на официальном сайте </w:t>
      </w:r>
      <w:r w:rsidR="005A1D9D" w:rsidRPr="0015206D">
        <w:rPr>
          <w:rFonts w:ascii="Times New Roman" w:hAnsi="Times New Roman" w:cs="Times New Roman"/>
          <w:b/>
          <w:sz w:val="24"/>
          <w:szCs w:val="24"/>
        </w:rPr>
        <w:t xml:space="preserve">администрации </w:t>
      </w:r>
      <w:r w:rsidRPr="0015206D">
        <w:rPr>
          <w:rFonts w:ascii="Times New Roman" w:hAnsi="Times New Roman" w:cs="Times New Roman"/>
          <w:b/>
          <w:sz w:val="24"/>
          <w:szCs w:val="24"/>
        </w:rPr>
        <w:t xml:space="preserve">Сусуманского городского округа и у вас уже сложилось понимание работы органов местного самоуправления. </w:t>
      </w:r>
    </w:p>
    <w:p w:rsidR="007E6831" w:rsidRPr="0015206D" w:rsidRDefault="007E6831" w:rsidP="007E2A4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5206D">
        <w:rPr>
          <w:rFonts w:ascii="Times New Roman" w:hAnsi="Times New Roman" w:cs="Times New Roman"/>
          <w:b/>
          <w:sz w:val="24"/>
          <w:szCs w:val="24"/>
        </w:rPr>
        <w:t xml:space="preserve">И все же я остановлюсь на основных </w:t>
      </w:r>
      <w:r w:rsidR="00E97C2B" w:rsidRPr="0015206D">
        <w:rPr>
          <w:rFonts w:ascii="Times New Roman" w:eastAsia="Times New Roman" w:hAnsi="Times New Roman" w:cs="Times New Roman"/>
          <w:b/>
          <w:sz w:val="24"/>
          <w:szCs w:val="24"/>
          <w:lang w:eastAsia="ru-RU"/>
        </w:rPr>
        <w:t>результатах работы главы и администрации Сусуманского городского округа за 201</w:t>
      </w:r>
      <w:r w:rsidR="00303D82" w:rsidRPr="0015206D">
        <w:rPr>
          <w:rFonts w:ascii="Times New Roman" w:eastAsia="Times New Roman" w:hAnsi="Times New Roman" w:cs="Times New Roman"/>
          <w:b/>
          <w:sz w:val="24"/>
          <w:szCs w:val="24"/>
          <w:lang w:eastAsia="ru-RU"/>
        </w:rPr>
        <w:t>7</w:t>
      </w:r>
      <w:r w:rsidR="00E97C2B" w:rsidRPr="0015206D">
        <w:rPr>
          <w:rFonts w:ascii="Times New Roman" w:eastAsia="Times New Roman" w:hAnsi="Times New Roman" w:cs="Times New Roman"/>
          <w:b/>
          <w:sz w:val="24"/>
          <w:szCs w:val="24"/>
          <w:lang w:eastAsia="ru-RU"/>
        </w:rPr>
        <w:t xml:space="preserve"> год</w:t>
      </w:r>
      <w:r w:rsidRPr="0015206D">
        <w:rPr>
          <w:rFonts w:ascii="Times New Roman" w:hAnsi="Times New Roman" w:cs="Times New Roman"/>
          <w:b/>
          <w:sz w:val="24"/>
          <w:szCs w:val="24"/>
        </w:rPr>
        <w:t>.</w:t>
      </w:r>
    </w:p>
    <w:p w:rsidR="007E6831" w:rsidRPr="0015206D" w:rsidRDefault="007E6831" w:rsidP="007E2A4F">
      <w:pPr>
        <w:widowControl w:val="0"/>
        <w:spacing w:after="0" w:line="240" w:lineRule="auto"/>
        <w:ind w:firstLine="709"/>
        <w:jc w:val="both"/>
        <w:rPr>
          <w:rFonts w:ascii="Times New Roman" w:eastAsia="Times New Roman" w:hAnsi="Times New Roman" w:cs="Times New Roman"/>
          <w:sz w:val="24"/>
          <w:szCs w:val="24"/>
          <w:lang w:eastAsia="ru-RU"/>
        </w:rPr>
      </w:pPr>
    </w:p>
    <w:p w:rsidR="000A260D" w:rsidRPr="0015206D" w:rsidRDefault="008412C9"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b/>
          <w:bCs/>
          <w:i/>
          <w:iCs/>
          <w:sz w:val="24"/>
          <w:szCs w:val="24"/>
          <w:lang w:eastAsia="ru-RU"/>
        </w:rPr>
        <w:t>ПРОМЫШЛЕННОЕ ПРОИЗВОДСТВО</w:t>
      </w:r>
    </w:p>
    <w:p w:rsidR="00F65B35" w:rsidRPr="0015206D" w:rsidRDefault="000A260D"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Темп роста промышленного производства </w:t>
      </w:r>
      <w:r w:rsidR="00446BC6" w:rsidRPr="0015206D">
        <w:rPr>
          <w:rFonts w:ascii="Times New Roman" w:eastAsia="Times New Roman" w:hAnsi="Times New Roman" w:cs="Times New Roman"/>
          <w:sz w:val="24"/>
          <w:szCs w:val="24"/>
          <w:lang w:eastAsia="ru-RU"/>
        </w:rPr>
        <w:t>в отчетном году увеличился.</w:t>
      </w:r>
    </w:p>
    <w:p w:rsidR="003A1369" w:rsidRPr="0015206D" w:rsidRDefault="003A1369"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Оборот крупных и средних организаций </w:t>
      </w:r>
      <w:r w:rsidR="00446BC6" w:rsidRPr="0015206D">
        <w:rPr>
          <w:rFonts w:ascii="Times New Roman" w:hAnsi="Times New Roman" w:cs="Times New Roman"/>
          <w:sz w:val="24"/>
          <w:szCs w:val="24"/>
        </w:rPr>
        <w:t xml:space="preserve">оценивается с ростом </w:t>
      </w:r>
      <w:r w:rsidR="00022DC3" w:rsidRPr="0015206D">
        <w:rPr>
          <w:rFonts w:ascii="Times New Roman" w:hAnsi="Times New Roman" w:cs="Times New Roman"/>
          <w:sz w:val="24"/>
          <w:szCs w:val="24"/>
        </w:rPr>
        <w:t>1</w:t>
      </w:r>
      <w:r w:rsidR="00AF2BC3" w:rsidRPr="0015206D">
        <w:rPr>
          <w:rFonts w:ascii="Times New Roman" w:hAnsi="Times New Roman" w:cs="Times New Roman"/>
          <w:sz w:val="24"/>
          <w:szCs w:val="24"/>
        </w:rPr>
        <w:t>0</w:t>
      </w:r>
      <w:r w:rsidR="00BA1A47" w:rsidRPr="0015206D">
        <w:rPr>
          <w:rFonts w:ascii="Times New Roman" w:hAnsi="Times New Roman" w:cs="Times New Roman"/>
          <w:sz w:val="24"/>
          <w:szCs w:val="24"/>
        </w:rPr>
        <w:t xml:space="preserve"> процентов</w:t>
      </w:r>
      <w:r w:rsidR="00446BC6" w:rsidRPr="0015206D">
        <w:rPr>
          <w:rFonts w:ascii="Times New Roman" w:hAnsi="Times New Roman" w:cs="Times New Roman"/>
          <w:sz w:val="24"/>
          <w:szCs w:val="24"/>
        </w:rPr>
        <w:t xml:space="preserve"> к уровню 201</w:t>
      </w:r>
      <w:r w:rsidR="00AF2BC3" w:rsidRPr="0015206D">
        <w:rPr>
          <w:rFonts w:ascii="Times New Roman" w:hAnsi="Times New Roman" w:cs="Times New Roman"/>
          <w:sz w:val="24"/>
          <w:szCs w:val="24"/>
        </w:rPr>
        <w:t>6</w:t>
      </w:r>
      <w:r w:rsidR="00446BC6" w:rsidRPr="0015206D">
        <w:rPr>
          <w:rFonts w:ascii="Times New Roman" w:hAnsi="Times New Roman" w:cs="Times New Roman"/>
          <w:sz w:val="24"/>
          <w:szCs w:val="24"/>
        </w:rPr>
        <w:t>года.</w:t>
      </w:r>
    </w:p>
    <w:p w:rsidR="007171F1" w:rsidRPr="0015206D" w:rsidRDefault="007171F1" w:rsidP="007E2A4F">
      <w:pPr>
        <w:widowControl w:val="0"/>
        <w:spacing w:after="0" w:line="240" w:lineRule="auto"/>
        <w:ind w:firstLine="709"/>
        <w:jc w:val="both"/>
        <w:rPr>
          <w:rFonts w:ascii="Times New Roman" w:hAnsi="Times New Roman"/>
          <w:sz w:val="24"/>
          <w:szCs w:val="24"/>
        </w:rPr>
      </w:pPr>
      <w:r w:rsidRPr="0015206D">
        <w:rPr>
          <w:rFonts w:ascii="Times New Roman" w:hAnsi="Times New Roman"/>
          <w:sz w:val="24"/>
          <w:szCs w:val="24"/>
        </w:rPr>
        <w:t>В структуре экономики Сусуманского</w:t>
      </w:r>
      <w:r w:rsidR="00446BC6" w:rsidRPr="0015206D">
        <w:rPr>
          <w:rFonts w:ascii="Times New Roman" w:hAnsi="Times New Roman"/>
          <w:sz w:val="24"/>
          <w:szCs w:val="24"/>
        </w:rPr>
        <w:t>городского округа</w:t>
      </w:r>
      <w:r w:rsidRPr="0015206D">
        <w:rPr>
          <w:rFonts w:ascii="Times New Roman" w:hAnsi="Times New Roman"/>
          <w:sz w:val="24"/>
          <w:szCs w:val="24"/>
        </w:rPr>
        <w:t xml:space="preserve"> ведущее место принадлежит золотодобывающей отрасли. </w:t>
      </w:r>
      <w:r w:rsidRPr="0015206D">
        <w:rPr>
          <w:rFonts w:ascii="Times New Roman" w:hAnsi="Times New Roman"/>
          <w:sz w:val="24"/>
          <w:szCs w:val="24"/>
        </w:rPr>
        <w:tab/>
      </w:r>
    </w:p>
    <w:p w:rsidR="00446BC6" w:rsidRPr="0015206D" w:rsidRDefault="007171F1" w:rsidP="007E2A4F">
      <w:pPr>
        <w:widowControl w:val="0"/>
        <w:spacing w:after="0" w:line="240" w:lineRule="auto"/>
        <w:ind w:firstLine="709"/>
        <w:jc w:val="both"/>
        <w:rPr>
          <w:rFonts w:ascii="Times New Roman" w:hAnsi="Times New Roman"/>
          <w:sz w:val="24"/>
          <w:szCs w:val="24"/>
        </w:rPr>
      </w:pPr>
      <w:r w:rsidRPr="0015206D">
        <w:rPr>
          <w:rFonts w:ascii="Times New Roman" w:hAnsi="Times New Roman"/>
          <w:sz w:val="24"/>
          <w:szCs w:val="24"/>
        </w:rPr>
        <w:t xml:space="preserve">Предприятиями добыто </w:t>
      </w:r>
      <w:r w:rsidR="003D63C7" w:rsidRPr="0015206D">
        <w:rPr>
          <w:rFonts w:ascii="Times New Roman" w:hAnsi="Times New Roman"/>
          <w:sz w:val="24"/>
          <w:szCs w:val="24"/>
        </w:rPr>
        <w:t>6</w:t>
      </w:r>
      <w:r w:rsidR="00AF2BC3" w:rsidRPr="0015206D">
        <w:rPr>
          <w:rFonts w:ascii="Times New Roman" w:hAnsi="Times New Roman"/>
          <w:sz w:val="24"/>
          <w:szCs w:val="24"/>
        </w:rPr>
        <w:t>681</w:t>
      </w:r>
      <w:r w:rsidR="003D63C7" w:rsidRPr="0015206D">
        <w:rPr>
          <w:rFonts w:ascii="Times New Roman" w:hAnsi="Times New Roman"/>
          <w:sz w:val="24"/>
          <w:szCs w:val="24"/>
        </w:rPr>
        <w:t>,</w:t>
      </w:r>
      <w:r w:rsidR="00B96FF8" w:rsidRPr="0015206D">
        <w:rPr>
          <w:rFonts w:ascii="Times New Roman" w:hAnsi="Times New Roman"/>
          <w:sz w:val="24"/>
          <w:szCs w:val="24"/>
        </w:rPr>
        <w:t>0</w:t>
      </w:r>
      <w:r w:rsidR="00AF2BC3" w:rsidRPr="0015206D">
        <w:rPr>
          <w:rFonts w:ascii="Times New Roman" w:hAnsi="Times New Roman"/>
          <w:sz w:val="24"/>
          <w:szCs w:val="24"/>
        </w:rPr>
        <w:t>9</w:t>
      </w:r>
      <w:r w:rsidR="00446BC6" w:rsidRPr="0015206D">
        <w:rPr>
          <w:rFonts w:ascii="Times New Roman" w:hAnsi="Times New Roman"/>
          <w:sz w:val="24"/>
          <w:szCs w:val="24"/>
        </w:rPr>
        <w:t xml:space="preserve"> килограммов драгоценного металла (в 201</w:t>
      </w:r>
      <w:r w:rsidR="00AF2BC3" w:rsidRPr="0015206D">
        <w:rPr>
          <w:rFonts w:ascii="Times New Roman" w:hAnsi="Times New Roman"/>
          <w:sz w:val="24"/>
          <w:szCs w:val="24"/>
        </w:rPr>
        <w:t>6</w:t>
      </w:r>
      <w:r w:rsidR="00446BC6" w:rsidRPr="0015206D">
        <w:rPr>
          <w:rFonts w:ascii="Times New Roman" w:hAnsi="Times New Roman"/>
          <w:sz w:val="24"/>
          <w:szCs w:val="24"/>
        </w:rPr>
        <w:t>г</w:t>
      </w:r>
      <w:r w:rsidR="004E2E3A" w:rsidRPr="0015206D">
        <w:rPr>
          <w:rFonts w:ascii="Times New Roman" w:hAnsi="Times New Roman"/>
          <w:sz w:val="24"/>
          <w:szCs w:val="24"/>
        </w:rPr>
        <w:t>.</w:t>
      </w:r>
      <w:r w:rsidR="00446BC6" w:rsidRPr="0015206D">
        <w:rPr>
          <w:rFonts w:ascii="Times New Roman" w:hAnsi="Times New Roman"/>
          <w:sz w:val="24"/>
          <w:szCs w:val="24"/>
        </w:rPr>
        <w:t xml:space="preserve"> – </w:t>
      </w:r>
      <w:r w:rsidR="00AF2BC3" w:rsidRPr="0015206D">
        <w:rPr>
          <w:rFonts w:ascii="Times New Roman" w:hAnsi="Times New Roman"/>
          <w:sz w:val="24"/>
          <w:szCs w:val="24"/>
        </w:rPr>
        <w:t>6218</w:t>
      </w:r>
      <w:r w:rsidR="003D63C7" w:rsidRPr="0015206D">
        <w:rPr>
          <w:rFonts w:ascii="Times New Roman" w:hAnsi="Times New Roman"/>
          <w:sz w:val="24"/>
          <w:szCs w:val="24"/>
        </w:rPr>
        <w:t>,</w:t>
      </w:r>
      <w:r w:rsidR="00AF2BC3" w:rsidRPr="0015206D">
        <w:rPr>
          <w:rFonts w:ascii="Times New Roman" w:hAnsi="Times New Roman"/>
          <w:sz w:val="24"/>
          <w:szCs w:val="24"/>
        </w:rPr>
        <w:t xml:space="preserve">2), темп роста </w:t>
      </w:r>
      <w:r w:rsidR="001E6399" w:rsidRPr="0015206D">
        <w:rPr>
          <w:rFonts w:ascii="Times New Roman" w:hAnsi="Times New Roman"/>
          <w:sz w:val="24"/>
          <w:szCs w:val="24"/>
        </w:rPr>
        <w:t>10</w:t>
      </w:r>
      <w:r w:rsidR="00AF2BC3" w:rsidRPr="0015206D">
        <w:rPr>
          <w:rFonts w:ascii="Times New Roman" w:hAnsi="Times New Roman"/>
          <w:sz w:val="24"/>
          <w:szCs w:val="24"/>
        </w:rPr>
        <w:t>7</w:t>
      </w:r>
      <w:r w:rsidR="0075313A" w:rsidRPr="0015206D">
        <w:rPr>
          <w:rFonts w:ascii="Times New Roman" w:hAnsi="Times New Roman"/>
          <w:sz w:val="24"/>
          <w:szCs w:val="24"/>
        </w:rPr>
        <w:t>,</w:t>
      </w:r>
      <w:r w:rsidR="00AF2BC3" w:rsidRPr="0015206D">
        <w:rPr>
          <w:rFonts w:ascii="Times New Roman" w:hAnsi="Times New Roman"/>
          <w:sz w:val="24"/>
          <w:szCs w:val="24"/>
        </w:rPr>
        <w:t>4</w:t>
      </w:r>
      <w:r w:rsidR="00BA1A47" w:rsidRPr="0015206D">
        <w:rPr>
          <w:rFonts w:ascii="Times New Roman" w:hAnsi="Times New Roman"/>
          <w:sz w:val="24"/>
          <w:szCs w:val="24"/>
        </w:rPr>
        <w:t xml:space="preserve"> процента</w:t>
      </w:r>
      <w:r w:rsidR="00446BC6" w:rsidRPr="0015206D">
        <w:rPr>
          <w:rFonts w:ascii="Times New Roman" w:hAnsi="Times New Roman"/>
          <w:sz w:val="24"/>
          <w:szCs w:val="24"/>
        </w:rPr>
        <w:t xml:space="preserve">к уровню прошлого года. </w:t>
      </w:r>
    </w:p>
    <w:p w:rsidR="00446BC6" w:rsidRPr="0015206D" w:rsidRDefault="00446BC6" w:rsidP="007E2A4F">
      <w:pPr>
        <w:widowControl w:val="0"/>
        <w:spacing w:after="0" w:line="240" w:lineRule="auto"/>
        <w:ind w:firstLine="709"/>
        <w:jc w:val="both"/>
        <w:rPr>
          <w:rFonts w:ascii="Times New Roman" w:hAnsi="Times New Roman"/>
          <w:sz w:val="24"/>
          <w:szCs w:val="24"/>
        </w:rPr>
      </w:pPr>
      <w:r w:rsidRPr="0015206D">
        <w:rPr>
          <w:rFonts w:ascii="Times New Roman" w:hAnsi="Times New Roman"/>
          <w:sz w:val="24"/>
          <w:szCs w:val="24"/>
        </w:rPr>
        <w:t>Как и в предыдущие годы, основные объемы добычи золота у двух  ведущих компаний - ОАО «Сусуманзолото» (</w:t>
      </w:r>
      <w:r w:rsidR="00AF2BC3" w:rsidRPr="0015206D">
        <w:rPr>
          <w:rFonts w:ascii="Times New Roman" w:hAnsi="Times New Roman"/>
          <w:sz w:val="24"/>
          <w:szCs w:val="24"/>
        </w:rPr>
        <w:t>4 128,6</w:t>
      </w:r>
      <w:r w:rsidRPr="0015206D">
        <w:rPr>
          <w:rFonts w:ascii="Times New Roman" w:hAnsi="Times New Roman"/>
          <w:sz w:val="24"/>
          <w:szCs w:val="24"/>
        </w:rPr>
        <w:t xml:space="preserve"> кг) и ОАО ГДК «Берелёх» (</w:t>
      </w:r>
      <w:r w:rsidR="00AF2BC3" w:rsidRPr="0015206D">
        <w:rPr>
          <w:rFonts w:ascii="Times New Roman" w:hAnsi="Times New Roman"/>
          <w:sz w:val="24"/>
          <w:szCs w:val="24"/>
        </w:rPr>
        <w:t>1 713,9</w:t>
      </w:r>
      <w:r w:rsidRPr="0015206D">
        <w:rPr>
          <w:rFonts w:ascii="Times New Roman" w:hAnsi="Times New Roman"/>
          <w:sz w:val="24"/>
          <w:szCs w:val="24"/>
        </w:rPr>
        <w:t xml:space="preserve"> кг).  Из остальных </w:t>
      </w:r>
      <w:r w:rsidR="0075313A" w:rsidRPr="0015206D">
        <w:rPr>
          <w:rFonts w:ascii="Times New Roman" w:hAnsi="Times New Roman"/>
          <w:sz w:val="24"/>
          <w:szCs w:val="24"/>
        </w:rPr>
        <w:t>20</w:t>
      </w:r>
      <w:r w:rsidRPr="0015206D">
        <w:rPr>
          <w:rFonts w:ascii="Times New Roman" w:hAnsi="Times New Roman"/>
          <w:sz w:val="24"/>
          <w:szCs w:val="24"/>
        </w:rPr>
        <w:t xml:space="preserve"> предприятий, имеющих собственные лицензии, 1</w:t>
      </w:r>
      <w:r w:rsidR="00AF2BC3" w:rsidRPr="0015206D">
        <w:rPr>
          <w:rFonts w:ascii="Times New Roman" w:hAnsi="Times New Roman"/>
          <w:sz w:val="24"/>
          <w:szCs w:val="24"/>
        </w:rPr>
        <w:t>7</w:t>
      </w:r>
      <w:r w:rsidRPr="0015206D">
        <w:rPr>
          <w:rFonts w:ascii="Times New Roman" w:hAnsi="Times New Roman"/>
          <w:sz w:val="24"/>
          <w:szCs w:val="24"/>
        </w:rPr>
        <w:t xml:space="preserve"> предприятий работали и добыли в 201</w:t>
      </w:r>
      <w:r w:rsidR="00AF2BC3" w:rsidRPr="0015206D">
        <w:rPr>
          <w:rFonts w:ascii="Times New Roman" w:hAnsi="Times New Roman"/>
          <w:sz w:val="24"/>
          <w:szCs w:val="24"/>
        </w:rPr>
        <w:t>7</w:t>
      </w:r>
      <w:r w:rsidRPr="0015206D">
        <w:rPr>
          <w:rFonts w:ascii="Times New Roman" w:hAnsi="Times New Roman"/>
          <w:sz w:val="24"/>
          <w:szCs w:val="24"/>
        </w:rPr>
        <w:t xml:space="preserve"> году </w:t>
      </w:r>
      <w:r w:rsidR="00AF2BC3" w:rsidRPr="0015206D">
        <w:rPr>
          <w:rFonts w:ascii="Times New Roman" w:hAnsi="Times New Roman"/>
          <w:sz w:val="24"/>
          <w:szCs w:val="24"/>
        </w:rPr>
        <w:t>838,59</w:t>
      </w:r>
      <w:r w:rsidRPr="0015206D">
        <w:rPr>
          <w:rFonts w:ascii="Times New Roman" w:hAnsi="Times New Roman"/>
          <w:sz w:val="24"/>
          <w:szCs w:val="24"/>
        </w:rPr>
        <w:t xml:space="preserve"> кг драгоценного металла</w:t>
      </w:r>
      <w:r w:rsidR="00AF2BC3" w:rsidRPr="0015206D">
        <w:rPr>
          <w:rFonts w:ascii="Times New Roman" w:hAnsi="Times New Roman"/>
          <w:sz w:val="24"/>
          <w:szCs w:val="24"/>
        </w:rPr>
        <w:t>.</w:t>
      </w:r>
    </w:p>
    <w:p w:rsidR="00446BC6" w:rsidRPr="0015206D" w:rsidRDefault="00446BC6" w:rsidP="007E2A4F">
      <w:pPr>
        <w:widowControl w:val="0"/>
        <w:spacing w:after="0" w:line="240" w:lineRule="auto"/>
        <w:ind w:right="-2" w:firstLine="709"/>
        <w:jc w:val="both"/>
        <w:rPr>
          <w:rFonts w:ascii="Times New Roman" w:hAnsi="Times New Roman"/>
          <w:sz w:val="24"/>
          <w:szCs w:val="24"/>
        </w:rPr>
      </w:pPr>
      <w:r w:rsidRPr="0015206D">
        <w:rPr>
          <w:rFonts w:ascii="Times New Roman" w:hAnsi="Times New Roman"/>
          <w:sz w:val="24"/>
          <w:szCs w:val="24"/>
        </w:rPr>
        <w:t xml:space="preserve">В суровых условиях севера важную роль играет обеспеченность территории топливными ресурсами. Угольная промышленность занимает второе место в округе после цветной металлургии. Добычу угля осуществляют ЗАО «Колымская угольная компания» и ООО «Ассоциация делового сотрудничества». </w:t>
      </w:r>
    </w:p>
    <w:p w:rsidR="00446BC6" w:rsidRPr="0015206D" w:rsidRDefault="00446BC6" w:rsidP="007E2A4F">
      <w:pPr>
        <w:widowControl w:val="0"/>
        <w:spacing w:after="0" w:line="240" w:lineRule="auto"/>
        <w:ind w:right="-2" w:firstLine="709"/>
        <w:jc w:val="both"/>
        <w:rPr>
          <w:rFonts w:ascii="Times New Roman" w:hAnsi="Times New Roman"/>
          <w:sz w:val="24"/>
          <w:szCs w:val="24"/>
        </w:rPr>
      </w:pPr>
      <w:r w:rsidRPr="0015206D">
        <w:rPr>
          <w:rFonts w:ascii="Times New Roman" w:hAnsi="Times New Roman"/>
          <w:sz w:val="24"/>
          <w:szCs w:val="24"/>
        </w:rPr>
        <w:t>В 201</w:t>
      </w:r>
      <w:r w:rsidR="009F736C" w:rsidRPr="0015206D">
        <w:rPr>
          <w:rFonts w:ascii="Times New Roman" w:hAnsi="Times New Roman"/>
          <w:sz w:val="24"/>
          <w:szCs w:val="24"/>
        </w:rPr>
        <w:t>7</w:t>
      </w:r>
      <w:r w:rsidRPr="0015206D">
        <w:rPr>
          <w:rFonts w:ascii="Times New Roman" w:hAnsi="Times New Roman"/>
          <w:sz w:val="24"/>
          <w:szCs w:val="24"/>
        </w:rPr>
        <w:t xml:space="preserve"> году в </w:t>
      </w:r>
      <w:r w:rsidR="00077C34" w:rsidRPr="0015206D">
        <w:rPr>
          <w:rFonts w:ascii="Times New Roman" w:hAnsi="Times New Roman"/>
          <w:sz w:val="24"/>
          <w:szCs w:val="24"/>
        </w:rPr>
        <w:t>округе</w:t>
      </w:r>
      <w:r w:rsidRPr="0015206D">
        <w:rPr>
          <w:rFonts w:ascii="Times New Roman" w:hAnsi="Times New Roman"/>
          <w:sz w:val="24"/>
          <w:szCs w:val="24"/>
        </w:rPr>
        <w:t xml:space="preserve"> добыто </w:t>
      </w:r>
      <w:r w:rsidR="009F736C" w:rsidRPr="0015206D">
        <w:rPr>
          <w:rFonts w:ascii="Times New Roman" w:hAnsi="Times New Roman"/>
          <w:sz w:val="24"/>
          <w:szCs w:val="24"/>
        </w:rPr>
        <w:t>330</w:t>
      </w:r>
      <w:r w:rsidR="00077C34" w:rsidRPr="0015206D">
        <w:rPr>
          <w:rFonts w:ascii="Times New Roman" w:hAnsi="Times New Roman"/>
          <w:sz w:val="24"/>
          <w:szCs w:val="24"/>
        </w:rPr>
        <w:t>,</w:t>
      </w:r>
      <w:r w:rsidR="009F736C" w:rsidRPr="0015206D">
        <w:rPr>
          <w:rFonts w:ascii="Times New Roman" w:hAnsi="Times New Roman"/>
          <w:sz w:val="24"/>
          <w:szCs w:val="24"/>
        </w:rPr>
        <w:t>9</w:t>
      </w:r>
      <w:r w:rsidRPr="0015206D">
        <w:rPr>
          <w:rFonts w:ascii="Times New Roman" w:hAnsi="Times New Roman"/>
          <w:sz w:val="24"/>
          <w:szCs w:val="24"/>
        </w:rPr>
        <w:t>тысяч  тонн угля (в 201</w:t>
      </w:r>
      <w:r w:rsidR="009F736C" w:rsidRPr="0015206D">
        <w:rPr>
          <w:rFonts w:ascii="Times New Roman" w:hAnsi="Times New Roman"/>
          <w:sz w:val="24"/>
          <w:szCs w:val="24"/>
        </w:rPr>
        <w:t>6</w:t>
      </w:r>
      <w:r w:rsidRPr="0015206D">
        <w:rPr>
          <w:rFonts w:ascii="Times New Roman" w:hAnsi="Times New Roman"/>
          <w:sz w:val="24"/>
          <w:szCs w:val="24"/>
        </w:rPr>
        <w:t>г - 3</w:t>
      </w:r>
      <w:r w:rsidR="009F736C" w:rsidRPr="0015206D">
        <w:rPr>
          <w:rFonts w:ascii="Times New Roman" w:hAnsi="Times New Roman"/>
          <w:sz w:val="24"/>
          <w:szCs w:val="24"/>
        </w:rPr>
        <w:t>15</w:t>
      </w:r>
      <w:r w:rsidRPr="0015206D">
        <w:rPr>
          <w:rFonts w:ascii="Times New Roman" w:hAnsi="Times New Roman"/>
          <w:sz w:val="24"/>
          <w:szCs w:val="24"/>
        </w:rPr>
        <w:t>,</w:t>
      </w:r>
      <w:r w:rsidR="009F736C" w:rsidRPr="0015206D">
        <w:rPr>
          <w:rFonts w:ascii="Times New Roman" w:hAnsi="Times New Roman"/>
          <w:sz w:val="24"/>
          <w:szCs w:val="24"/>
        </w:rPr>
        <w:t>2</w:t>
      </w:r>
      <w:r w:rsidRPr="0015206D">
        <w:rPr>
          <w:rFonts w:ascii="Times New Roman" w:hAnsi="Times New Roman"/>
          <w:sz w:val="24"/>
          <w:szCs w:val="24"/>
        </w:rPr>
        <w:t xml:space="preserve">). </w:t>
      </w:r>
    </w:p>
    <w:p w:rsidR="00446BC6" w:rsidRPr="0015206D" w:rsidRDefault="00446BC6" w:rsidP="007E2A4F">
      <w:pPr>
        <w:widowControl w:val="0"/>
        <w:spacing w:after="0" w:line="240" w:lineRule="auto"/>
        <w:ind w:firstLine="709"/>
        <w:jc w:val="both"/>
        <w:rPr>
          <w:rFonts w:ascii="Times New Roman" w:eastAsia="Times New Roman" w:hAnsi="Times New Roman" w:cs="Times New Roman"/>
          <w:b/>
          <w:bCs/>
          <w:i/>
          <w:iCs/>
          <w:sz w:val="24"/>
          <w:szCs w:val="24"/>
          <w:lang w:eastAsia="ru-RU"/>
        </w:rPr>
      </w:pPr>
    </w:p>
    <w:p w:rsidR="000A260D" w:rsidRPr="0015206D" w:rsidRDefault="00F10FDE" w:rsidP="007E2A4F">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15206D">
        <w:rPr>
          <w:rFonts w:ascii="Times New Roman" w:eastAsia="Times New Roman" w:hAnsi="Times New Roman" w:cs="Times New Roman"/>
          <w:b/>
          <w:bCs/>
          <w:i/>
          <w:iCs/>
          <w:sz w:val="24"/>
          <w:szCs w:val="24"/>
          <w:lang w:eastAsia="ru-RU"/>
        </w:rPr>
        <w:t>ИНВЕСТИЦИИ</w:t>
      </w:r>
    </w:p>
    <w:p w:rsidR="003E6ED1" w:rsidRPr="0015206D" w:rsidRDefault="004E2E3A" w:rsidP="007E2A4F">
      <w:pPr>
        <w:widowControl w:val="0"/>
        <w:spacing w:after="0" w:line="240" w:lineRule="auto"/>
        <w:ind w:firstLine="709"/>
        <w:jc w:val="both"/>
        <w:rPr>
          <w:rFonts w:ascii="Times New Roman" w:hAnsi="Times New Roman" w:cs="Times New Roman"/>
          <w:color w:val="000000"/>
          <w:sz w:val="24"/>
          <w:szCs w:val="24"/>
        </w:rPr>
      </w:pPr>
      <w:r w:rsidRPr="0015206D">
        <w:rPr>
          <w:rFonts w:ascii="Times New Roman" w:hAnsi="Times New Roman" w:cs="Times New Roman"/>
          <w:color w:val="000000"/>
          <w:sz w:val="24"/>
          <w:szCs w:val="24"/>
        </w:rPr>
        <w:t>Устойчивому социально-экономическому развитию Сусуманского городского округа способствует у</w:t>
      </w:r>
      <w:r w:rsidR="003E6ED1" w:rsidRPr="0015206D">
        <w:rPr>
          <w:rFonts w:ascii="Times New Roman" w:hAnsi="Times New Roman" w:cs="Times New Roman"/>
          <w:color w:val="000000"/>
          <w:sz w:val="24"/>
          <w:szCs w:val="24"/>
        </w:rPr>
        <w:t>лучшение инвестиционного климата</w:t>
      </w:r>
      <w:r w:rsidRPr="0015206D">
        <w:rPr>
          <w:rFonts w:ascii="Times New Roman" w:hAnsi="Times New Roman" w:cs="Times New Roman"/>
          <w:color w:val="000000"/>
          <w:sz w:val="24"/>
          <w:szCs w:val="24"/>
        </w:rPr>
        <w:t>,о</w:t>
      </w:r>
      <w:r w:rsidR="003E6ED1" w:rsidRPr="0015206D">
        <w:rPr>
          <w:rFonts w:ascii="Times New Roman" w:hAnsi="Times New Roman" w:cs="Times New Roman"/>
          <w:color w:val="000000"/>
          <w:sz w:val="24"/>
          <w:szCs w:val="24"/>
        </w:rPr>
        <w:t xml:space="preserve">сновным показателем развития </w:t>
      </w:r>
      <w:r w:rsidRPr="0015206D">
        <w:rPr>
          <w:rFonts w:ascii="Times New Roman" w:hAnsi="Times New Roman" w:cs="Times New Roman"/>
          <w:color w:val="000000"/>
          <w:sz w:val="24"/>
          <w:szCs w:val="24"/>
        </w:rPr>
        <w:t>которого</w:t>
      </w:r>
      <w:r w:rsidR="003E6ED1" w:rsidRPr="0015206D">
        <w:rPr>
          <w:rFonts w:ascii="Times New Roman" w:hAnsi="Times New Roman" w:cs="Times New Roman"/>
          <w:color w:val="000000"/>
          <w:sz w:val="24"/>
          <w:szCs w:val="24"/>
        </w:rPr>
        <w:t xml:space="preserve"> являются инвестиции в основной капитал (приобретение машин, оборудования, транспортных средств). </w:t>
      </w:r>
    </w:p>
    <w:p w:rsidR="003E6ED1" w:rsidRPr="0015206D" w:rsidRDefault="003E6ED1"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В экономику Сусуманского городского округа в 201</w:t>
      </w:r>
      <w:r w:rsidR="00063209" w:rsidRPr="0015206D">
        <w:rPr>
          <w:rFonts w:ascii="Times New Roman" w:eastAsia="Times New Roman" w:hAnsi="Times New Roman" w:cs="Times New Roman"/>
          <w:sz w:val="24"/>
          <w:szCs w:val="24"/>
        </w:rPr>
        <w:t>7</w:t>
      </w:r>
      <w:r w:rsidRPr="0015206D">
        <w:rPr>
          <w:rFonts w:ascii="Times New Roman" w:eastAsia="Times New Roman" w:hAnsi="Times New Roman" w:cs="Times New Roman"/>
          <w:sz w:val="24"/>
          <w:szCs w:val="24"/>
        </w:rPr>
        <w:t xml:space="preserve"> году вложено инвестиций </w:t>
      </w:r>
      <w:r w:rsidR="00063209" w:rsidRPr="0015206D">
        <w:rPr>
          <w:rFonts w:ascii="Times New Roman" w:eastAsia="Times New Roman" w:hAnsi="Times New Roman" w:cs="Times New Roman"/>
          <w:sz w:val="24"/>
          <w:szCs w:val="24"/>
        </w:rPr>
        <w:t>1</w:t>
      </w:r>
      <w:r w:rsidRPr="0015206D">
        <w:rPr>
          <w:rFonts w:ascii="Times New Roman" w:eastAsia="Times New Roman" w:hAnsi="Times New Roman" w:cs="Times New Roman"/>
          <w:sz w:val="24"/>
          <w:szCs w:val="24"/>
        </w:rPr>
        <w:t>,</w:t>
      </w:r>
      <w:r w:rsidR="00063209" w:rsidRPr="0015206D">
        <w:rPr>
          <w:rFonts w:ascii="Times New Roman" w:eastAsia="Times New Roman" w:hAnsi="Times New Roman" w:cs="Times New Roman"/>
          <w:sz w:val="24"/>
          <w:szCs w:val="24"/>
        </w:rPr>
        <w:t>0 мл</w:t>
      </w:r>
      <w:r w:rsidR="005E693B" w:rsidRPr="0015206D">
        <w:rPr>
          <w:rFonts w:ascii="Times New Roman" w:eastAsia="Times New Roman" w:hAnsi="Times New Roman" w:cs="Times New Roman"/>
          <w:sz w:val="24"/>
          <w:szCs w:val="24"/>
        </w:rPr>
        <w:t>рд</w:t>
      </w:r>
      <w:r w:rsidR="00063209" w:rsidRPr="0015206D">
        <w:rPr>
          <w:rFonts w:ascii="Times New Roman" w:eastAsia="Times New Roman" w:hAnsi="Times New Roman" w:cs="Times New Roman"/>
          <w:sz w:val="24"/>
          <w:szCs w:val="24"/>
        </w:rPr>
        <w:t>. рублей, что на 24</w:t>
      </w:r>
      <w:r w:rsidR="00BA1A47" w:rsidRPr="0015206D">
        <w:rPr>
          <w:rFonts w:ascii="Times New Roman" w:eastAsia="Times New Roman" w:hAnsi="Times New Roman" w:cs="Times New Roman"/>
          <w:sz w:val="24"/>
          <w:szCs w:val="24"/>
        </w:rPr>
        <w:t>процента</w:t>
      </w:r>
      <w:r w:rsidR="00063209" w:rsidRPr="0015206D">
        <w:rPr>
          <w:rFonts w:ascii="Times New Roman" w:eastAsia="Times New Roman" w:hAnsi="Times New Roman" w:cs="Times New Roman"/>
          <w:sz w:val="24"/>
          <w:szCs w:val="24"/>
        </w:rPr>
        <w:t>меньше</w:t>
      </w:r>
      <w:r w:rsidR="00AA7BB3" w:rsidRPr="0015206D">
        <w:rPr>
          <w:rFonts w:ascii="Times New Roman" w:eastAsia="Times New Roman" w:hAnsi="Times New Roman" w:cs="Times New Roman"/>
          <w:sz w:val="24"/>
          <w:szCs w:val="24"/>
        </w:rPr>
        <w:t>чем в</w:t>
      </w:r>
      <w:r w:rsidRPr="0015206D">
        <w:rPr>
          <w:rFonts w:ascii="Times New Roman" w:eastAsia="Times New Roman" w:hAnsi="Times New Roman" w:cs="Times New Roman"/>
          <w:sz w:val="24"/>
          <w:szCs w:val="24"/>
        </w:rPr>
        <w:t xml:space="preserve"> прошл</w:t>
      </w:r>
      <w:r w:rsidR="00AA7BB3" w:rsidRPr="0015206D">
        <w:rPr>
          <w:rFonts w:ascii="Times New Roman" w:eastAsia="Times New Roman" w:hAnsi="Times New Roman" w:cs="Times New Roman"/>
          <w:sz w:val="24"/>
          <w:szCs w:val="24"/>
        </w:rPr>
        <w:t>о</w:t>
      </w:r>
      <w:r w:rsidRPr="0015206D">
        <w:rPr>
          <w:rFonts w:ascii="Times New Roman" w:eastAsia="Times New Roman" w:hAnsi="Times New Roman" w:cs="Times New Roman"/>
          <w:sz w:val="24"/>
          <w:szCs w:val="24"/>
        </w:rPr>
        <w:t>м год</w:t>
      </w:r>
      <w:r w:rsidR="00AA7BB3" w:rsidRPr="0015206D">
        <w:rPr>
          <w:rFonts w:ascii="Times New Roman" w:eastAsia="Times New Roman" w:hAnsi="Times New Roman" w:cs="Times New Roman"/>
          <w:sz w:val="24"/>
          <w:szCs w:val="24"/>
        </w:rPr>
        <w:t>у</w:t>
      </w:r>
      <w:r w:rsidR="00063209" w:rsidRPr="0015206D">
        <w:rPr>
          <w:rFonts w:ascii="Times New Roman" w:eastAsia="Times New Roman" w:hAnsi="Times New Roman" w:cs="Times New Roman"/>
          <w:sz w:val="24"/>
          <w:szCs w:val="24"/>
        </w:rPr>
        <w:t xml:space="preserve"> (2016-1315,8 млн. рублей)</w:t>
      </w:r>
      <w:r w:rsidRPr="0015206D">
        <w:rPr>
          <w:rFonts w:ascii="Times New Roman" w:eastAsia="Times New Roman" w:hAnsi="Times New Roman" w:cs="Times New Roman"/>
          <w:sz w:val="24"/>
          <w:szCs w:val="24"/>
        </w:rPr>
        <w:t xml:space="preserve">. </w:t>
      </w:r>
    </w:p>
    <w:p w:rsidR="003E6ED1" w:rsidRPr="0015206D" w:rsidRDefault="003E6ED1" w:rsidP="007E2A4F">
      <w:pPr>
        <w:widowControl w:val="0"/>
        <w:spacing w:after="0" w:line="240" w:lineRule="auto"/>
        <w:ind w:firstLine="709"/>
        <w:jc w:val="both"/>
        <w:rPr>
          <w:rFonts w:ascii="Times New Roman" w:hAnsi="Times New Roman" w:cs="Times New Roman"/>
          <w:b/>
          <w:sz w:val="24"/>
          <w:szCs w:val="24"/>
        </w:rPr>
      </w:pPr>
      <w:r w:rsidRPr="0015206D">
        <w:rPr>
          <w:rFonts w:ascii="Times New Roman" w:hAnsi="Times New Roman" w:cs="Times New Roman"/>
          <w:sz w:val="24"/>
          <w:szCs w:val="24"/>
        </w:rPr>
        <w:t>По видам экономической деятельности значительный объем инвестиций в основной капитал крупных и средних предприятий Сусуманского городского округа приходится  на добычу полезных ископаемых, на втором месте – производство и распределение электроэнергии, пара и горячей воды.</w:t>
      </w:r>
    </w:p>
    <w:p w:rsidR="003E6ED1" w:rsidRPr="0015206D" w:rsidRDefault="003E6ED1" w:rsidP="007E2A4F">
      <w:pPr>
        <w:pStyle w:val="a6"/>
        <w:widowControl w:val="0"/>
        <w:tabs>
          <w:tab w:val="left" w:pos="0"/>
        </w:tabs>
        <w:ind w:firstLine="709"/>
        <w:rPr>
          <w:b/>
          <w:bCs/>
          <w:i/>
          <w:iCs/>
        </w:rPr>
      </w:pPr>
      <w:r w:rsidRPr="0015206D">
        <w:t xml:space="preserve">В структуре инвестиций в основной капитал преобладают собственные средства градообразующих предприятий, в первую очередь ОАО «Сусуманзолото» и ОАО ГДК «Берелех». </w:t>
      </w:r>
    </w:p>
    <w:p w:rsidR="003E6ED1" w:rsidRPr="0015206D" w:rsidRDefault="003E6ED1" w:rsidP="007E2A4F">
      <w:pPr>
        <w:pStyle w:val="a6"/>
        <w:widowControl w:val="0"/>
        <w:ind w:firstLine="709"/>
      </w:pPr>
      <w:r w:rsidRPr="0015206D">
        <w:t xml:space="preserve">Продолжала развитие пищевая промышленность. </w:t>
      </w:r>
    </w:p>
    <w:p w:rsidR="003E6ED1" w:rsidRPr="0015206D" w:rsidRDefault="0083215B" w:rsidP="007E2A4F">
      <w:pPr>
        <w:pStyle w:val="a6"/>
        <w:widowControl w:val="0"/>
        <w:ind w:firstLine="709"/>
      </w:pPr>
      <w:r w:rsidRPr="0015206D">
        <w:t xml:space="preserve">Более </w:t>
      </w:r>
      <w:r w:rsidR="006C407B" w:rsidRPr="0015206D">
        <w:t>188 (2016-200 тонн)</w:t>
      </w:r>
      <w:r w:rsidR="003E6ED1" w:rsidRPr="0015206D">
        <w:t xml:space="preserve"> тонн хлебобулочных изделий выпущено за год </w:t>
      </w:r>
      <w:r w:rsidR="003E6ED1" w:rsidRPr="0015206D">
        <w:lastRenderedPageBreak/>
        <w:t>муниципальным унита</w:t>
      </w:r>
      <w:r w:rsidR="00574EEC" w:rsidRPr="0015206D">
        <w:t>рным предприятием «Сусуманхлеб», что</w:t>
      </w:r>
      <w:r w:rsidR="004763D4" w:rsidRPr="0015206D">
        <w:t xml:space="preserve"> составляет</w:t>
      </w:r>
      <w:r w:rsidR="006C407B" w:rsidRPr="0015206D">
        <w:t>93,7</w:t>
      </w:r>
      <w:r w:rsidR="00BA1A47" w:rsidRPr="0015206D">
        <w:t xml:space="preserve"> процента</w:t>
      </w:r>
      <w:r w:rsidR="006C407B" w:rsidRPr="0015206D">
        <w:t xml:space="preserve"> к уровню предыдущего года, уменьшение за счет оттока населения Сусуманского городского округа.</w:t>
      </w:r>
    </w:p>
    <w:p w:rsidR="00277F2C" w:rsidRPr="0015206D" w:rsidRDefault="00277F2C" w:rsidP="007E2A4F">
      <w:pPr>
        <w:widowControl w:val="0"/>
        <w:spacing w:after="0" w:line="240" w:lineRule="auto"/>
        <w:ind w:firstLine="709"/>
        <w:jc w:val="both"/>
        <w:rPr>
          <w:rFonts w:ascii="Times New Roman" w:eastAsia="Times New Roman" w:hAnsi="Times New Roman" w:cs="Times New Roman"/>
          <w:b/>
          <w:bCs/>
          <w:i/>
          <w:iCs/>
          <w:sz w:val="24"/>
          <w:szCs w:val="24"/>
          <w:lang w:eastAsia="ru-RU"/>
        </w:rPr>
      </w:pPr>
    </w:p>
    <w:p w:rsidR="00BE5DF9" w:rsidRPr="0015206D" w:rsidRDefault="00A91A98" w:rsidP="007E2A4F">
      <w:pPr>
        <w:widowControl w:val="0"/>
        <w:autoSpaceDE w:val="0"/>
        <w:autoSpaceDN w:val="0"/>
        <w:adjustRightInd w:val="0"/>
        <w:spacing w:after="0" w:line="240" w:lineRule="auto"/>
        <w:ind w:firstLine="709"/>
        <w:jc w:val="both"/>
        <w:outlineLvl w:val="3"/>
        <w:rPr>
          <w:rFonts w:ascii="Times New Roman" w:hAnsi="Times New Roman" w:cs="Times New Roman"/>
          <w:b/>
          <w:i/>
          <w:sz w:val="24"/>
          <w:szCs w:val="24"/>
        </w:rPr>
      </w:pPr>
      <w:r w:rsidRPr="0015206D">
        <w:rPr>
          <w:rFonts w:ascii="Times New Roman" w:hAnsi="Times New Roman" w:cs="Times New Roman"/>
          <w:b/>
          <w:i/>
          <w:sz w:val="24"/>
          <w:szCs w:val="24"/>
        </w:rPr>
        <w:t>МАЛЫЙ БИЗНЕС</w:t>
      </w:r>
    </w:p>
    <w:p w:rsidR="0059573D" w:rsidRPr="0015206D" w:rsidRDefault="0059573D" w:rsidP="007E2A4F">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15206D">
        <w:rPr>
          <w:rFonts w:ascii="Times New Roman" w:hAnsi="Times New Roman" w:cs="Times New Roman"/>
          <w:sz w:val="24"/>
          <w:szCs w:val="24"/>
        </w:rPr>
        <w:t>Малое и среднее предпринимательство является мобильным сектором экономики.</w:t>
      </w:r>
    </w:p>
    <w:p w:rsidR="00A91A98" w:rsidRPr="0015206D" w:rsidRDefault="00A91A98" w:rsidP="007E2A4F">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15206D">
        <w:rPr>
          <w:rFonts w:ascii="Times New Roman" w:hAnsi="Times New Roman" w:cs="Times New Roman"/>
          <w:sz w:val="24"/>
          <w:szCs w:val="24"/>
        </w:rPr>
        <w:t>В 201</w:t>
      </w:r>
      <w:r w:rsidR="004A21CF" w:rsidRPr="0015206D">
        <w:rPr>
          <w:rFonts w:ascii="Times New Roman" w:hAnsi="Times New Roman" w:cs="Times New Roman"/>
          <w:sz w:val="24"/>
          <w:szCs w:val="24"/>
        </w:rPr>
        <w:t>7</w:t>
      </w:r>
      <w:r w:rsidRPr="0015206D">
        <w:rPr>
          <w:rFonts w:ascii="Times New Roman" w:hAnsi="Times New Roman" w:cs="Times New Roman"/>
          <w:sz w:val="24"/>
          <w:szCs w:val="24"/>
        </w:rPr>
        <w:t xml:space="preserve"> году осуществляли свою деятельность 23</w:t>
      </w:r>
      <w:r w:rsidR="004A21CF" w:rsidRPr="0015206D">
        <w:rPr>
          <w:rFonts w:ascii="Times New Roman" w:hAnsi="Times New Roman" w:cs="Times New Roman"/>
          <w:sz w:val="24"/>
          <w:szCs w:val="24"/>
        </w:rPr>
        <w:t>6</w:t>
      </w:r>
      <w:r w:rsidRPr="0015206D">
        <w:rPr>
          <w:rFonts w:ascii="Times New Roman" w:hAnsi="Times New Roman" w:cs="Times New Roman"/>
          <w:sz w:val="24"/>
          <w:szCs w:val="24"/>
        </w:rPr>
        <w:t xml:space="preserve"> индивидуальных предпринимател</w:t>
      </w:r>
      <w:r w:rsidR="000D01C3" w:rsidRPr="0015206D">
        <w:rPr>
          <w:rFonts w:ascii="Times New Roman" w:hAnsi="Times New Roman" w:cs="Times New Roman"/>
          <w:sz w:val="24"/>
          <w:szCs w:val="24"/>
        </w:rPr>
        <w:t>ей</w:t>
      </w:r>
      <w:r w:rsidRPr="0015206D">
        <w:rPr>
          <w:rFonts w:ascii="Times New Roman" w:hAnsi="Times New Roman" w:cs="Times New Roman"/>
          <w:sz w:val="24"/>
          <w:szCs w:val="24"/>
        </w:rPr>
        <w:t xml:space="preserve">, действовало </w:t>
      </w:r>
      <w:r w:rsidR="004A21CF" w:rsidRPr="0015206D">
        <w:rPr>
          <w:rFonts w:ascii="Times New Roman" w:hAnsi="Times New Roman" w:cs="Times New Roman"/>
          <w:sz w:val="24"/>
          <w:szCs w:val="24"/>
        </w:rPr>
        <w:t>97</w:t>
      </w:r>
      <w:r w:rsidRPr="0015206D">
        <w:rPr>
          <w:rFonts w:ascii="Times New Roman" w:hAnsi="Times New Roman" w:cs="Times New Roman"/>
          <w:sz w:val="24"/>
          <w:szCs w:val="24"/>
        </w:rPr>
        <w:t xml:space="preserve"> предприятий малого и среднего бизнеса</w:t>
      </w:r>
      <w:r w:rsidR="004A21CF" w:rsidRPr="0015206D">
        <w:rPr>
          <w:rFonts w:ascii="Times New Roman" w:hAnsi="Times New Roman" w:cs="Times New Roman"/>
          <w:sz w:val="24"/>
          <w:szCs w:val="24"/>
        </w:rPr>
        <w:t>.</w:t>
      </w:r>
    </w:p>
    <w:p w:rsidR="00A91A98" w:rsidRPr="0015206D" w:rsidRDefault="00A91A98" w:rsidP="007E2A4F">
      <w:pPr>
        <w:pStyle w:val="a6"/>
        <w:widowControl w:val="0"/>
        <w:ind w:firstLine="709"/>
      </w:pPr>
      <w:r w:rsidRPr="0015206D">
        <w:t>Администрац</w:t>
      </w:r>
      <w:r w:rsidR="000A3D73" w:rsidRPr="0015206D">
        <w:t>ия</w:t>
      </w:r>
      <w:r w:rsidRPr="0015206D">
        <w:t>Сусуманского городского округа на протяжении последних лет созда</w:t>
      </w:r>
      <w:r w:rsidR="000A3D73" w:rsidRPr="0015206D">
        <w:t>е</w:t>
      </w:r>
      <w:r w:rsidRPr="0015206D">
        <w:t>т благоприятные  условия для развития бизнеса</w:t>
      </w:r>
      <w:r w:rsidR="000A3D73" w:rsidRPr="0015206D">
        <w:t>, е</w:t>
      </w:r>
      <w:r w:rsidRPr="0015206D">
        <w:t xml:space="preserve">жегодно </w:t>
      </w:r>
      <w:r w:rsidR="000A3D73" w:rsidRPr="0015206D">
        <w:t xml:space="preserve">оказывая </w:t>
      </w:r>
      <w:r w:rsidRPr="0015206D">
        <w:t xml:space="preserve">субъектам малого и среднего предпринимательства </w:t>
      </w:r>
      <w:r w:rsidR="004A21CF" w:rsidRPr="0015206D">
        <w:t xml:space="preserve">финансовую </w:t>
      </w:r>
      <w:r w:rsidRPr="0015206D">
        <w:t xml:space="preserve"> поддержк</w:t>
      </w:r>
      <w:r w:rsidR="000A3D73" w:rsidRPr="0015206D">
        <w:t>у.В</w:t>
      </w:r>
      <w:r w:rsidRPr="0015206D">
        <w:t xml:space="preserve"> 201</w:t>
      </w:r>
      <w:r w:rsidR="004A21CF" w:rsidRPr="0015206D">
        <w:t>7</w:t>
      </w:r>
      <w:r w:rsidRPr="0015206D">
        <w:t xml:space="preserve"> году </w:t>
      </w:r>
      <w:r w:rsidR="000D01C3" w:rsidRPr="0015206D">
        <w:t>ее размер составил</w:t>
      </w:r>
      <w:r w:rsidR="000A3D73" w:rsidRPr="0015206D">
        <w:t xml:space="preserve"> 1</w:t>
      </w:r>
      <w:r w:rsidR="00905584" w:rsidRPr="0015206D">
        <w:t>млн.</w:t>
      </w:r>
      <w:r w:rsidR="000A3D73" w:rsidRPr="0015206D">
        <w:t xml:space="preserve"> рубл</w:t>
      </w:r>
      <w:r w:rsidR="000D01C3" w:rsidRPr="0015206D">
        <w:t>ей на приобретение оборудования.</w:t>
      </w:r>
    </w:p>
    <w:p w:rsidR="00A91A98" w:rsidRPr="0015206D" w:rsidRDefault="00A91A98" w:rsidP="007E2A4F">
      <w:pPr>
        <w:pStyle w:val="a6"/>
        <w:widowControl w:val="0"/>
        <w:ind w:firstLine="709"/>
      </w:pPr>
      <w:r w:rsidRPr="0015206D">
        <w:t xml:space="preserve">Дальнейшее развитие получила ярмарочная торговля, позволяющая обеспечить доступ населения к сельскохозяйственной продукции и продуктам местного производства, исключая посредников и торговую наценку. На территории Сусуманского городского округа в </w:t>
      </w:r>
      <w:r w:rsidR="004A21CF" w:rsidRPr="0015206D">
        <w:t xml:space="preserve">2017  </w:t>
      </w:r>
      <w:r w:rsidRPr="0015206D">
        <w:t>году было проведено 4 областных универсальных совместных ярмарк</w:t>
      </w:r>
      <w:r w:rsidR="00294F53" w:rsidRPr="0015206D">
        <w:t>и</w:t>
      </w:r>
      <w:r w:rsidRPr="0015206D">
        <w:t xml:space="preserve"> товаров. </w:t>
      </w:r>
    </w:p>
    <w:p w:rsidR="00A91A98" w:rsidRPr="0015206D" w:rsidRDefault="00A91A98" w:rsidP="007E2A4F">
      <w:pPr>
        <w:widowControl w:val="0"/>
        <w:spacing w:after="0" w:line="240" w:lineRule="auto"/>
        <w:ind w:firstLine="709"/>
        <w:jc w:val="both"/>
        <w:rPr>
          <w:rFonts w:ascii="Times New Roman" w:eastAsia="Times New Roman" w:hAnsi="Times New Roman" w:cs="Times New Roman"/>
          <w:b/>
          <w:bCs/>
          <w:i/>
          <w:iCs/>
          <w:sz w:val="24"/>
          <w:szCs w:val="24"/>
          <w:lang w:eastAsia="ru-RU"/>
        </w:rPr>
      </w:pPr>
    </w:p>
    <w:p w:rsidR="000A260D" w:rsidRPr="0015206D" w:rsidRDefault="003E6ED1"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b/>
          <w:bCs/>
          <w:i/>
          <w:iCs/>
          <w:sz w:val="24"/>
          <w:szCs w:val="24"/>
          <w:lang w:eastAsia="ru-RU"/>
        </w:rPr>
        <w:t>БЕЗРАБОТИЦА И ЗАНЯТОСТЬ</w:t>
      </w:r>
    </w:p>
    <w:p w:rsidR="00850671" w:rsidRPr="0015206D" w:rsidRDefault="00850671"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ab/>
        <w:t>Ситуация на рынке труда в 201</w:t>
      </w:r>
      <w:r w:rsidR="00441CF2" w:rsidRPr="0015206D">
        <w:rPr>
          <w:rFonts w:ascii="Times New Roman" w:eastAsia="Times New Roman" w:hAnsi="Times New Roman" w:cs="Times New Roman"/>
          <w:sz w:val="24"/>
          <w:szCs w:val="24"/>
          <w:lang w:eastAsia="ru-RU"/>
        </w:rPr>
        <w:t>7</w:t>
      </w:r>
      <w:r w:rsidRPr="0015206D">
        <w:rPr>
          <w:rFonts w:ascii="Times New Roman" w:eastAsia="Times New Roman" w:hAnsi="Times New Roman" w:cs="Times New Roman"/>
          <w:sz w:val="24"/>
          <w:szCs w:val="24"/>
          <w:lang w:eastAsia="ru-RU"/>
        </w:rPr>
        <w:t xml:space="preserve"> году оставалась </w:t>
      </w:r>
      <w:r w:rsidR="002104F9" w:rsidRPr="0015206D">
        <w:rPr>
          <w:rFonts w:ascii="Times New Roman" w:eastAsia="Times New Roman" w:hAnsi="Times New Roman" w:cs="Times New Roman"/>
          <w:sz w:val="24"/>
          <w:szCs w:val="24"/>
          <w:lang w:eastAsia="ru-RU"/>
        </w:rPr>
        <w:t>контролируемой</w:t>
      </w:r>
      <w:r w:rsidRPr="0015206D">
        <w:rPr>
          <w:rFonts w:ascii="Times New Roman" w:eastAsia="Times New Roman" w:hAnsi="Times New Roman" w:cs="Times New Roman"/>
          <w:sz w:val="24"/>
          <w:szCs w:val="24"/>
          <w:lang w:eastAsia="ru-RU"/>
        </w:rPr>
        <w:t>.</w:t>
      </w:r>
    </w:p>
    <w:p w:rsidR="00E87224" w:rsidRPr="0015206D" w:rsidRDefault="000A260D"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Уровень регистрир</w:t>
      </w:r>
      <w:r w:rsidR="00E87224" w:rsidRPr="0015206D">
        <w:rPr>
          <w:rFonts w:ascii="Times New Roman" w:eastAsia="Times New Roman" w:hAnsi="Times New Roman" w:cs="Times New Roman"/>
          <w:sz w:val="24"/>
          <w:szCs w:val="24"/>
          <w:lang w:eastAsia="ru-RU"/>
        </w:rPr>
        <w:t xml:space="preserve">уемой </w:t>
      </w:r>
      <w:r w:rsidRPr="0015206D">
        <w:rPr>
          <w:rFonts w:ascii="Times New Roman" w:eastAsia="Times New Roman" w:hAnsi="Times New Roman" w:cs="Times New Roman"/>
          <w:sz w:val="24"/>
          <w:szCs w:val="24"/>
          <w:lang w:eastAsia="ru-RU"/>
        </w:rPr>
        <w:t xml:space="preserve">безработицы </w:t>
      </w:r>
      <w:r w:rsidR="00E87224" w:rsidRPr="0015206D">
        <w:rPr>
          <w:rFonts w:ascii="Times New Roman" w:eastAsia="Times New Roman" w:hAnsi="Times New Roman" w:cs="Times New Roman"/>
          <w:sz w:val="24"/>
          <w:szCs w:val="24"/>
          <w:lang w:eastAsia="ru-RU"/>
        </w:rPr>
        <w:t xml:space="preserve">составил </w:t>
      </w:r>
      <w:r w:rsidR="00441CF2" w:rsidRPr="0015206D">
        <w:rPr>
          <w:rFonts w:ascii="Times New Roman" w:eastAsia="Times New Roman" w:hAnsi="Times New Roman" w:cs="Times New Roman"/>
          <w:sz w:val="24"/>
          <w:szCs w:val="24"/>
          <w:lang w:eastAsia="ru-RU"/>
        </w:rPr>
        <w:t>1</w:t>
      </w:r>
      <w:r w:rsidR="00E87224" w:rsidRPr="0015206D">
        <w:rPr>
          <w:rFonts w:ascii="Times New Roman" w:eastAsia="Times New Roman" w:hAnsi="Times New Roman" w:cs="Times New Roman"/>
          <w:sz w:val="24"/>
          <w:szCs w:val="24"/>
          <w:lang w:eastAsia="ru-RU"/>
        </w:rPr>
        <w:t>,</w:t>
      </w:r>
      <w:r w:rsidR="00161394" w:rsidRPr="0015206D">
        <w:rPr>
          <w:rFonts w:ascii="Times New Roman" w:eastAsia="Times New Roman" w:hAnsi="Times New Roman" w:cs="Times New Roman"/>
          <w:sz w:val="24"/>
          <w:szCs w:val="24"/>
          <w:lang w:eastAsia="ru-RU"/>
        </w:rPr>
        <w:t>0</w:t>
      </w:r>
      <w:r w:rsidR="00BA1A47" w:rsidRPr="0015206D">
        <w:rPr>
          <w:rFonts w:ascii="Times New Roman" w:eastAsia="Times New Roman" w:hAnsi="Times New Roman" w:cs="Times New Roman"/>
          <w:sz w:val="24"/>
          <w:szCs w:val="24"/>
          <w:lang w:eastAsia="ru-RU"/>
        </w:rPr>
        <w:t>процент</w:t>
      </w:r>
      <w:r w:rsidR="00E87224" w:rsidRPr="0015206D">
        <w:rPr>
          <w:rFonts w:ascii="Times New Roman" w:eastAsia="Times New Roman" w:hAnsi="Times New Roman" w:cs="Times New Roman"/>
          <w:sz w:val="24"/>
          <w:szCs w:val="24"/>
          <w:lang w:eastAsia="ru-RU"/>
        </w:rPr>
        <w:t>.</w:t>
      </w:r>
    </w:p>
    <w:p w:rsidR="00E87224" w:rsidRPr="0015206D" w:rsidRDefault="00E87224"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В течение 201</w:t>
      </w:r>
      <w:r w:rsidR="00441CF2" w:rsidRPr="0015206D">
        <w:rPr>
          <w:rFonts w:ascii="Times New Roman" w:eastAsia="Times New Roman" w:hAnsi="Times New Roman" w:cs="Times New Roman"/>
          <w:sz w:val="24"/>
          <w:szCs w:val="24"/>
          <w:lang w:eastAsia="ru-RU"/>
        </w:rPr>
        <w:t>7</w:t>
      </w:r>
      <w:r w:rsidRPr="0015206D">
        <w:rPr>
          <w:rFonts w:ascii="Times New Roman" w:eastAsia="Times New Roman" w:hAnsi="Times New Roman" w:cs="Times New Roman"/>
          <w:sz w:val="24"/>
          <w:szCs w:val="24"/>
          <w:lang w:eastAsia="ru-RU"/>
        </w:rPr>
        <w:t xml:space="preserve"> года </w:t>
      </w:r>
      <w:r w:rsidR="00C52D81" w:rsidRPr="0015206D">
        <w:rPr>
          <w:rFonts w:ascii="Times New Roman" w:eastAsia="Times New Roman" w:hAnsi="Times New Roman" w:cs="Times New Roman"/>
          <w:sz w:val="24"/>
          <w:szCs w:val="24"/>
          <w:lang w:eastAsia="ru-RU"/>
        </w:rPr>
        <w:t xml:space="preserve">в Центр занятости населения за содействием в подборе необходимых работников обратились </w:t>
      </w:r>
      <w:r w:rsidR="00441CF2" w:rsidRPr="0015206D">
        <w:rPr>
          <w:rFonts w:ascii="Times New Roman" w:eastAsia="Times New Roman" w:hAnsi="Times New Roman" w:cs="Times New Roman"/>
          <w:sz w:val="24"/>
          <w:szCs w:val="24"/>
          <w:lang w:eastAsia="ru-RU"/>
        </w:rPr>
        <w:t>162</w:t>
      </w:r>
      <w:r w:rsidRPr="0015206D">
        <w:rPr>
          <w:rFonts w:ascii="Times New Roman" w:eastAsia="Times New Roman" w:hAnsi="Times New Roman" w:cs="Times New Roman"/>
          <w:sz w:val="24"/>
          <w:szCs w:val="24"/>
          <w:lang w:eastAsia="ru-RU"/>
        </w:rPr>
        <w:t xml:space="preserve"> работодател</w:t>
      </w:r>
      <w:r w:rsidR="00441CF2" w:rsidRPr="0015206D">
        <w:rPr>
          <w:rFonts w:ascii="Times New Roman" w:eastAsia="Times New Roman" w:hAnsi="Times New Roman" w:cs="Times New Roman"/>
          <w:sz w:val="24"/>
          <w:szCs w:val="24"/>
          <w:lang w:eastAsia="ru-RU"/>
        </w:rPr>
        <w:t>я</w:t>
      </w:r>
      <w:r w:rsidR="00644E99" w:rsidRPr="0015206D">
        <w:rPr>
          <w:rFonts w:ascii="Times New Roman" w:eastAsia="Times New Roman" w:hAnsi="Times New Roman" w:cs="Times New Roman"/>
          <w:sz w:val="24"/>
          <w:szCs w:val="24"/>
          <w:lang w:eastAsia="ru-RU"/>
        </w:rPr>
        <w:t xml:space="preserve"> (в 201</w:t>
      </w:r>
      <w:r w:rsidR="00441CF2" w:rsidRPr="0015206D">
        <w:rPr>
          <w:rFonts w:ascii="Times New Roman" w:eastAsia="Times New Roman" w:hAnsi="Times New Roman" w:cs="Times New Roman"/>
          <w:sz w:val="24"/>
          <w:szCs w:val="24"/>
          <w:lang w:eastAsia="ru-RU"/>
        </w:rPr>
        <w:t>6</w:t>
      </w:r>
      <w:r w:rsidR="00644E99" w:rsidRPr="0015206D">
        <w:rPr>
          <w:rFonts w:ascii="Times New Roman" w:eastAsia="Times New Roman" w:hAnsi="Times New Roman" w:cs="Times New Roman"/>
          <w:sz w:val="24"/>
          <w:szCs w:val="24"/>
          <w:lang w:eastAsia="ru-RU"/>
        </w:rPr>
        <w:t>г – 2</w:t>
      </w:r>
      <w:r w:rsidR="00E04170" w:rsidRPr="0015206D">
        <w:rPr>
          <w:rFonts w:ascii="Times New Roman" w:eastAsia="Times New Roman" w:hAnsi="Times New Roman" w:cs="Times New Roman"/>
          <w:sz w:val="24"/>
          <w:szCs w:val="24"/>
          <w:lang w:eastAsia="ru-RU"/>
        </w:rPr>
        <w:t>0</w:t>
      </w:r>
      <w:r w:rsidR="00441CF2" w:rsidRPr="0015206D">
        <w:rPr>
          <w:rFonts w:ascii="Times New Roman" w:eastAsia="Times New Roman" w:hAnsi="Times New Roman" w:cs="Times New Roman"/>
          <w:sz w:val="24"/>
          <w:szCs w:val="24"/>
          <w:lang w:eastAsia="ru-RU"/>
        </w:rPr>
        <w:t>5</w:t>
      </w:r>
      <w:r w:rsidR="00644E99" w:rsidRPr="0015206D">
        <w:rPr>
          <w:rFonts w:ascii="Times New Roman" w:eastAsia="Times New Roman" w:hAnsi="Times New Roman" w:cs="Times New Roman"/>
          <w:sz w:val="24"/>
          <w:szCs w:val="24"/>
          <w:lang w:eastAsia="ru-RU"/>
        </w:rPr>
        <w:t>)</w:t>
      </w:r>
      <w:r w:rsidR="00CE5FE4" w:rsidRPr="0015206D">
        <w:rPr>
          <w:rFonts w:ascii="Times New Roman" w:eastAsia="Times New Roman" w:hAnsi="Times New Roman" w:cs="Times New Roman"/>
          <w:sz w:val="24"/>
          <w:szCs w:val="24"/>
          <w:lang w:eastAsia="ru-RU"/>
        </w:rPr>
        <w:t>.</w:t>
      </w:r>
    </w:p>
    <w:p w:rsidR="00CE5FE4" w:rsidRPr="0015206D" w:rsidRDefault="00CE5FE4"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Непосредственно, при участии специалистов центра занятости населения, </w:t>
      </w:r>
      <w:r w:rsidR="00C52D81" w:rsidRPr="0015206D">
        <w:rPr>
          <w:rFonts w:ascii="Times New Roman" w:eastAsia="Times New Roman" w:hAnsi="Times New Roman" w:cs="Times New Roman"/>
          <w:sz w:val="24"/>
          <w:szCs w:val="24"/>
          <w:lang w:eastAsia="ru-RU"/>
        </w:rPr>
        <w:t>в 201</w:t>
      </w:r>
      <w:r w:rsidR="00441CF2" w:rsidRPr="0015206D">
        <w:rPr>
          <w:rFonts w:ascii="Times New Roman" w:eastAsia="Times New Roman" w:hAnsi="Times New Roman" w:cs="Times New Roman"/>
          <w:sz w:val="24"/>
          <w:szCs w:val="24"/>
          <w:lang w:eastAsia="ru-RU"/>
        </w:rPr>
        <w:t>7</w:t>
      </w:r>
      <w:r w:rsidR="00C52D81" w:rsidRPr="0015206D">
        <w:rPr>
          <w:rFonts w:ascii="Times New Roman" w:eastAsia="Times New Roman" w:hAnsi="Times New Roman" w:cs="Times New Roman"/>
          <w:sz w:val="24"/>
          <w:szCs w:val="24"/>
          <w:lang w:eastAsia="ru-RU"/>
        </w:rPr>
        <w:t xml:space="preserve"> году </w:t>
      </w:r>
      <w:r w:rsidRPr="0015206D">
        <w:rPr>
          <w:rFonts w:ascii="Times New Roman" w:eastAsia="Times New Roman" w:hAnsi="Times New Roman" w:cs="Times New Roman"/>
          <w:sz w:val="24"/>
          <w:szCs w:val="24"/>
          <w:lang w:eastAsia="ru-RU"/>
        </w:rPr>
        <w:t xml:space="preserve">трудоустроено </w:t>
      </w:r>
      <w:r w:rsidR="00441CF2" w:rsidRPr="0015206D">
        <w:rPr>
          <w:rFonts w:ascii="Times New Roman" w:eastAsia="Times New Roman" w:hAnsi="Times New Roman" w:cs="Times New Roman"/>
          <w:sz w:val="24"/>
          <w:szCs w:val="24"/>
          <w:lang w:eastAsia="ru-RU"/>
        </w:rPr>
        <w:t>216</w:t>
      </w:r>
      <w:r w:rsidRPr="0015206D">
        <w:rPr>
          <w:rFonts w:ascii="Times New Roman" w:eastAsia="Times New Roman" w:hAnsi="Times New Roman" w:cs="Times New Roman"/>
          <w:sz w:val="24"/>
          <w:szCs w:val="24"/>
          <w:lang w:eastAsia="ru-RU"/>
        </w:rPr>
        <w:t xml:space="preserve"> человек, </w:t>
      </w:r>
      <w:r w:rsidR="00B50D07" w:rsidRPr="0015206D">
        <w:rPr>
          <w:rFonts w:ascii="Times New Roman" w:eastAsia="Times New Roman" w:hAnsi="Times New Roman" w:cs="Times New Roman"/>
          <w:sz w:val="24"/>
          <w:szCs w:val="24"/>
          <w:lang w:eastAsia="ru-RU"/>
        </w:rPr>
        <w:t>что</w:t>
      </w:r>
      <w:r w:rsidRPr="0015206D">
        <w:rPr>
          <w:rFonts w:ascii="Times New Roman" w:eastAsia="Times New Roman" w:hAnsi="Times New Roman" w:cs="Times New Roman"/>
          <w:sz w:val="24"/>
          <w:szCs w:val="24"/>
          <w:lang w:eastAsia="ru-RU"/>
        </w:rPr>
        <w:t xml:space="preserve"> составил</w:t>
      </w:r>
      <w:r w:rsidR="00B50D07" w:rsidRPr="0015206D">
        <w:rPr>
          <w:rFonts w:ascii="Times New Roman" w:eastAsia="Times New Roman" w:hAnsi="Times New Roman" w:cs="Times New Roman"/>
          <w:sz w:val="24"/>
          <w:szCs w:val="24"/>
          <w:lang w:eastAsia="ru-RU"/>
        </w:rPr>
        <w:t>о</w:t>
      </w:r>
      <w:r w:rsidR="00441CF2" w:rsidRPr="0015206D">
        <w:rPr>
          <w:rFonts w:ascii="Times New Roman" w:eastAsia="Times New Roman" w:hAnsi="Times New Roman" w:cs="Times New Roman"/>
          <w:sz w:val="24"/>
          <w:szCs w:val="24"/>
          <w:lang w:eastAsia="ru-RU"/>
        </w:rPr>
        <w:t>51,6</w:t>
      </w:r>
      <w:r w:rsidR="00BA1A47" w:rsidRPr="0015206D">
        <w:rPr>
          <w:rFonts w:ascii="Times New Roman" w:eastAsia="Times New Roman" w:hAnsi="Times New Roman" w:cs="Times New Roman"/>
          <w:sz w:val="24"/>
          <w:szCs w:val="24"/>
          <w:lang w:eastAsia="ru-RU"/>
        </w:rPr>
        <w:t>процента</w:t>
      </w:r>
      <w:r w:rsidR="00C52D81" w:rsidRPr="0015206D">
        <w:rPr>
          <w:rFonts w:ascii="Times New Roman" w:eastAsia="Times New Roman" w:hAnsi="Times New Roman" w:cs="Times New Roman"/>
          <w:sz w:val="24"/>
          <w:szCs w:val="24"/>
          <w:lang w:eastAsia="ru-RU"/>
        </w:rPr>
        <w:t xml:space="preserve"> от обратившихся.</w:t>
      </w:r>
    </w:p>
    <w:p w:rsidR="00CE5FE4" w:rsidRPr="0015206D" w:rsidRDefault="00CE5FE4"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Коэффициент напряженности на рынке рабочей силы </w:t>
      </w:r>
      <w:r w:rsidR="00441CF2" w:rsidRPr="0015206D">
        <w:rPr>
          <w:rFonts w:ascii="Times New Roman" w:eastAsia="Times New Roman" w:hAnsi="Times New Roman" w:cs="Times New Roman"/>
          <w:sz w:val="24"/>
          <w:szCs w:val="24"/>
          <w:lang w:eastAsia="ru-RU"/>
        </w:rPr>
        <w:t xml:space="preserve">Сусуманского городского округа уменьшился в 1,5 раза </w:t>
      </w:r>
      <w:r w:rsidR="00161394" w:rsidRPr="0015206D">
        <w:rPr>
          <w:rFonts w:ascii="Times New Roman" w:eastAsia="Times New Roman" w:hAnsi="Times New Roman" w:cs="Times New Roman"/>
          <w:sz w:val="24"/>
          <w:szCs w:val="24"/>
          <w:lang w:eastAsia="ru-RU"/>
        </w:rPr>
        <w:t xml:space="preserve">и </w:t>
      </w:r>
      <w:r w:rsidRPr="0015206D">
        <w:rPr>
          <w:rFonts w:ascii="Times New Roman" w:eastAsia="Times New Roman" w:hAnsi="Times New Roman" w:cs="Times New Roman"/>
          <w:sz w:val="24"/>
          <w:szCs w:val="24"/>
          <w:lang w:eastAsia="ru-RU"/>
        </w:rPr>
        <w:t>составил 0,</w:t>
      </w:r>
      <w:r w:rsidR="00487C19" w:rsidRPr="0015206D">
        <w:rPr>
          <w:rFonts w:ascii="Times New Roman" w:eastAsia="Times New Roman" w:hAnsi="Times New Roman" w:cs="Times New Roman"/>
          <w:sz w:val="24"/>
          <w:szCs w:val="24"/>
          <w:lang w:eastAsia="ru-RU"/>
        </w:rPr>
        <w:t>6</w:t>
      </w:r>
      <w:r w:rsidRPr="0015206D">
        <w:rPr>
          <w:rFonts w:ascii="Times New Roman" w:eastAsia="Times New Roman" w:hAnsi="Times New Roman" w:cs="Times New Roman"/>
          <w:sz w:val="24"/>
          <w:szCs w:val="24"/>
          <w:lang w:eastAsia="ru-RU"/>
        </w:rPr>
        <w:t xml:space="preserve"> человек из числа незанятых граждан, в расчете на 1 заявленную работодателями вакансию.</w:t>
      </w:r>
    </w:p>
    <w:p w:rsidR="00CE5FE4" w:rsidRPr="0015206D" w:rsidRDefault="00E04170" w:rsidP="007E2A4F">
      <w:pPr>
        <w:pStyle w:val="a6"/>
        <w:widowControl w:val="0"/>
        <w:ind w:firstLine="709"/>
      </w:pPr>
      <w:r w:rsidRPr="0015206D">
        <w:t>В 201</w:t>
      </w:r>
      <w:r w:rsidR="00B55DB1" w:rsidRPr="0015206D">
        <w:t>7</w:t>
      </w:r>
      <w:r w:rsidR="00CE5FE4" w:rsidRPr="0015206D">
        <w:t xml:space="preserve">году  численность официально зарегистрированных безработных </w:t>
      </w:r>
      <w:r w:rsidR="00B50D07" w:rsidRPr="0015206D">
        <w:t>-</w:t>
      </w:r>
      <w:r w:rsidR="00063209" w:rsidRPr="0015206D">
        <w:t>110</w:t>
      </w:r>
      <w:r w:rsidR="002104F9" w:rsidRPr="0015206D">
        <w:t xml:space="preserve"> человек (в</w:t>
      </w:r>
      <w:r w:rsidRPr="0015206D">
        <w:t xml:space="preserve"> 201</w:t>
      </w:r>
      <w:r w:rsidR="00C779F6" w:rsidRPr="0015206D">
        <w:t>6</w:t>
      </w:r>
      <w:r w:rsidR="002104F9" w:rsidRPr="0015206D">
        <w:t xml:space="preserve"> году - </w:t>
      </w:r>
      <w:r w:rsidR="00CE5FE4" w:rsidRPr="0015206D">
        <w:t>1</w:t>
      </w:r>
      <w:r w:rsidR="00C779F6" w:rsidRPr="0015206D">
        <w:t>03</w:t>
      </w:r>
      <w:r w:rsidR="00CE5FE4" w:rsidRPr="0015206D">
        <w:t xml:space="preserve"> человек</w:t>
      </w:r>
      <w:r w:rsidR="002104F9" w:rsidRPr="0015206D">
        <w:t>)</w:t>
      </w:r>
      <w:r w:rsidR="00CE5FE4" w:rsidRPr="0015206D">
        <w:t xml:space="preserve">. </w:t>
      </w:r>
      <w:r w:rsidR="00AC655A" w:rsidRPr="0015206D">
        <w:t xml:space="preserve">Среди граждан, признанных безработными </w:t>
      </w:r>
      <w:r w:rsidR="002104F9" w:rsidRPr="0015206D">
        <w:t>4</w:t>
      </w:r>
      <w:r w:rsidR="0033469E" w:rsidRPr="0015206D">
        <w:t>0</w:t>
      </w:r>
      <w:r w:rsidRPr="0015206D">
        <w:t>,</w:t>
      </w:r>
      <w:r w:rsidR="0033469E" w:rsidRPr="0015206D">
        <w:t>6</w:t>
      </w:r>
      <w:r w:rsidR="00BA1A47" w:rsidRPr="0015206D">
        <w:t>процента</w:t>
      </w:r>
      <w:r w:rsidR="00AC655A" w:rsidRPr="0015206D">
        <w:t xml:space="preserve"> составляют женщины, </w:t>
      </w:r>
      <w:r w:rsidR="00CB57FA" w:rsidRPr="0015206D">
        <w:t>5</w:t>
      </w:r>
      <w:r w:rsidR="0033469E" w:rsidRPr="0015206D">
        <w:t>9</w:t>
      </w:r>
      <w:r w:rsidR="00AC655A" w:rsidRPr="0015206D">
        <w:t>,</w:t>
      </w:r>
      <w:r w:rsidR="0033469E" w:rsidRPr="0015206D">
        <w:t>4</w:t>
      </w:r>
      <w:r w:rsidR="00BA1A47" w:rsidRPr="0015206D">
        <w:t xml:space="preserve"> процента</w:t>
      </w:r>
      <w:r w:rsidR="00AC655A" w:rsidRPr="0015206D">
        <w:t xml:space="preserve"> – мужчины.</w:t>
      </w:r>
    </w:p>
    <w:p w:rsidR="00CE5FE4" w:rsidRPr="0015206D" w:rsidRDefault="00CE5FE4" w:rsidP="007E2A4F">
      <w:pPr>
        <w:pStyle w:val="a6"/>
        <w:widowControl w:val="0"/>
        <w:ind w:firstLine="709"/>
      </w:pPr>
      <w:r w:rsidRPr="0015206D">
        <w:t xml:space="preserve">Предотвращению значительного роста безработицы  и снижению напряженности на рынке труда способствует реализация </w:t>
      </w:r>
      <w:r w:rsidR="00AC655A" w:rsidRPr="0015206D">
        <w:t xml:space="preserve">мероприятий государственной </w:t>
      </w:r>
      <w:r w:rsidRPr="0015206D">
        <w:t>Программы «Трудовые ресурсы Магаданской области» на 2014-2017 годы</w:t>
      </w:r>
      <w:r w:rsidR="00AC655A" w:rsidRPr="0015206D">
        <w:t>»</w:t>
      </w:r>
      <w:r w:rsidRPr="0015206D">
        <w:t>.</w:t>
      </w:r>
    </w:p>
    <w:p w:rsidR="000A260D" w:rsidRPr="0015206D" w:rsidRDefault="000A260D"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w:t>
      </w:r>
    </w:p>
    <w:p w:rsidR="000A260D" w:rsidRPr="0015206D" w:rsidRDefault="000A260D" w:rsidP="007E2A4F">
      <w:pPr>
        <w:widowControl w:val="0"/>
        <w:spacing w:after="0" w:line="240" w:lineRule="auto"/>
        <w:ind w:firstLine="709"/>
        <w:jc w:val="both"/>
        <w:rPr>
          <w:rFonts w:ascii="Times New Roman" w:eastAsia="Times New Roman" w:hAnsi="Times New Roman" w:cs="Times New Roman"/>
          <w:b/>
          <w:bCs/>
          <w:i/>
          <w:sz w:val="24"/>
          <w:szCs w:val="24"/>
          <w:lang w:eastAsia="ru-RU"/>
        </w:rPr>
      </w:pPr>
      <w:r w:rsidRPr="0015206D">
        <w:rPr>
          <w:rFonts w:ascii="Times New Roman" w:eastAsia="Times New Roman" w:hAnsi="Times New Roman" w:cs="Times New Roman"/>
          <w:b/>
          <w:bCs/>
          <w:i/>
          <w:sz w:val="24"/>
          <w:szCs w:val="24"/>
          <w:lang w:eastAsia="ru-RU"/>
        </w:rPr>
        <w:t>ПОТРЕБИТЕЛЬСКИЙ РЫНОК</w:t>
      </w:r>
    </w:p>
    <w:p w:rsidR="00A11A62" w:rsidRPr="0015206D" w:rsidRDefault="00A11A62" w:rsidP="007E2A4F">
      <w:pPr>
        <w:widowControl w:val="0"/>
        <w:spacing w:after="0" w:line="240" w:lineRule="auto"/>
        <w:ind w:firstLine="709"/>
        <w:jc w:val="both"/>
        <w:rPr>
          <w:rFonts w:ascii="Times New Roman" w:hAnsi="Times New Roman"/>
          <w:sz w:val="24"/>
          <w:szCs w:val="24"/>
        </w:rPr>
      </w:pPr>
      <w:r w:rsidRPr="0015206D">
        <w:rPr>
          <w:rFonts w:ascii="Times New Roman" w:hAnsi="Times New Roman"/>
          <w:sz w:val="24"/>
          <w:szCs w:val="24"/>
        </w:rPr>
        <w:t>На территории Сусуманского</w:t>
      </w:r>
      <w:r w:rsidR="00C9393B" w:rsidRPr="0015206D">
        <w:rPr>
          <w:rFonts w:ascii="Times New Roman" w:hAnsi="Times New Roman"/>
          <w:sz w:val="24"/>
          <w:szCs w:val="24"/>
        </w:rPr>
        <w:t>городского округа</w:t>
      </w:r>
      <w:r w:rsidRPr="0015206D">
        <w:rPr>
          <w:rFonts w:ascii="Times New Roman" w:hAnsi="Times New Roman"/>
          <w:sz w:val="24"/>
          <w:szCs w:val="24"/>
        </w:rPr>
        <w:t xml:space="preserve"> на протяжении последних лет сложилась благоприятная экономическая конъюнктура, рост реальной заработной платы и пенсий способствовали дальнейшему увеличению потребительского спроса населения. </w:t>
      </w:r>
    </w:p>
    <w:p w:rsidR="00A11A62" w:rsidRPr="0015206D" w:rsidRDefault="00A11A62" w:rsidP="007E2A4F">
      <w:pPr>
        <w:pStyle w:val="a8"/>
        <w:widowControl w:val="0"/>
        <w:spacing w:after="0"/>
        <w:ind w:left="0" w:firstLine="709"/>
        <w:rPr>
          <w:rFonts w:ascii="Times New Roman" w:hAnsi="Times New Roman"/>
          <w:sz w:val="24"/>
          <w:szCs w:val="24"/>
        </w:rPr>
      </w:pPr>
      <w:r w:rsidRPr="0015206D">
        <w:rPr>
          <w:rFonts w:ascii="Times New Roman" w:hAnsi="Times New Roman"/>
          <w:sz w:val="24"/>
          <w:szCs w:val="24"/>
        </w:rPr>
        <w:t xml:space="preserve">За </w:t>
      </w:r>
      <w:r w:rsidR="00354B78" w:rsidRPr="0015206D">
        <w:rPr>
          <w:rFonts w:ascii="Times New Roman" w:hAnsi="Times New Roman"/>
          <w:sz w:val="24"/>
          <w:szCs w:val="24"/>
        </w:rPr>
        <w:t>201</w:t>
      </w:r>
      <w:r w:rsidR="00331F4D" w:rsidRPr="0015206D">
        <w:rPr>
          <w:rFonts w:ascii="Times New Roman" w:hAnsi="Times New Roman"/>
          <w:sz w:val="24"/>
          <w:szCs w:val="24"/>
        </w:rPr>
        <w:t>7</w:t>
      </w:r>
      <w:r w:rsidRPr="0015206D">
        <w:rPr>
          <w:rFonts w:ascii="Times New Roman" w:hAnsi="Times New Roman"/>
          <w:sz w:val="24"/>
          <w:szCs w:val="24"/>
        </w:rPr>
        <w:t xml:space="preserve"> год розничный товарооборот крупных и средних предприятий  выполнен на </w:t>
      </w:r>
      <w:r w:rsidR="002104F9" w:rsidRPr="0015206D">
        <w:rPr>
          <w:rFonts w:ascii="Times New Roman" w:hAnsi="Times New Roman"/>
          <w:sz w:val="24"/>
          <w:szCs w:val="24"/>
        </w:rPr>
        <w:t>10</w:t>
      </w:r>
      <w:r w:rsidR="00331F4D" w:rsidRPr="0015206D">
        <w:rPr>
          <w:rFonts w:ascii="Times New Roman" w:hAnsi="Times New Roman"/>
          <w:sz w:val="24"/>
          <w:szCs w:val="24"/>
        </w:rPr>
        <w:t>2</w:t>
      </w:r>
      <w:r w:rsidRPr="0015206D">
        <w:rPr>
          <w:rFonts w:ascii="Times New Roman" w:hAnsi="Times New Roman"/>
          <w:sz w:val="24"/>
          <w:szCs w:val="24"/>
        </w:rPr>
        <w:t>,</w:t>
      </w:r>
      <w:r w:rsidR="00331F4D" w:rsidRPr="0015206D">
        <w:rPr>
          <w:rFonts w:ascii="Times New Roman" w:hAnsi="Times New Roman"/>
          <w:sz w:val="24"/>
          <w:szCs w:val="24"/>
        </w:rPr>
        <w:t>6</w:t>
      </w:r>
      <w:r w:rsidR="00BA1A47" w:rsidRPr="0015206D">
        <w:rPr>
          <w:rFonts w:ascii="Times New Roman" w:hAnsi="Times New Roman"/>
          <w:sz w:val="24"/>
          <w:szCs w:val="24"/>
        </w:rPr>
        <w:t>процента</w:t>
      </w:r>
      <w:r w:rsidRPr="0015206D">
        <w:rPr>
          <w:rFonts w:ascii="Times New Roman" w:hAnsi="Times New Roman"/>
          <w:sz w:val="24"/>
          <w:szCs w:val="24"/>
        </w:rPr>
        <w:t xml:space="preserve">.  В структуре оборота розничной торговли преобладает доля продаж пищевых продуктов. </w:t>
      </w:r>
    </w:p>
    <w:p w:rsidR="000A260D" w:rsidRPr="0015206D" w:rsidRDefault="000A260D"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По состоянию на 1 января 201</w:t>
      </w:r>
      <w:r w:rsidR="00331F4D" w:rsidRPr="0015206D">
        <w:rPr>
          <w:rFonts w:ascii="Times New Roman" w:eastAsia="Times New Roman" w:hAnsi="Times New Roman" w:cs="Times New Roman"/>
          <w:sz w:val="24"/>
          <w:szCs w:val="24"/>
          <w:lang w:eastAsia="ru-RU"/>
        </w:rPr>
        <w:t>8</w:t>
      </w:r>
      <w:r w:rsidRPr="0015206D">
        <w:rPr>
          <w:rFonts w:ascii="Times New Roman" w:eastAsia="Times New Roman" w:hAnsi="Times New Roman" w:cs="Times New Roman"/>
          <w:sz w:val="24"/>
          <w:szCs w:val="24"/>
          <w:lang w:eastAsia="ru-RU"/>
        </w:rPr>
        <w:t xml:space="preserve"> года на территории </w:t>
      </w:r>
      <w:r w:rsidR="002104F9" w:rsidRPr="0015206D">
        <w:rPr>
          <w:rFonts w:ascii="Times New Roman" w:eastAsia="Times New Roman" w:hAnsi="Times New Roman" w:cs="Times New Roman"/>
          <w:sz w:val="24"/>
          <w:szCs w:val="24"/>
          <w:lang w:eastAsia="ru-RU"/>
        </w:rPr>
        <w:t>городского округа</w:t>
      </w:r>
      <w:r w:rsidRPr="0015206D">
        <w:rPr>
          <w:rFonts w:ascii="Times New Roman" w:eastAsia="Times New Roman" w:hAnsi="Times New Roman" w:cs="Times New Roman"/>
          <w:sz w:val="24"/>
          <w:szCs w:val="24"/>
          <w:lang w:eastAsia="ru-RU"/>
        </w:rPr>
        <w:t xml:space="preserve"> функционировало </w:t>
      </w:r>
      <w:r w:rsidR="002104F9" w:rsidRPr="0015206D">
        <w:rPr>
          <w:rFonts w:ascii="Times New Roman" w:eastAsia="Times New Roman" w:hAnsi="Times New Roman" w:cs="Times New Roman"/>
          <w:sz w:val="24"/>
          <w:szCs w:val="24"/>
          <w:lang w:eastAsia="ru-RU"/>
        </w:rPr>
        <w:t>7</w:t>
      </w:r>
      <w:r w:rsidR="00C9393B" w:rsidRPr="0015206D">
        <w:rPr>
          <w:rFonts w:ascii="Times New Roman" w:eastAsia="Times New Roman" w:hAnsi="Times New Roman" w:cs="Times New Roman"/>
          <w:sz w:val="24"/>
          <w:szCs w:val="24"/>
          <w:lang w:eastAsia="ru-RU"/>
        </w:rPr>
        <w:t>4</w:t>
      </w:r>
      <w:r w:rsidRPr="0015206D">
        <w:rPr>
          <w:rFonts w:ascii="Times New Roman" w:eastAsia="Times New Roman" w:hAnsi="Times New Roman" w:cs="Times New Roman"/>
          <w:sz w:val="24"/>
          <w:szCs w:val="24"/>
          <w:lang w:eastAsia="ru-RU"/>
        </w:rPr>
        <w:t xml:space="preserve"> магазин</w:t>
      </w:r>
      <w:r w:rsidR="00423639" w:rsidRPr="0015206D">
        <w:rPr>
          <w:rFonts w:ascii="Times New Roman" w:eastAsia="Times New Roman" w:hAnsi="Times New Roman" w:cs="Times New Roman"/>
          <w:sz w:val="24"/>
          <w:szCs w:val="24"/>
          <w:lang w:eastAsia="ru-RU"/>
        </w:rPr>
        <w:t>а</w:t>
      </w:r>
      <w:r w:rsidRPr="0015206D">
        <w:rPr>
          <w:rFonts w:ascii="Times New Roman" w:eastAsia="Times New Roman" w:hAnsi="Times New Roman" w:cs="Times New Roman"/>
          <w:sz w:val="24"/>
          <w:szCs w:val="24"/>
          <w:lang w:eastAsia="ru-RU"/>
        </w:rPr>
        <w:t>.</w:t>
      </w:r>
    </w:p>
    <w:p w:rsidR="00A7161C" w:rsidRPr="0015206D" w:rsidRDefault="00A7161C" w:rsidP="007E2A4F">
      <w:pPr>
        <w:widowControl w:val="0"/>
        <w:spacing w:after="0" w:line="240" w:lineRule="auto"/>
        <w:ind w:firstLine="709"/>
        <w:jc w:val="both"/>
        <w:rPr>
          <w:rFonts w:ascii="Times New Roman" w:eastAsia="Times New Roman" w:hAnsi="Times New Roman" w:cs="Times New Roman"/>
          <w:b/>
          <w:bCs/>
          <w:i/>
          <w:sz w:val="24"/>
          <w:szCs w:val="24"/>
          <w:lang w:eastAsia="ru-RU"/>
        </w:rPr>
      </w:pPr>
    </w:p>
    <w:p w:rsidR="000A260D" w:rsidRPr="0015206D" w:rsidRDefault="000A260D" w:rsidP="007E2A4F">
      <w:pPr>
        <w:widowControl w:val="0"/>
        <w:spacing w:after="0" w:line="240" w:lineRule="auto"/>
        <w:ind w:firstLine="709"/>
        <w:jc w:val="both"/>
        <w:rPr>
          <w:rFonts w:ascii="Times New Roman" w:eastAsia="Times New Roman" w:hAnsi="Times New Roman" w:cs="Times New Roman"/>
          <w:i/>
          <w:sz w:val="24"/>
          <w:szCs w:val="24"/>
          <w:lang w:eastAsia="ru-RU"/>
        </w:rPr>
      </w:pPr>
      <w:r w:rsidRPr="0015206D">
        <w:rPr>
          <w:rFonts w:ascii="Times New Roman" w:eastAsia="Times New Roman" w:hAnsi="Times New Roman" w:cs="Times New Roman"/>
          <w:b/>
          <w:bCs/>
          <w:i/>
          <w:sz w:val="24"/>
          <w:szCs w:val="24"/>
          <w:lang w:eastAsia="ru-RU"/>
        </w:rPr>
        <w:t>УРОВЕНЬ ЖИЗНИ НАСЕЛЕНИЯ</w:t>
      </w:r>
    </w:p>
    <w:p w:rsidR="00E96CF5" w:rsidRPr="0015206D" w:rsidRDefault="00433D92" w:rsidP="007E2A4F">
      <w:pPr>
        <w:widowControl w:val="0"/>
        <w:spacing w:after="0" w:line="240" w:lineRule="auto"/>
        <w:ind w:firstLine="709"/>
        <w:jc w:val="both"/>
        <w:rPr>
          <w:rFonts w:ascii="Times New Roman" w:eastAsia="Times New Roman" w:hAnsi="Times New Roman"/>
          <w:sz w:val="24"/>
          <w:szCs w:val="24"/>
          <w:lang w:eastAsia="ru-RU"/>
        </w:rPr>
      </w:pPr>
      <w:r w:rsidRPr="0015206D">
        <w:rPr>
          <w:rFonts w:ascii="Times New Roman" w:eastAsia="Times New Roman" w:hAnsi="Times New Roman"/>
          <w:sz w:val="24"/>
          <w:szCs w:val="24"/>
          <w:lang w:eastAsia="ru-RU"/>
        </w:rPr>
        <w:t>В 201</w:t>
      </w:r>
      <w:r w:rsidR="00662FC4" w:rsidRPr="0015206D">
        <w:rPr>
          <w:rFonts w:ascii="Times New Roman" w:eastAsia="Times New Roman" w:hAnsi="Times New Roman"/>
          <w:sz w:val="24"/>
          <w:szCs w:val="24"/>
          <w:lang w:eastAsia="ru-RU"/>
        </w:rPr>
        <w:t>7</w:t>
      </w:r>
      <w:r w:rsidR="00E96CF5" w:rsidRPr="0015206D">
        <w:rPr>
          <w:rFonts w:ascii="Times New Roman" w:eastAsia="Times New Roman" w:hAnsi="Times New Roman"/>
          <w:sz w:val="24"/>
          <w:szCs w:val="24"/>
          <w:lang w:eastAsia="ru-RU"/>
        </w:rPr>
        <w:t xml:space="preserve"> году среднемесячная заработная плата на одного работника списочного состава крупных и средних организаций составила </w:t>
      </w:r>
      <w:r w:rsidRPr="0015206D">
        <w:rPr>
          <w:rFonts w:ascii="Times New Roman" w:eastAsia="Times New Roman" w:hAnsi="Times New Roman"/>
          <w:sz w:val="24"/>
          <w:szCs w:val="24"/>
          <w:lang w:eastAsia="ru-RU"/>
        </w:rPr>
        <w:t>8</w:t>
      </w:r>
      <w:r w:rsidR="00662FC4" w:rsidRPr="0015206D">
        <w:rPr>
          <w:rFonts w:ascii="Times New Roman" w:eastAsia="Times New Roman" w:hAnsi="Times New Roman"/>
          <w:sz w:val="24"/>
          <w:szCs w:val="24"/>
          <w:lang w:eastAsia="ru-RU"/>
        </w:rPr>
        <w:t>4</w:t>
      </w:r>
      <w:r w:rsidR="00115CD2" w:rsidRPr="0015206D">
        <w:rPr>
          <w:rFonts w:ascii="Times New Roman" w:eastAsia="Times New Roman" w:hAnsi="Times New Roman"/>
          <w:sz w:val="24"/>
          <w:szCs w:val="24"/>
          <w:lang w:eastAsia="ru-RU"/>
        </w:rPr>
        <w:t>,8 млн.</w:t>
      </w:r>
      <w:r w:rsidRPr="0015206D">
        <w:rPr>
          <w:rFonts w:ascii="Times New Roman" w:eastAsia="Times New Roman" w:hAnsi="Times New Roman"/>
          <w:sz w:val="24"/>
          <w:szCs w:val="24"/>
          <w:lang w:eastAsia="ru-RU"/>
        </w:rPr>
        <w:t xml:space="preserve"> рублей, рост составил </w:t>
      </w:r>
      <w:r w:rsidR="00B84509" w:rsidRPr="0015206D">
        <w:rPr>
          <w:rFonts w:ascii="Times New Roman" w:eastAsia="Times New Roman" w:hAnsi="Times New Roman"/>
          <w:sz w:val="24"/>
          <w:szCs w:val="24"/>
          <w:lang w:eastAsia="ru-RU"/>
        </w:rPr>
        <w:t>1</w:t>
      </w:r>
      <w:r w:rsidR="00BA1A47" w:rsidRPr="0015206D">
        <w:rPr>
          <w:rFonts w:ascii="Times New Roman" w:eastAsia="Times New Roman" w:hAnsi="Times New Roman"/>
          <w:sz w:val="24"/>
          <w:szCs w:val="24"/>
          <w:lang w:eastAsia="ru-RU"/>
        </w:rPr>
        <w:t>процент</w:t>
      </w:r>
      <w:r w:rsidR="00B84509" w:rsidRPr="0015206D">
        <w:rPr>
          <w:rFonts w:ascii="Times New Roman" w:eastAsia="Times New Roman" w:hAnsi="Times New Roman"/>
          <w:sz w:val="24"/>
          <w:szCs w:val="24"/>
          <w:lang w:eastAsia="ru-RU"/>
        </w:rPr>
        <w:t xml:space="preserve"> к </w:t>
      </w:r>
      <w:r w:rsidR="00D9298F" w:rsidRPr="0015206D">
        <w:rPr>
          <w:rFonts w:ascii="Times New Roman" w:eastAsia="Times New Roman" w:hAnsi="Times New Roman"/>
          <w:sz w:val="24"/>
          <w:szCs w:val="24"/>
          <w:lang w:eastAsia="ru-RU"/>
        </w:rPr>
        <w:t>аналогичному</w:t>
      </w:r>
      <w:r w:rsidR="00B84509" w:rsidRPr="0015206D">
        <w:rPr>
          <w:rFonts w:ascii="Times New Roman" w:eastAsia="Times New Roman" w:hAnsi="Times New Roman"/>
          <w:sz w:val="24"/>
          <w:szCs w:val="24"/>
          <w:lang w:eastAsia="ru-RU"/>
        </w:rPr>
        <w:t xml:space="preserve"> периоду прошлого года.</w:t>
      </w:r>
    </w:p>
    <w:p w:rsidR="00E96CF5" w:rsidRPr="0015206D" w:rsidRDefault="00E96CF5" w:rsidP="007E2A4F">
      <w:pPr>
        <w:widowControl w:val="0"/>
        <w:spacing w:after="0" w:line="240" w:lineRule="auto"/>
        <w:ind w:firstLine="709"/>
        <w:jc w:val="both"/>
        <w:rPr>
          <w:rFonts w:ascii="Times New Roman" w:eastAsia="Times New Roman" w:hAnsi="Times New Roman"/>
          <w:sz w:val="24"/>
          <w:szCs w:val="24"/>
          <w:lang w:eastAsia="ru-RU"/>
        </w:rPr>
      </w:pPr>
      <w:r w:rsidRPr="0015206D">
        <w:rPr>
          <w:rFonts w:ascii="Times New Roman" w:eastAsia="Times New Roman" w:hAnsi="Times New Roman"/>
          <w:sz w:val="24"/>
          <w:szCs w:val="24"/>
          <w:lang w:eastAsia="ru-RU"/>
        </w:rPr>
        <w:t>По состоянию на 1 января 201</w:t>
      </w:r>
      <w:r w:rsidR="00772583" w:rsidRPr="0015206D">
        <w:rPr>
          <w:rFonts w:ascii="Times New Roman" w:eastAsia="Times New Roman" w:hAnsi="Times New Roman"/>
          <w:sz w:val="24"/>
          <w:szCs w:val="24"/>
          <w:lang w:eastAsia="ru-RU"/>
        </w:rPr>
        <w:t>8</w:t>
      </w:r>
      <w:r w:rsidRPr="0015206D">
        <w:rPr>
          <w:rFonts w:ascii="Times New Roman" w:eastAsia="Times New Roman" w:hAnsi="Times New Roman"/>
          <w:sz w:val="24"/>
          <w:szCs w:val="24"/>
          <w:lang w:eastAsia="ru-RU"/>
        </w:rPr>
        <w:t xml:space="preserve"> года задолженность по заработной плате в организациях </w:t>
      </w:r>
      <w:r w:rsidR="00772583" w:rsidRPr="0015206D">
        <w:rPr>
          <w:rFonts w:ascii="Times New Roman" w:eastAsia="Times New Roman" w:hAnsi="Times New Roman"/>
          <w:sz w:val="24"/>
          <w:szCs w:val="24"/>
          <w:lang w:eastAsia="ru-RU"/>
        </w:rPr>
        <w:t xml:space="preserve">бюджетной сферы </w:t>
      </w:r>
      <w:r w:rsidRPr="0015206D">
        <w:rPr>
          <w:rFonts w:ascii="Times New Roman" w:eastAsia="Times New Roman" w:hAnsi="Times New Roman"/>
          <w:sz w:val="24"/>
          <w:szCs w:val="24"/>
          <w:lang w:eastAsia="ru-RU"/>
        </w:rPr>
        <w:t>городского округа отсутствует.</w:t>
      </w:r>
    </w:p>
    <w:p w:rsidR="00E96CF5" w:rsidRPr="0015206D" w:rsidRDefault="00E96CF5" w:rsidP="007E2A4F">
      <w:pPr>
        <w:widowControl w:val="0"/>
        <w:spacing w:after="0" w:line="240" w:lineRule="auto"/>
        <w:ind w:firstLine="709"/>
        <w:jc w:val="both"/>
        <w:rPr>
          <w:rFonts w:ascii="Times New Roman" w:eastAsia="Times New Roman" w:hAnsi="Times New Roman" w:cs="Times New Roman"/>
          <w:b/>
          <w:bCs/>
          <w:i/>
          <w:iCs/>
          <w:sz w:val="24"/>
          <w:szCs w:val="24"/>
          <w:lang w:eastAsia="ru-RU"/>
        </w:rPr>
      </w:pPr>
    </w:p>
    <w:p w:rsidR="00094FD5" w:rsidRPr="0015206D" w:rsidRDefault="00094FD5"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b/>
          <w:bCs/>
          <w:i/>
          <w:iCs/>
          <w:sz w:val="24"/>
          <w:szCs w:val="24"/>
        </w:rPr>
        <w:lastRenderedPageBreak/>
        <w:t>ПЕНСИИ</w:t>
      </w:r>
    </w:p>
    <w:p w:rsidR="00094FD5" w:rsidRPr="0015206D" w:rsidRDefault="00094FD5"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На 1 января 201</w:t>
      </w:r>
      <w:r w:rsidR="00DE42FF" w:rsidRPr="0015206D">
        <w:rPr>
          <w:rFonts w:ascii="Times New Roman" w:eastAsia="Times New Roman" w:hAnsi="Times New Roman" w:cs="Times New Roman"/>
          <w:sz w:val="24"/>
          <w:szCs w:val="24"/>
        </w:rPr>
        <w:t>8</w:t>
      </w:r>
      <w:r w:rsidRPr="0015206D">
        <w:rPr>
          <w:rFonts w:ascii="Times New Roman" w:eastAsia="Times New Roman" w:hAnsi="Times New Roman" w:cs="Times New Roman"/>
          <w:sz w:val="24"/>
          <w:szCs w:val="24"/>
        </w:rPr>
        <w:t xml:space="preserve"> года на учёте в управлении Пенсионного фонда  Сусуманского городского округа зарегистрировано 2</w:t>
      </w:r>
      <w:r w:rsidR="00DE42FF" w:rsidRPr="0015206D">
        <w:rPr>
          <w:rFonts w:ascii="Times New Roman" w:eastAsia="Times New Roman" w:hAnsi="Times New Roman" w:cs="Times New Roman"/>
          <w:sz w:val="24"/>
          <w:szCs w:val="24"/>
        </w:rPr>
        <w:t>6</w:t>
      </w:r>
      <w:r w:rsidRPr="0015206D">
        <w:rPr>
          <w:rFonts w:ascii="Times New Roman" w:eastAsia="Times New Roman" w:hAnsi="Times New Roman" w:cs="Times New Roman"/>
          <w:sz w:val="24"/>
          <w:szCs w:val="24"/>
        </w:rPr>
        <w:t xml:space="preserve">53 человека, что составляет </w:t>
      </w:r>
      <w:r w:rsidR="00DE42FF" w:rsidRPr="0015206D">
        <w:rPr>
          <w:rFonts w:ascii="Times New Roman" w:eastAsia="Times New Roman" w:hAnsi="Times New Roman" w:cs="Times New Roman"/>
          <w:sz w:val="24"/>
          <w:szCs w:val="24"/>
        </w:rPr>
        <w:t>34</w:t>
      </w:r>
      <w:r w:rsidRPr="0015206D">
        <w:rPr>
          <w:rFonts w:ascii="Times New Roman" w:eastAsia="Times New Roman" w:hAnsi="Times New Roman" w:cs="Times New Roman"/>
          <w:sz w:val="24"/>
          <w:szCs w:val="24"/>
        </w:rPr>
        <w:t>,</w:t>
      </w:r>
      <w:r w:rsidR="00DE42FF" w:rsidRPr="0015206D">
        <w:rPr>
          <w:rFonts w:ascii="Times New Roman" w:eastAsia="Times New Roman" w:hAnsi="Times New Roman" w:cs="Times New Roman"/>
          <w:sz w:val="24"/>
          <w:szCs w:val="24"/>
        </w:rPr>
        <w:t>6</w:t>
      </w:r>
      <w:r w:rsidR="00BA1A47" w:rsidRPr="0015206D">
        <w:rPr>
          <w:rFonts w:ascii="Times New Roman" w:eastAsia="Times New Roman" w:hAnsi="Times New Roman" w:cs="Times New Roman"/>
          <w:sz w:val="24"/>
          <w:szCs w:val="24"/>
        </w:rPr>
        <w:t>процента</w:t>
      </w:r>
      <w:r w:rsidRPr="0015206D">
        <w:rPr>
          <w:rFonts w:ascii="Times New Roman" w:eastAsia="Times New Roman" w:hAnsi="Times New Roman" w:cs="Times New Roman"/>
          <w:sz w:val="24"/>
          <w:szCs w:val="24"/>
        </w:rPr>
        <w:t xml:space="preserve"> от общей численности населения городского округа. По сравнению с показателями соответствующего периода 201</w:t>
      </w:r>
      <w:r w:rsidR="00DE42FF" w:rsidRPr="0015206D">
        <w:rPr>
          <w:rFonts w:ascii="Times New Roman" w:eastAsia="Times New Roman" w:hAnsi="Times New Roman" w:cs="Times New Roman"/>
          <w:sz w:val="24"/>
          <w:szCs w:val="24"/>
        </w:rPr>
        <w:t>6</w:t>
      </w:r>
      <w:r w:rsidRPr="0015206D">
        <w:rPr>
          <w:rFonts w:ascii="Times New Roman" w:eastAsia="Times New Roman" w:hAnsi="Times New Roman" w:cs="Times New Roman"/>
          <w:sz w:val="24"/>
          <w:szCs w:val="24"/>
        </w:rPr>
        <w:t xml:space="preserve"> года численность пенсионеров сократилась на 10</w:t>
      </w:r>
      <w:r w:rsidR="00DE42FF" w:rsidRPr="0015206D">
        <w:rPr>
          <w:rFonts w:ascii="Times New Roman" w:eastAsia="Times New Roman" w:hAnsi="Times New Roman" w:cs="Times New Roman"/>
          <w:sz w:val="24"/>
          <w:szCs w:val="24"/>
        </w:rPr>
        <w:t>0</w:t>
      </w:r>
      <w:r w:rsidRPr="0015206D">
        <w:rPr>
          <w:rFonts w:ascii="Times New Roman" w:eastAsia="Times New Roman" w:hAnsi="Times New Roman" w:cs="Times New Roman"/>
          <w:sz w:val="24"/>
          <w:szCs w:val="24"/>
        </w:rPr>
        <w:t xml:space="preserve"> человек.</w:t>
      </w:r>
    </w:p>
    <w:p w:rsidR="00094FD5" w:rsidRPr="0015206D" w:rsidRDefault="00094FD5"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Средний размер пенсии составил 19</w:t>
      </w:r>
      <w:r w:rsidR="00115CD2" w:rsidRPr="0015206D">
        <w:rPr>
          <w:rFonts w:ascii="Times New Roman" w:eastAsia="Times New Roman" w:hAnsi="Times New Roman" w:cs="Times New Roman"/>
          <w:sz w:val="24"/>
          <w:szCs w:val="24"/>
        </w:rPr>
        <w:t>,8 млн.</w:t>
      </w:r>
      <w:r w:rsidRPr="0015206D">
        <w:rPr>
          <w:rFonts w:ascii="Times New Roman" w:eastAsia="Times New Roman" w:hAnsi="Times New Roman" w:cs="Times New Roman"/>
          <w:sz w:val="24"/>
          <w:szCs w:val="24"/>
        </w:rPr>
        <w:t xml:space="preserve"> рубл</w:t>
      </w:r>
      <w:r w:rsidR="00DE42FF" w:rsidRPr="0015206D">
        <w:rPr>
          <w:rFonts w:ascii="Times New Roman" w:eastAsia="Times New Roman" w:hAnsi="Times New Roman" w:cs="Times New Roman"/>
          <w:sz w:val="24"/>
          <w:szCs w:val="24"/>
        </w:rPr>
        <w:t>ей</w:t>
      </w:r>
      <w:r w:rsidRPr="0015206D">
        <w:rPr>
          <w:rFonts w:ascii="Times New Roman" w:eastAsia="Times New Roman" w:hAnsi="Times New Roman" w:cs="Times New Roman"/>
          <w:sz w:val="24"/>
          <w:szCs w:val="24"/>
        </w:rPr>
        <w:t xml:space="preserve">, и по отношению к соответствующему периоду прошлого года увеличился на </w:t>
      </w:r>
      <w:r w:rsidR="00DE42FF" w:rsidRPr="0015206D">
        <w:rPr>
          <w:rFonts w:ascii="Times New Roman" w:eastAsia="Times New Roman" w:hAnsi="Times New Roman" w:cs="Times New Roman"/>
          <w:sz w:val="24"/>
          <w:szCs w:val="24"/>
        </w:rPr>
        <w:t>497</w:t>
      </w:r>
      <w:r w:rsidRPr="0015206D">
        <w:rPr>
          <w:rFonts w:ascii="Times New Roman" w:eastAsia="Times New Roman" w:hAnsi="Times New Roman" w:cs="Times New Roman"/>
          <w:sz w:val="24"/>
          <w:szCs w:val="24"/>
        </w:rPr>
        <w:t xml:space="preserve"> рублей.</w:t>
      </w:r>
    </w:p>
    <w:p w:rsidR="00ED69F6" w:rsidRPr="0015206D" w:rsidRDefault="00ED69F6" w:rsidP="007E2A4F">
      <w:pPr>
        <w:widowControl w:val="0"/>
        <w:spacing w:after="0" w:line="240" w:lineRule="auto"/>
        <w:ind w:firstLine="709"/>
        <w:jc w:val="both"/>
        <w:rPr>
          <w:rFonts w:ascii="Times New Roman" w:eastAsia="Times New Roman" w:hAnsi="Times New Roman" w:cs="Times New Roman"/>
          <w:sz w:val="24"/>
          <w:szCs w:val="24"/>
        </w:rPr>
      </w:pPr>
    </w:p>
    <w:p w:rsidR="000A260D" w:rsidRPr="0015206D" w:rsidRDefault="000A260D" w:rsidP="007E2A4F">
      <w:pPr>
        <w:widowControl w:val="0"/>
        <w:spacing w:after="0" w:line="240" w:lineRule="auto"/>
        <w:ind w:firstLine="709"/>
        <w:jc w:val="both"/>
        <w:rPr>
          <w:rFonts w:ascii="Times New Roman" w:eastAsia="Times New Roman" w:hAnsi="Times New Roman" w:cs="Times New Roman"/>
          <w:b/>
          <w:bCs/>
          <w:i/>
          <w:sz w:val="24"/>
          <w:szCs w:val="24"/>
          <w:lang w:eastAsia="ru-RU"/>
        </w:rPr>
      </w:pPr>
      <w:r w:rsidRPr="0015206D">
        <w:rPr>
          <w:rFonts w:ascii="Times New Roman" w:eastAsia="Times New Roman" w:hAnsi="Times New Roman" w:cs="Times New Roman"/>
          <w:sz w:val="24"/>
          <w:szCs w:val="24"/>
          <w:lang w:eastAsia="ru-RU"/>
        </w:rPr>
        <w:t> </w:t>
      </w:r>
      <w:r w:rsidRPr="0015206D">
        <w:rPr>
          <w:rFonts w:ascii="Times New Roman" w:eastAsia="Times New Roman" w:hAnsi="Times New Roman" w:cs="Times New Roman"/>
          <w:b/>
          <w:bCs/>
          <w:i/>
          <w:sz w:val="24"/>
          <w:szCs w:val="24"/>
          <w:lang w:eastAsia="ru-RU"/>
        </w:rPr>
        <w:t xml:space="preserve">ДЕМОГРАФИЧЕСКИЕ ПРОЦЕССЫ </w:t>
      </w:r>
    </w:p>
    <w:p w:rsidR="005D018E" w:rsidRPr="0015206D" w:rsidRDefault="005D018E" w:rsidP="007E2A4F">
      <w:pPr>
        <w:pStyle w:val="a6"/>
        <w:widowControl w:val="0"/>
        <w:ind w:firstLine="709"/>
      </w:pPr>
      <w:r w:rsidRPr="0015206D">
        <w:t>По состоянию на 01.01.201</w:t>
      </w:r>
      <w:r w:rsidR="000718F9" w:rsidRPr="0015206D">
        <w:t>8</w:t>
      </w:r>
      <w:r w:rsidRPr="0015206D">
        <w:t xml:space="preserve"> года </w:t>
      </w:r>
      <w:r w:rsidR="00242273" w:rsidRPr="0015206D">
        <w:t xml:space="preserve">оценка </w:t>
      </w:r>
      <w:r w:rsidRPr="0015206D">
        <w:t xml:space="preserve">постоянного населения </w:t>
      </w:r>
      <w:r w:rsidR="00644E99" w:rsidRPr="0015206D">
        <w:t>7</w:t>
      </w:r>
      <w:r w:rsidR="00494A3F" w:rsidRPr="0015206D">
        <w:t>462</w:t>
      </w:r>
      <w:r w:rsidRPr="0015206D">
        <w:t xml:space="preserve"> чел</w:t>
      </w:r>
      <w:r w:rsidR="00242273" w:rsidRPr="0015206D">
        <w:t>овек</w:t>
      </w:r>
      <w:r w:rsidRPr="0015206D">
        <w:t>, в том числе детей – 1</w:t>
      </w:r>
      <w:r w:rsidR="00FF7AF1" w:rsidRPr="0015206D">
        <w:t>367</w:t>
      </w:r>
      <w:r w:rsidRPr="0015206D">
        <w:t xml:space="preserve"> чел</w:t>
      </w:r>
      <w:r w:rsidR="00242273" w:rsidRPr="0015206D">
        <w:t>овек</w:t>
      </w:r>
      <w:r w:rsidRPr="0015206D">
        <w:t>, пенсионеров всех категорий 2</w:t>
      </w:r>
      <w:r w:rsidR="00FF7AF1" w:rsidRPr="0015206D">
        <w:t>653</w:t>
      </w:r>
      <w:r w:rsidRPr="0015206D">
        <w:t xml:space="preserve"> человек</w:t>
      </w:r>
      <w:r w:rsidR="00FF7AF1" w:rsidRPr="0015206D">
        <w:t>а</w:t>
      </w:r>
      <w:r w:rsidRPr="0015206D">
        <w:t xml:space="preserve">. </w:t>
      </w:r>
    </w:p>
    <w:p w:rsidR="00644E99" w:rsidRPr="0015206D" w:rsidRDefault="00644E99" w:rsidP="007E2A4F">
      <w:pPr>
        <w:widowControl w:val="0"/>
        <w:spacing w:after="0" w:line="240" w:lineRule="auto"/>
        <w:ind w:firstLine="709"/>
        <w:jc w:val="both"/>
        <w:rPr>
          <w:rFonts w:ascii="Times New Roman" w:eastAsia="Times New Roman" w:hAnsi="Times New Roman"/>
          <w:sz w:val="24"/>
          <w:szCs w:val="24"/>
          <w:lang w:eastAsia="ru-RU"/>
        </w:rPr>
      </w:pPr>
      <w:r w:rsidRPr="0015206D">
        <w:rPr>
          <w:rFonts w:ascii="Times New Roman" w:eastAsia="Times New Roman" w:hAnsi="Times New Roman"/>
          <w:sz w:val="24"/>
          <w:szCs w:val="24"/>
          <w:lang w:eastAsia="ru-RU"/>
        </w:rPr>
        <w:t>В 201</w:t>
      </w:r>
      <w:r w:rsidR="002977E9" w:rsidRPr="0015206D">
        <w:rPr>
          <w:rFonts w:ascii="Times New Roman" w:eastAsia="Times New Roman" w:hAnsi="Times New Roman"/>
          <w:sz w:val="24"/>
          <w:szCs w:val="24"/>
          <w:lang w:eastAsia="ru-RU"/>
        </w:rPr>
        <w:t>7</w:t>
      </w:r>
      <w:r w:rsidRPr="0015206D">
        <w:rPr>
          <w:rFonts w:ascii="Times New Roman" w:eastAsia="Times New Roman" w:hAnsi="Times New Roman"/>
          <w:sz w:val="24"/>
          <w:szCs w:val="24"/>
          <w:lang w:eastAsia="ru-RU"/>
        </w:rPr>
        <w:t xml:space="preserve"> году в округ прибыло </w:t>
      </w:r>
      <w:r w:rsidR="00861CE7" w:rsidRPr="0015206D">
        <w:rPr>
          <w:rFonts w:ascii="Times New Roman" w:eastAsia="Times New Roman" w:hAnsi="Times New Roman"/>
          <w:sz w:val="24"/>
          <w:szCs w:val="24"/>
          <w:lang w:eastAsia="ru-RU"/>
        </w:rPr>
        <w:t>4</w:t>
      </w:r>
      <w:r w:rsidR="00FF7AF1" w:rsidRPr="0015206D">
        <w:rPr>
          <w:rFonts w:ascii="Times New Roman" w:eastAsia="Times New Roman" w:hAnsi="Times New Roman"/>
          <w:sz w:val="24"/>
          <w:szCs w:val="24"/>
          <w:lang w:eastAsia="ru-RU"/>
        </w:rPr>
        <w:t>94</w:t>
      </w:r>
      <w:r w:rsidRPr="0015206D">
        <w:rPr>
          <w:rFonts w:ascii="Times New Roman" w:eastAsia="Times New Roman" w:hAnsi="Times New Roman"/>
          <w:sz w:val="24"/>
          <w:szCs w:val="24"/>
          <w:lang w:eastAsia="ru-RU"/>
        </w:rPr>
        <w:t xml:space="preserve"> человек</w:t>
      </w:r>
      <w:r w:rsidR="00FF7AF1" w:rsidRPr="0015206D">
        <w:rPr>
          <w:rFonts w:ascii="Times New Roman" w:eastAsia="Times New Roman" w:hAnsi="Times New Roman"/>
          <w:sz w:val="24"/>
          <w:szCs w:val="24"/>
          <w:lang w:eastAsia="ru-RU"/>
        </w:rPr>
        <w:t>а</w:t>
      </w:r>
      <w:r w:rsidRPr="0015206D">
        <w:rPr>
          <w:rFonts w:ascii="Times New Roman" w:eastAsia="Times New Roman" w:hAnsi="Times New Roman"/>
          <w:sz w:val="24"/>
          <w:szCs w:val="24"/>
          <w:lang w:eastAsia="ru-RU"/>
        </w:rPr>
        <w:t xml:space="preserve"> (в 201</w:t>
      </w:r>
      <w:r w:rsidR="002977E9" w:rsidRPr="0015206D">
        <w:rPr>
          <w:rFonts w:ascii="Times New Roman" w:eastAsia="Times New Roman" w:hAnsi="Times New Roman"/>
          <w:sz w:val="24"/>
          <w:szCs w:val="24"/>
          <w:lang w:eastAsia="ru-RU"/>
        </w:rPr>
        <w:t>6</w:t>
      </w:r>
      <w:r w:rsidRPr="0015206D">
        <w:rPr>
          <w:rFonts w:ascii="Times New Roman" w:eastAsia="Times New Roman" w:hAnsi="Times New Roman"/>
          <w:sz w:val="24"/>
          <w:szCs w:val="24"/>
          <w:lang w:eastAsia="ru-RU"/>
        </w:rPr>
        <w:t xml:space="preserve">г – </w:t>
      </w:r>
      <w:r w:rsidR="000F6E32" w:rsidRPr="0015206D">
        <w:rPr>
          <w:rFonts w:ascii="Times New Roman" w:eastAsia="Times New Roman" w:hAnsi="Times New Roman"/>
          <w:sz w:val="24"/>
          <w:szCs w:val="24"/>
          <w:lang w:eastAsia="ru-RU"/>
        </w:rPr>
        <w:t>579</w:t>
      </w:r>
      <w:r w:rsidRPr="0015206D">
        <w:rPr>
          <w:rFonts w:ascii="Times New Roman" w:eastAsia="Times New Roman" w:hAnsi="Times New Roman"/>
          <w:sz w:val="24"/>
          <w:szCs w:val="24"/>
          <w:lang w:eastAsia="ru-RU"/>
        </w:rPr>
        <w:t>), число прибывших у</w:t>
      </w:r>
      <w:r w:rsidR="000F6E32" w:rsidRPr="0015206D">
        <w:rPr>
          <w:rFonts w:ascii="Times New Roman" w:eastAsia="Times New Roman" w:hAnsi="Times New Roman"/>
          <w:sz w:val="24"/>
          <w:szCs w:val="24"/>
          <w:lang w:eastAsia="ru-RU"/>
        </w:rPr>
        <w:t>меньшилось</w:t>
      </w:r>
      <w:r w:rsidR="00861CE7" w:rsidRPr="0015206D">
        <w:rPr>
          <w:rFonts w:ascii="Times New Roman" w:eastAsia="Times New Roman" w:hAnsi="Times New Roman"/>
          <w:sz w:val="24"/>
          <w:szCs w:val="24"/>
          <w:lang w:eastAsia="ru-RU"/>
        </w:rPr>
        <w:t xml:space="preserve"> на </w:t>
      </w:r>
      <w:r w:rsidR="000F6E32" w:rsidRPr="0015206D">
        <w:rPr>
          <w:rFonts w:ascii="Times New Roman" w:eastAsia="Times New Roman" w:hAnsi="Times New Roman"/>
          <w:sz w:val="24"/>
          <w:szCs w:val="24"/>
          <w:lang w:eastAsia="ru-RU"/>
        </w:rPr>
        <w:t>85</w:t>
      </w:r>
      <w:r w:rsidRPr="0015206D">
        <w:rPr>
          <w:rFonts w:ascii="Times New Roman" w:eastAsia="Times New Roman" w:hAnsi="Times New Roman"/>
          <w:sz w:val="24"/>
          <w:szCs w:val="24"/>
          <w:lang w:eastAsia="ru-RU"/>
        </w:rPr>
        <w:t xml:space="preserve"> человек. Количество выбывших составило </w:t>
      </w:r>
      <w:r w:rsidR="000F6E32" w:rsidRPr="0015206D">
        <w:rPr>
          <w:rFonts w:ascii="Times New Roman" w:eastAsia="Times New Roman" w:hAnsi="Times New Roman"/>
          <w:sz w:val="24"/>
          <w:szCs w:val="24"/>
          <w:lang w:eastAsia="ru-RU"/>
        </w:rPr>
        <w:t>670</w:t>
      </w:r>
      <w:r w:rsidRPr="0015206D">
        <w:rPr>
          <w:rFonts w:ascii="Times New Roman" w:eastAsia="Times New Roman" w:hAnsi="Times New Roman"/>
          <w:sz w:val="24"/>
          <w:szCs w:val="24"/>
          <w:lang w:eastAsia="ru-RU"/>
        </w:rPr>
        <w:t xml:space="preserve"> человек, что </w:t>
      </w:r>
      <w:r w:rsidR="00861CE7" w:rsidRPr="0015206D">
        <w:rPr>
          <w:rFonts w:ascii="Times New Roman" w:eastAsia="Times New Roman" w:hAnsi="Times New Roman"/>
          <w:sz w:val="24"/>
          <w:szCs w:val="24"/>
          <w:lang w:eastAsia="ru-RU"/>
        </w:rPr>
        <w:t xml:space="preserve">больше </w:t>
      </w:r>
      <w:r w:rsidRPr="0015206D">
        <w:rPr>
          <w:rFonts w:ascii="Times New Roman" w:eastAsia="Times New Roman" w:hAnsi="Times New Roman"/>
          <w:sz w:val="24"/>
          <w:szCs w:val="24"/>
          <w:lang w:eastAsia="ru-RU"/>
        </w:rPr>
        <w:t>аналогич</w:t>
      </w:r>
      <w:r w:rsidR="00861CE7" w:rsidRPr="0015206D">
        <w:rPr>
          <w:rFonts w:ascii="Times New Roman" w:eastAsia="Times New Roman" w:hAnsi="Times New Roman"/>
          <w:sz w:val="24"/>
          <w:szCs w:val="24"/>
          <w:lang w:eastAsia="ru-RU"/>
        </w:rPr>
        <w:t xml:space="preserve">ного периода прошлого года на </w:t>
      </w:r>
      <w:r w:rsidR="000F6E32" w:rsidRPr="0015206D">
        <w:rPr>
          <w:rFonts w:ascii="Times New Roman" w:eastAsia="Times New Roman" w:hAnsi="Times New Roman"/>
          <w:sz w:val="24"/>
          <w:szCs w:val="24"/>
          <w:lang w:eastAsia="ru-RU"/>
        </w:rPr>
        <w:t>50</w:t>
      </w:r>
      <w:r w:rsidRPr="0015206D">
        <w:rPr>
          <w:rFonts w:ascii="Times New Roman" w:eastAsia="Times New Roman" w:hAnsi="Times New Roman"/>
          <w:sz w:val="24"/>
          <w:szCs w:val="24"/>
          <w:lang w:eastAsia="ru-RU"/>
        </w:rPr>
        <w:t xml:space="preserve"> человек</w:t>
      </w:r>
      <w:r w:rsidR="00BC2798" w:rsidRPr="0015206D">
        <w:rPr>
          <w:rFonts w:ascii="Times New Roman" w:eastAsia="Times New Roman" w:hAnsi="Times New Roman"/>
          <w:sz w:val="24"/>
          <w:szCs w:val="24"/>
          <w:lang w:eastAsia="ru-RU"/>
        </w:rPr>
        <w:t>.</w:t>
      </w:r>
      <w:r w:rsidRPr="0015206D">
        <w:rPr>
          <w:rFonts w:ascii="Times New Roman" w:eastAsia="Times New Roman" w:hAnsi="Times New Roman"/>
          <w:sz w:val="24"/>
          <w:szCs w:val="24"/>
          <w:lang w:eastAsia="ru-RU"/>
        </w:rPr>
        <w:t xml:space="preserve"> За счёт миграционной убыли население сократилось на 1</w:t>
      </w:r>
      <w:r w:rsidR="000F6E32" w:rsidRPr="0015206D">
        <w:rPr>
          <w:rFonts w:ascii="Times New Roman" w:eastAsia="Times New Roman" w:hAnsi="Times New Roman"/>
          <w:sz w:val="24"/>
          <w:szCs w:val="24"/>
          <w:lang w:eastAsia="ru-RU"/>
        </w:rPr>
        <w:t>76</w:t>
      </w:r>
      <w:r w:rsidRPr="0015206D">
        <w:rPr>
          <w:rFonts w:ascii="Times New Roman" w:eastAsia="Times New Roman" w:hAnsi="Times New Roman"/>
          <w:sz w:val="24"/>
          <w:szCs w:val="24"/>
          <w:lang w:eastAsia="ru-RU"/>
        </w:rPr>
        <w:t xml:space="preserve"> человек.</w:t>
      </w:r>
    </w:p>
    <w:p w:rsidR="00717918" w:rsidRPr="0015206D" w:rsidRDefault="000A260D"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lang w:eastAsia="ru-RU"/>
        </w:rPr>
        <w:t> </w:t>
      </w:r>
      <w:r w:rsidR="00C2419A" w:rsidRPr="0015206D">
        <w:rPr>
          <w:rFonts w:ascii="Times New Roman" w:eastAsia="Times New Roman" w:hAnsi="Times New Roman" w:cs="Times New Roman"/>
          <w:sz w:val="24"/>
          <w:szCs w:val="24"/>
        </w:rPr>
        <w:t>В</w:t>
      </w:r>
      <w:r w:rsidR="00717918" w:rsidRPr="0015206D">
        <w:rPr>
          <w:rFonts w:ascii="Times New Roman" w:eastAsia="Times New Roman" w:hAnsi="Times New Roman" w:cs="Times New Roman"/>
          <w:sz w:val="24"/>
          <w:szCs w:val="24"/>
        </w:rPr>
        <w:t xml:space="preserve"> 201</w:t>
      </w:r>
      <w:r w:rsidR="00BC3861" w:rsidRPr="0015206D">
        <w:rPr>
          <w:rFonts w:ascii="Times New Roman" w:eastAsia="Times New Roman" w:hAnsi="Times New Roman" w:cs="Times New Roman"/>
          <w:sz w:val="24"/>
          <w:szCs w:val="24"/>
        </w:rPr>
        <w:t>7</w:t>
      </w:r>
      <w:r w:rsidR="00717918" w:rsidRPr="0015206D">
        <w:rPr>
          <w:rFonts w:ascii="Times New Roman" w:eastAsia="Times New Roman" w:hAnsi="Times New Roman" w:cs="Times New Roman"/>
          <w:sz w:val="24"/>
          <w:szCs w:val="24"/>
        </w:rPr>
        <w:t xml:space="preserve"> год</w:t>
      </w:r>
      <w:r w:rsidR="00C2419A" w:rsidRPr="0015206D">
        <w:rPr>
          <w:rFonts w:ascii="Times New Roman" w:eastAsia="Times New Roman" w:hAnsi="Times New Roman" w:cs="Times New Roman"/>
          <w:sz w:val="24"/>
          <w:szCs w:val="24"/>
        </w:rPr>
        <w:t>у</w:t>
      </w:r>
      <w:r w:rsidR="00717918" w:rsidRPr="0015206D">
        <w:rPr>
          <w:rFonts w:ascii="Times New Roman" w:eastAsia="Times New Roman" w:hAnsi="Times New Roman" w:cs="Times New Roman"/>
          <w:sz w:val="24"/>
          <w:szCs w:val="24"/>
        </w:rPr>
        <w:t xml:space="preserve"> родилось </w:t>
      </w:r>
      <w:r w:rsidR="00BC3861" w:rsidRPr="0015206D">
        <w:rPr>
          <w:rFonts w:ascii="Times New Roman" w:eastAsia="Times New Roman" w:hAnsi="Times New Roman" w:cs="Times New Roman"/>
          <w:sz w:val="24"/>
          <w:szCs w:val="24"/>
        </w:rPr>
        <w:t>72</w:t>
      </w:r>
      <w:r w:rsidR="00717918" w:rsidRPr="0015206D">
        <w:rPr>
          <w:rFonts w:ascii="Times New Roman" w:eastAsia="Times New Roman" w:hAnsi="Times New Roman" w:cs="Times New Roman"/>
          <w:sz w:val="24"/>
          <w:szCs w:val="24"/>
        </w:rPr>
        <w:t xml:space="preserve"> ребенка (</w:t>
      </w:r>
      <w:r w:rsidR="00BC3861" w:rsidRPr="0015206D">
        <w:rPr>
          <w:rFonts w:ascii="Times New Roman" w:eastAsia="Times New Roman" w:hAnsi="Times New Roman" w:cs="Times New Roman"/>
          <w:sz w:val="24"/>
          <w:szCs w:val="24"/>
        </w:rPr>
        <w:t>26</w:t>
      </w:r>
      <w:r w:rsidR="00717918" w:rsidRPr="0015206D">
        <w:rPr>
          <w:rFonts w:ascii="Times New Roman" w:eastAsia="Times New Roman" w:hAnsi="Times New Roman" w:cs="Times New Roman"/>
          <w:sz w:val="24"/>
          <w:szCs w:val="24"/>
        </w:rPr>
        <w:t xml:space="preserve"> мальчик</w:t>
      </w:r>
      <w:r w:rsidR="00BC3861" w:rsidRPr="0015206D">
        <w:rPr>
          <w:rFonts w:ascii="Times New Roman" w:eastAsia="Times New Roman" w:hAnsi="Times New Roman" w:cs="Times New Roman"/>
          <w:sz w:val="24"/>
          <w:szCs w:val="24"/>
        </w:rPr>
        <w:t>ов</w:t>
      </w:r>
      <w:r w:rsidR="00717918" w:rsidRPr="0015206D">
        <w:rPr>
          <w:rFonts w:ascii="Times New Roman" w:eastAsia="Times New Roman" w:hAnsi="Times New Roman" w:cs="Times New Roman"/>
          <w:sz w:val="24"/>
          <w:szCs w:val="24"/>
        </w:rPr>
        <w:t xml:space="preserve"> и </w:t>
      </w:r>
      <w:r w:rsidR="00BC3861" w:rsidRPr="0015206D">
        <w:rPr>
          <w:rFonts w:ascii="Times New Roman" w:eastAsia="Times New Roman" w:hAnsi="Times New Roman" w:cs="Times New Roman"/>
          <w:sz w:val="24"/>
          <w:szCs w:val="24"/>
        </w:rPr>
        <w:t>46</w:t>
      </w:r>
      <w:r w:rsidR="00717918" w:rsidRPr="0015206D">
        <w:rPr>
          <w:rFonts w:ascii="Times New Roman" w:eastAsia="Times New Roman" w:hAnsi="Times New Roman" w:cs="Times New Roman"/>
          <w:sz w:val="24"/>
          <w:szCs w:val="24"/>
        </w:rPr>
        <w:t xml:space="preserve"> девочек), что </w:t>
      </w:r>
      <w:r w:rsidR="00874FED" w:rsidRPr="0015206D">
        <w:rPr>
          <w:rFonts w:ascii="Times New Roman" w:eastAsia="Times New Roman" w:hAnsi="Times New Roman" w:cs="Times New Roman"/>
          <w:sz w:val="24"/>
          <w:szCs w:val="24"/>
        </w:rPr>
        <w:t xml:space="preserve">меньше </w:t>
      </w:r>
      <w:r w:rsidR="00717918" w:rsidRPr="0015206D">
        <w:rPr>
          <w:rFonts w:ascii="Times New Roman" w:eastAsia="Times New Roman" w:hAnsi="Times New Roman" w:cs="Times New Roman"/>
          <w:sz w:val="24"/>
          <w:szCs w:val="24"/>
        </w:rPr>
        <w:t xml:space="preserve">соответствующего периода прошлого года на </w:t>
      </w:r>
      <w:r w:rsidR="00874FED" w:rsidRPr="0015206D">
        <w:rPr>
          <w:rFonts w:ascii="Times New Roman" w:eastAsia="Times New Roman" w:hAnsi="Times New Roman" w:cs="Times New Roman"/>
          <w:sz w:val="24"/>
          <w:szCs w:val="24"/>
        </w:rPr>
        <w:t>2ребенка</w:t>
      </w:r>
      <w:r w:rsidR="00717918" w:rsidRPr="0015206D">
        <w:rPr>
          <w:rFonts w:ascii="Times New Roman" w:eastAsia="Times New Roman" w:hAnsi="Times New Roman" w:cs="Times New Roman"/>
          <w:sz w:val="24"/>
          <w:szCs w:val="24"/>
        </w:rPr>
        <w:t>. Количество умерших к соответствующему периоду прошлого года (201</w:t>
      </w:r>
      <w:r w:rsidR="00A0776C" w:rsidRPr="0015206D">
        <w:rPr>
          <w:rFonts w:ascii="Times New Roman" w:eastAsia="Times New Roman" w:hAnsi="Times New Roman" w:cs="Times New Roman"/>
          <w:sz w:val="24"/>
          <w:szCs w:val="24"/>
        </w:rPr>
        <w:t>6</w:t>
      </w:r>
      <w:r w:rsidR="00717918" w:rsidRPr="0015206D">
        <w:rPr>
          <w:rFonts w:ascii="Times New Roman" w:eastAsia="Times New Roman" w:hAnsi="Times New Roman" w:cs="Times New Roman"/>
          <w:sz w:val="24"/>
          <w:szCs w:val="24"/>
        </w:rPr>
        <w:t>г</w:t>
      </w:r>
      <w:r w:rsidR="00A94F63" w:rsidRPr="0015206D">
        <w:rPr>
          <w:rFonts w:ascii="Times New Roman" w:eastAsia="Times New Roman" w:hAnsi="Times New Roman" w:cs="Times New Roman"/>
          <w:sz w:val="24"/>
          <w:szCs w:val="24"/>
        </w:rPr>
        <w:t>.</w:t>
      </w:r>
      <w:r w:rsidR="00717918" w:rsidRPr="0015206D">
        <w:rPr>
          <w:rFonts w:ascii="Times New Roman" w:eastAsia="Times New Roman" w:hAnsi="Times New Roman" w:cs="Times New Roman"/>
          <w:sz w:val="24"/>
          <w:szCs w:val="24"/>
        </w:rPr>
        <w:t xml:space="preserve"> – </w:t>
      </w:r>
      <w:r w:rsidR="00A0776C" w:rsidRPr="0015206D">
        <w:rPr>
          <w:rFonts w:ascii="Times New Roman" w:eastAsia="Times New Roman" w:hAnsi="Times New Roman" w:cs="Times New Roman"/>
          <w:sz w:val="24"/>
          <w:szCs w:val="24"/>
        </w:rPr>
        <w:t>1</w:t>
      </w:r>
      <w:r w:rsidR="00874FED" w:rsidRPr="0015206D">
        <w:rPr>
          <w:rFonts w:ascii="Times New Roman" w:eastAsia="Times New Roman" w:hAnsi="Times New Roman" w:cs="Times New Roman"/>
          <w:sz w:val="24"/>
          <w:szCs w:val="24"/>
        </w:rPr>
        <w:t>13</w:t>
      </w:r>
      <w:r w:rsidR="00717918" w:rsidRPr="0015206D">
        <w:rPr>
          <w:rFonts w:ascii="Times New Roman" w:eastAsia="Times New Roman" w:hAnsi="Times New Roman" w:cs="Times New Roman"/>
          <w:sz w:val="24"/>
          <w:szCs w:val="24"/>
        </w:rPr>
        <w:t xml:space="preserve"> человека) у</w:t>
      </w:r>
      <w:r w:rsidR="00A0776C" w:rsidRPr="0015206D">
        <w:rPr>
          <w:rFonts w:ascii="Times New Roman" w:eastAsia="Times New Roman" w:hAnsi="Times New Roman" w:cs="Times New Roman"/>
          <w:sz w:val="24"/>
          <w:szCs w:val="24"/>
        </w:rPr>
        <w:t>меньшилось</w:t>
      </w:r>
      <w:r w:rsidR="00717918" w:rsidRPr="0015206D">
        <w:rPr>
          <w:rFonts w:ascii="Times New Roman" w:eastAsia="Times New Roman" w:hAnsi="Times New Roman" w:cs="Times New Roman"/>
          <w:sz w:val="24"/>
          <w:szCs w:val="24"/>
        </w:rPr>
        <w:t xml:space="preserve"> на </w:t>
      </w:r>
      <w:r w:rsidR="00874FED" w:rsidRPr="0015206D">
        <w:rPr>
          <w:rFonts w:ascii="Times New Roman" w:eastAsia="Times New Roman" w:hAnsi="Times New Roman" w:cs="Times New Roman"/>
          <w:sz w:val="24"/>
          <w:szCs w:val="24"/>
        </w:rPr>
        <w:t>12</w:t>
      </w:r>
      <w:r w:rsidR="00717918" w:rsidRPr="0015206D">
        <w:rPr>
          <w:rFonts w:ascii="Times New Roman" w:eastAsia="Times New Roman" w:hAnsi="Times New Roman" w:cs="Times New Roman"/>
          <w:sz w:val="24"/>
          <w:szCs w:val="24"/>
        </w:rPr>
        <w:t xml:space="preserve"> человек</w:t>
      </w:r>
      <w:r w:rsidR="00A0776C" w:rsidRPr="0015206D">
        <w:rPr>
          <w:rFonts w:ascii="Times New Roman" w:eastAsia="Times New Roman" w:hAnsi="Times New Roman" w:cs="Times New Roman"/>
          <w:sz w:val="24"/>
          <w:szCs w:val="24"/>
        </w:rPr>
        <w:t>а</w:t>
      </w:r>
      <w:r w:rsidR="00717918" w:rsidRPr="0015206D">
        <w:rPr>
          <w:rFonts w:ascii="Times New Roman" w:eastAsia="Times New Roman" w:hAnsi="Times New Roman" w:cs="Times New Roman"/>
          <w:sz w:val="24"/>
          <w:szCs w:val="24"/>
        </w:rPr>
        <w:t>и  составило 1</w:t>
      </w:r>
      <w:r w:rsidR="00A0776C" w:rsidRPr="0015206D">
        <w:rPr>
          <w:rFonts w:ascii="Times New Roman" w:eastAsia="Times New Roman" w:hAnsi="Times New Roman" w:cs="Times New Roman"/>
          <w:sz w:val="24"/>
          <w:szCs w:val="24"/>
        </w:rPr>
        <w:t>01</w:t>
      </w:r>
      <w:r w:rsidR="00717918" w:rsidRPr="0015206D">
        <w:rPr>
          <w:rFonts w:ascii="Times New Roman" w:eastAsia="Times New Roman" w:hAnsi="Times New Roman" w:cs="Times New Roman"/>
          <w:sz w:val="24"/>
          <w:szCs w:val="24"/>
        </w:rPr>
        <w:t xml:space="preserve"> человек. </w:t>
      </w:r>
    </w:p>
    <w:p w:rsidR="00717918" w:rsidRPr="0015206D" w:rsidRDefault="00717918"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За 201</w:t>
      </w:r>
      <w:r w:rsidR="00A82F64" w:rsidRPr="0015206D">
        <w:rPr>
          <w:rFonts w:ascii="Times New Roman" w:eastAsia="Times New Roman" w:hAnsi="Times New Roman" w:cs="Times New Roman"/>
          <w:sz w:val="24"/>
          <w:szCs w:val="24"/>
        </w:rPr>
        <w:t>7</w:t>
      </w:r>
      <w:r w:rsidRPr="0015206D">
        <w:rPr>
          <w:rFonts w:ascii="Times New Roman" w:eastAsia="Times New Roman" w:hAnsi="Times New Roman" w:cs="Times New Roman"/>
          <w:sz w:val="24"/>
          <w:szCs w:val="24"/>
        </w:rPr>
        <w:t xml:space="preserve"> год официально оформлено в органах ЗАГС </w:t>
      </w:r>
      <w:r w:rsidR="00A82F64" w:rsidRPr="0015206D">
        <w:rPr>
          <w:rFonts w:ascii="Times New Roman" w:eastAsia="Times New Roman" w:hAnsi="Times New Roman" w:cs="Times New Roman"/>
          <w:sz w:val="24"/>
          <w:szCs w:val="24"/>
        </w:rPr>
        <w:t>50</w:t>
      </w:r>
      <w:r w:rsidRPr="0015206D">
        <w:rPr>
          <w:rFonts w:ascii="Times New Roman" w:eastAsia="Times New Roman" w:hAnsi="Times New Roman" w:cs="Times New Roman"/>
          <w:sz w:val="24"/>
          <w:szCs w:val="24"/>
        </w:rPr>
        <w:t xml:space="preserve"> браков, </w:t>
      </w:r>
      <w:r w:rsidR="00A94F63" w:rsidRPr="0015206D">
        <w:rPr>
          <w:rFonts w:ascii="Times New Roman" w:eastAsia="Times New Roman" w:hAnsi="Times New Roman" w:cs="Times New Roman"/>
          <w:sz w:val="24"/>
          <w:szCs w:val="24"/>
        </w:rPr>
        <w:t xml:space="preserve">на </w:t>
      </w:r>
      <w:r w:rsidR="00A82F64" w:rsidRPr="0015206D">
        <w:rPr>
          <w:rFonts w:ascii="Times New Roman" w:eastAsia="Times New Roman" w:hAnsi="Times New Roman" w:cs="Times New Roman"/>
          <w:sz w:val="24"/>
          <w:szCs w:val="24"/>
        </w:rPr>
        <w:t>2больше</w:t>
      </w:r>
      <w:r w:rsidRPr="0015206D">
        <w:rPr>
          <w:rFonts w:ascii="Times New Roman" w:eastAsia="Times New Roman" w:hAnsi="Times New Roman" w:cs="Times New Roman"/>
          <w:sz w:val="24"/>
          <w:szCs w:val="24"/>
        </w:rPr>
        <w:t xml:space="preserve"> аналогичного периода прошлого года. Число зарегистрированных разводов составляет </w:t>
      </w:r>
      <w:r w:rsidR="00A82F64" w:rsidRPr="0015206D">
        <w:rPr>
          <w:rFonts w:ascii="Times New Roman" w:eastAsia="Times New Roman" w:hAnsi="Times New Roman" w:cs="Times New Roman"/>
          <w:sz w:val="24"/>
          <w:szCs w:val="24"/>
        </w:rPr>
        <w:t>34</w:t>
      </w:r>
      <w:r w:rsidRPr="0015206D">
        <w:rPr>
          <w:rFonts w:ascii="Times New Roman" w:eastAsia="Times New Roman" w:hAnsi="Times New Roman" w:cs="Times New Roman"/>
          <w:sz w:val="24"/>
          <w:szCs w:val="24"/>
        </w:rPr>
        <w:t xml:space="preserve">, что </w:t>
      </w:r>
      <w:r w:rsidR="00A94F63" w:rsidRPr="0015206D">
        <w:rPr>
          <w:rFonts w:ascii="Times New Roman" w:eastAsia="Times New Roman" w:hAnsi="Times New Roman" w:cs="Times New Roman"/>
          <w:sz w:val="24"/>
          <w:szCs w:val="24"/>
        </w:rPr>
        <w:t xml:space="preserve">на </w:t>
      </w:r>
      <w:r w:rsidR="00A82F64" w:rsidRPr="0015206D">
        <w:rPr>
          <w:rFonts w:ascii="Times New Roman" w:eastAsia="Times New Roman" w:hAnsi="Times New Roman" w:cs="Times New Roman"/>
          <w:sz w:val="24"/>
          <w:szCs w:val="24"/>
        </w:rPr>
        <w:t>19</w:t>
      </w:r>
      <w:r w:rsidR="00C2419A" w:rsidRPr="0015206D">
        <w:rPr>
          <w:rFonts w:ascii="Times New Roman" w:eastAsia="Times New Roman" w:hAnsi="Times New Roman" w:cs="Times New Roman"/>
          <w:sz w:val="24"/>
          <w:szCs w:val="24"/>
        </w:rPr>
        <w:t>разводов</w:t>
      </w:r>
      <w:r w:rsidRPr="0015206D">
        <w:rPr>
          <w:rFonts w:ascii="Times New Roman" w:eastAsia="Times New Roman" w:hAnsi="Times New Roman" w:cs="Times New Roman"/>
          <w:sz w:val="24"/>
          <w:szCs w:val="24"/>
        </w:rPr>
        <w:t>меньше аналогичного периода прошлого года.</w:t>
      </w:r>
    </w:p>
    <w:p w:rsidR="00BD133D" w:rsidRPr="0015206D" w:rsidRDefault="00BD133D" w:rsidP="007E2A4F">
      <w:pPr>
        <w:widowControl w:val="0"/>
        <w:spacing w:after="0" w:line="240" w:lineRule="auto"/>
        <w:ind w:firstLine="709"/>
        <w:jc w:val="both"/>
        <w:rPr>
          <w:rFonts w:ascii="Times New Roman" w:eastAsia="Times New Roman" w:hAnsi="Times New Roman" w:cs="Times New Roman"/>
          <w:b/>
          <w:bCs/>
          <w:sz w:val="24"/>
          <w:szCs w:val="24"/>
          <w:lang w:eastAsia="ru-RU"/>
        </w:rPr>
      </w:pPr>
    </w:p>
    <w:p w:rsidR="001B0C70" w:rsidRPr="0015206D" w:rsidRDefault="000A260D" w:rsidP="007E2A4F">
      <w:pPr>
        <w:widowControl w:val="0"/>
        <w:spacing w:after="0" w:line="240" w:lineRule="auto"/>
        <w:ind w:firstLine="709"/>
        <w:jc w:val="both"/>
        <w:rPr>
          <w:rFonts w:ascii="Times New Roman" w:hAnsi="Times New Roman" w:cs="Times New Roman"/>
          <w:sz w:val="24"/>
          <w:szCs w:val="24"/>
        </w:rPr>
      </w:pPr>
      <w:r w:rsidRPr="0015206D">
        <w:rPr>
          <w:rFonts w:ascii="Times New Roman" w:eastAsia="Times New Roman" w:hAnsi="Times New Roman" w:cs="Times New Roman"/>
          <w:b/>
          <w:bCs/>
          <w:i/>
          <w:sz w:val="24"/>
          <w:szCs w:val="24"/>
          <w:lang w:eastAsia="ru-RU"/>
        </w:rPr>
        <w:t>ФИНАНСЫ И БЮДЖЕТ</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Бюджет муниципального образования «Сусуманский городской округ» исполнен </w:t>
      </w:r>
      <w:r w:rsidRPr="0015206D">
        <w:rPr>
          <w:rFonts w:ascii="Times New Roman" w:hAnsi="Times New Roman" w:cs="Times New Roman"/>
          <w:bCs/>
          <w:sz w:val="24"/>
          <w:szCs w:val="24"/>
        </w:rPr>
        <w:t>за 2017 год</w:t>
      </w:r>
      <w:r w:rsidRPr="0015206D">
        <w:rPr>
          <w:rFonts w:ascii="Times New Roman" w:hAnsi="Times New Roman" w:cs="Times New Roman"/>
          <w:sz w:val="24"/>
          <w:szCs w:val="24"/>
        </w:rPr>
        <w:t xml:space="preserve"> по доходам в сумме 692,0 млн. рублей, меньше 2016 года на 124,7 млн. рублей. Налоговых и неналоговых доходов поступило в сумме 263,6 млн. рублей, больше 2016 года на 44,5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В общем объеме собственных доходов муниципального образования, поступивших в бюджет, доля налоговых платежей составила 79,2 </w:t>
      </w:r>
      <w:r w:rsidR="00BA1A47" w:rsidRPr="0015206D">
        <w:rPr>
          <w:rFonts w:ascii="Times New Roman" w:hAnsi="Times New Roman" w:cs="Times New Roman"/>
          <w:sz w:val="24"/>
          <w:szCs w:val="24"/>
        </w:rPr>
        <w:t>процента</w:t>
      </w:r>
      <w:r w:rsidRPr="0015206D">
        <w:rPr>
          <w:rFonts w:ascii="Times New Roman" w:hAnsi="Times New Roman" w:cs="Times New Roman"/>
          <w:sz w:val="24"/>
          <w:szCs w:val="24"/>
        </w:rPr>
        <w:t xml:space="preserve">, неналоговых доходов – 20,8 </w:t>
      </w:r>
      <w:r w:rsidR="00BA1A47" w:rsidRPr="0015206D">
        <w:rPr>
          <w:rFonts w:ascii="Times New Roman" w:hAnsi="Times New Roman" w:cs="Times New Roman"/>
          <w:sz w:val="24"/>
          <w:szCs w:val="24"/>
        </w:rPr>
        <w:t>процента</w:t>
      </w:r>
      <w:r w:rsidRPr="0015206D">
        <w:rPr>
          <w:rFonts w:ascii="Times New Roman" w:hAnsi="Times New Roman" w:cs="Times New Roman"/>
          <w:sz w:val="24"/>
          <w:szCs w:val="24"/>
        </w:rPr>
        <w:t>.</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Из областного бюджета поступило 432,2 млн. рублей, что меньше 2016 года на 170,8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В бюджет муниципального образования «Сусуманский городской округ»   поступили акцизы по подакцизным товарам, производимым на территории Российской Федерации в сумме 6,0 млн. рублей, которые направляются в Дорожный фонд муниципального образования «Сусуманский городской округ».     </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Доходов от использования имущества, находящегося в муниципальной собственности поступило в сумме 23,5 млн. рублей,  меньше 2016 года на 2,2 млн. рублей. Доходы от реализации имущества, находящегося в муниципальной собственности увеличились на 4,7 млн. рублей. Продано муниципального имущества на сумму 6,6 млн. рублей. </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Наибольший удельный вес в общем объеме собственных доходов, как и прежде, занимает налог на доходы физических лиц – 67,2 </w:t>
      </w:r>
      <w:r w:rsidR="00BA1A47" w:rsidRPr="0015206D">
        <w:rPr>
          <w:rFonts w:ascii="Times New Roman" w:hAnsi="Times New Roman" w:cs="Times New Roman"/>
          <w:sz w:val="24"/>
          <w:szCs w:val="24"/>
        </w:rPr>
        <w:t>процента</w:t>
      </w:r>
      <w:r w:rsidRPr="0015206D">
        <w:rPr>
          <w:rFonts w:ascii="Times New Roman" w:hAnsi="Times New Roman" w:cs="Times New Roman"/>
          <w:sz w:val="24"/>
          <w:szCs w:val="24"/>
        </w:rPr>
        <w:t>.</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Бюджет по расходам исполнен в суме 665,0 млн. рублей, меньше 2016 года на 179,0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Всего на финансирование социально-культурной сферы направлены средства в сумме 428,1 млн. рублей, больше 2016 года на 33,8 млн. рублей, в том числе:</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 «Образование» - 343,4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 «Культура, кинематография» - 51,1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 «Физическая культура и спорт» - 19,1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lastRenderedPageBreak/>
        <w:t xml:space="preserve">      - «Социальная политика» - 8,9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 «Средства массовой информации» - 5,6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В Сусуманском городском округе действовали 30 муниципальных программ. На реализацию муниципальных программ направлено 240,6 млн. рублей, при плане 264,2 </w:t>
      </w:r>
      <w:r w:rsidR="00BF5E28" w:rsidRPr="0015206D">
        <w:rPr>
          <w:rFonts w:ascii="Times New Roman" w:hAnsi="Times New Roman" w:cs="Times New Roman"/>
          <w:sz w:val="24"/>
          <w:szCs w:val="24"/>
        </w:rPr>
        <w:t>млн</w:t>
      </w:r>
      <w:r w:rsidRPr="0015206D">
        <w:rPr>
          <w:rFonts w:ascii="Times New Roman" w:hAnsi="Times New Roman" w:cs="Times New Roman"/>
          <w:sz w:val="24"/>
          <w:szCs w:val="24"/>
        </w:rPr>
        <w:t>. рублей, больше  2016 года на 167,5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Правом проезда в отпуск воспользовались всего 284 человек, в том числе: 188 работников бюджетных учреждений и 96 иждивенцев. Объем средств, направленных на оплату проезда составил 13,0 млн. рублей. В 2017 году количество выезжающих на 43 человека больше 2016 года,   денежных средств использовано на 3,0 млн. рублей больше, чем в 2016 году.  Все потребности работников бюджетных учреждений по проезду в отпуск удовлетворены.</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ab/>
        <w:t xml:space="preserve">На поддержку национальной экономики направлено 20,4 млн. рублей, в том числе на погашение кредиторской задолженности по мероприятию  </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«Берегоукрепление и устройство дамбы обвалования в городе Сусумане на р. Берелех»   в сумме 5,8 млн. рублей.             </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На поддержку жилищно-коммунального хозяйства направлено 58,5 млн. рублей, в том числе:</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 «Жилищное хозяйство»- 10,5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 «Коммунальное хозяйство»– 40,1 млн. рублей, в том числе на погашение кредиторской задолженности за приобретенный уголь и транспортировку угля 5,7 млн. рублей, на погашение субсидиарной ответственности по исполнительным документам Арбитражного суда Магаданской области 14,2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 «Благоустройство»- 7,9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В 2017 году администрацией  Сусуманского городского округа получен бюджетный кредит из областного бюджета для частичного покрытия дефицита бюджета в сумме 20,0 млн. рублей под 0,1 процента годовых. Средства направлены на погашение задолженности по бюджетным кредитам в областной бюджет по соглашению № 14/02-ОБ-2 от 01.01.2014 г. Возвращено в областной бюджет всего 24,0 млн. рублей. Сумма задолженности по долговым обязательствам перед областным бюджетом по состоянию на 01.01.2018 года по бюджетным кредитам составляет 75,0 млн. рублей, по процентам 0,1 млн. рублей.</w:t>
      </w:r>
    </w:p>
    <w:p w:rsidR="005864CE" w:rsidRPr="0015206D" w:rsidRDefault="005864C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         Комитетом по финансам регулярно проводился мониторинг дебиторской и кредиторской задолженности. В 2017 году принимались меры по сокращению дебиторской и кредиторской задолженности. Объем просроченной кредиторской задолженности сократился на 10,2 млн. рублей и составил 15,6 млн. рублей за счет средств областного бюджета</w:t>
      </w:r>
    </w:p>
    <w:p w:rsidR="007A4BBE" w:rsidRPr="0015206D" w:rsidRDefault="007A4BBE" w:rsidP="007E2A4F">
      <w:pPr>
        <w:widowControl w:val="0"/>
        <w:spacing w:after="0" w:line="240" w:lineRule="auto"/>
        <w:ind w:firstLine="709"/>
        <w:jc w:val="both"/>
        <w:rPr>
          <w:rFonts w:ascii="Times New Roman" w:hAnsi="Times New Roman" w:cs="Times New Roman"/>
          <w:sz w:val="24"/>
          <w:szCs w:val="24"/>
        </w:rPr>
      </w:pPr>
    </w:p>
    <w:p w:rsidR="007A4BBE" w:rsidRPr="0015206D" w:rsidRDefault="007A4BBE" w:rsidP="007E2A4F">
      <w:pPr>
        <w:widowControl w:val="0"/>
        <w:spacing w:after="0" w:line="240" w:lineRule="auto"/>
        <w:ind w:firstLine="709"/>
        <w:jc w:val="both"/>
        <w:rPr>
          <w:rFonts w:ascii="Times New Roman" w:eastAsia="Times New Roman" w:hAnsi="Times New Roman" w:cs="Times New Roman"/>
          <w:i/>
          <w:sz w:val="24"/>
          <w:szCs w:val="24"/>
          <w:lang w:eastAsia="ru-RU"/>
        </w:rPr>
      </w:pPr>
      <w:r w:rsidRPr="0015206D">
        <w:rPr>
          <w:rFonts w:ascii="Times New Roman" w:eastAsia="Times New Roman" w:hAnsi="Times New Roman" w:cs="Times New Roman"/>
          <w:b/>
          <w:bCs/>
          <w:i/>
          <w:sz w:val="24"/>
          <w:szCs w:val="24"/>
          <w:lang w:eastAsia="ru-RU"/>
        </w:rPr>
        <w:t>МУНИЦИПАЛЬНЫЙ ЗАКАЗ</w:t>
      </w:r>
    </w:p>
    <w:p w:rsidR="007A4BBE" w:rsidRPr="0015206D" w:rsidRDefault="007A4BBE"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С целью эффективного использования бюджетных средств, развития добросовестной конкуренции, обеспечения гласности и прозрачности муниципальными заказчиками осуществлялась закупка товаров, работ, услуг в соответствии с установленным законодательством.</w:t>
      </w:r>
    </w:p>
    <w:p w:rsidR="007A4BBE" w:rsidRPr="0015206D" w:rsidRDefault="007A4BBE"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Совокупный годовой объём выставленных на торги заказов составил </w:t>
      </w:r>
      <w:r w:rsidR="00A74862" w:rsidRPr="0015206D">
        <w:rPr>
          <w:rFonts w:ascii="Times New Roman" w:eastAsia="Times New Roman" w:hAnsi="Times New Roman" w:cs="Times New Roman"/>
          <w:sz w:val="24"/>
          <w:szCs w:val="24"/>
          <w:lang w:eastAsia="ru-RU"/>
        </w:rPr>
        <w:t>122</w:t>
      </w:r>
      <w:r w:rsidRPr="0015206D">
        <w:rPr>
          <w:rFonts w:ascii="Times New Roman" w:eastAsia="Times New Roman" w:hAnsi="Times New Roman" w:cs="Times New Roman"/>
          <w:sz w:val="24"/>
          <w:szCs w:val="24"/>
          <w:lang w:eastAsia="ru-RU"/>
        </w:rPr>
        <w:t>,</w:t>
      </w:r>
      <w:r w:rsidR="00A74862" w:rsidRPr="0015206D">
        <w:rPr>
          <w:rFonts w:ascii="Times New Roman" w:eastAsia="Times New Roman" w:hAnsi="Times New Roman" w:cs="Times New Roman"/>
          <w:sz w:val="24"/>
          <w:szCs w:val="24"/>
          <w:lang w:eastAsia="ru-RU"/>
        </w:rPr>
        <w:t>1</w:t>
      </w:r>
      <w:r w:rsidRPr="0015206D">
        <w:rPr>
          <w:rFonts w:ascii="Times New Roman" w:eastAsia="Times New Roman" w:hAnsi="Times New Roman" w:cs="Times New Roman"/>
          <w:sz w:val="24"/>
          <w:szCs w:val="24"/>
          <w:lang w:eastAsia="ru-RU"/>
        </w:rPr>
        <w:t xml:space="preserve"> млн. рублей.</w:t>
      </w:r>
    </w:p>
    <w:p w:rsidR="007A4BBE" w:rsidRPr="0015206D" w:rsidRDefault="007A4BBE"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Важнейшим показателем, характеризующим экономическую эффективность закупок, является общая эк</w:t>
      </w:r>
      <w:r w:rsidR="00DF2284" w:rsidRPr="0015206D">
        <w:rPr>
          <w:rFonts w:ascii="Times New Roman" w:eastAsia="Times New Roman" w:hAnsi="Times New Roman" w:cs="Times New Roman"/>
          <w:sz w:val="24"/>
          <w:szCs w:val="24"/>
          <w:lang w:eastAsia="ru-RU"/>
        </w:rPr>
        <w:t>ономия бюджетных средств. В 2017</w:t>
      </w:r>
      <w:r w:rsidRPr="0015206D">
        <w:rPr>
          <w:rFonts w:ascii="Times New Roman" w:eastAsia="Times New Roman" w:hAnsi="Times New Roman" w:cs="Times New Roman"/>
          <w:sz w:val="24"/>
          <w:szCs w:val="24"/>
          <w:lang w:eastAsia="ru-RU"/>
        </w:rPr>
        <w:t xml:space="preserve"> году экономия составила </w:t>
      </w:r>
      <w:r w:rsidR="00DF2284" w:rsidRPr="0015206D">
        <w:rPr>
          <w:rFonts w:ascii="Times New Roman" w:eastAsia="Times New Roman" w:hAnsi="Times New Roman" w:cs="Times New Roman"/>
          <w:sz w:val="24"/>
          <w:szCs w:val="24"/>
          <w:lang w:eastAsia="ru-RU"/>
        </w:rPr>
        <w:t>5,0</w:t>
      </w:r>
      <w:r w:rsidRPr="0015206D">
        <w:rPr>
          <w:rFonts w:ascii="Times New Roman" w:eastAsia="Times New Roman" w:hAnsi="Times New Roman" w:cs="Times New Roman"/>
          <w:sz w:val="24"/>
          <w:szCs w:val="24"/>
          <w:lang w:eastAsia="ru-RU"/>
        </w:rPr>
        <w:t xml:space="preserve"> млн. рублей. </w:t>
      </w:r>
    </w:p>
    <w:p w:rsidR="006B74FD" w:rsidRPr="0015206D" w:rsidRDefault="006B74FD" w:rsidP="007E2A4F">
      <w:pPr>
        <w:widowControl w:val="0"/>
        <w:tabs>
          <w:tab w:val="left" w:pos="897"/>
        </w:tabs>
        <w:spacing w:after="0" w:line="240" w:lineRule="auto"/>
        <w:ind w:firstLine="709"/>
        <w:jc w:val="both"/>
        <w:rPr>
          <w:rFonts w:ascii="Times New Roman" w:eastAsia="Times New Roman" w:hAnsi="Times New Roman" w:cs="Times New Roman"/>
          <w:b/>
          <w:bCs/>
          <w:sz w:val="24"/>
          <w:szCs w:val="24"/>
          <w:lang w:eastAsia="ru-RU"/>
        </w:rPr>
      </w:pPr>
    </w:p>
    <w:p w:rsidR="000A260D" w:rsidRPr="0015206D" w:rsidRDefault="000A260D" w:rsidP="007E2A4F">
      <w:pPr>
        <w:widowControl w:val="0"/>
        <w:spacing w:after="0" w:line="240" w:lineRule="auto"/>
        <w:ind w:firstLine="709"/>
        <w:jc w:val="both"/>
        <w:rPr>
          <w:rFonts w:ascii="Times New Roman" w:eastAsia="Times New Roman" w:hAnsi="Times New Roman" w:cs="Times New Roman"/>
          <w:b/>
          <w:bCs/>
          <w:i/>
          <w:sz w:val="24"/>
          <w:szCs w:val="24"/>
          <w:lang w:eastAsia="ru-RU"/>
        </w:rPr>
      </w:pPr>
      <w:r w:rsidRPr="0015206D">
        <w:rPr>
          <w:rFonts w:ascii="Times New Roman" w:eastAsia="Times New Roman" w:hAnsi="Times New Roman" w:cs="Times New Roman"/>
          <w:b/>
          <w:bCs/>
          <w:i/>
          <w:sz w:val="24"/>
          <w:szCs w:val="24"/>
          <w:lang w:eastAsia="ru-RU"/>
        </w:rPr>
        <w:t>ЗЕМЕЛЬНЫЕ И ИМУЩЕСТВЕННЫЕ ОТНОШЕНИЯ</w:t>
      </w:r>
    </w:p>
    <w:p w:rsidR="00D976B0" w:rsidRPr="0015206D" w:rsidRDefault="00C2419A" w:rsidP="00AD7C5A">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В</w:t>
      </w:r>
      <w:r w:rsidR="00D976B0" w:rsidRPr="0015206D">
        <w:rPr>
          <w:rFonts w:ascii="Times New Roman" w:hAnsi="Times New Roman" w:cs="Times New Roman"/>
          <w:sz w:val="24"/>
          <w:szCs w:val="24"/>
        </w:rPr>
        <w:t xml:space="preserve"> 2017 году в бюджет Сусуманского городского округа поступили доходы в виде арендной платы за использование муниципального имущества и земельных участков на общую сумму 23</w:t>
      </w:r>
      <w:r w:rsidR="00BD2B8A" w:rsidRPr="0015206D">
        <w:rPr>
          <w:rFonts w:ascii="Times New Roman" w:hAnsi="Times New Roman" w:cs="Times New Roman"/>
          <w:sz w:val="24"/>
          <w:szCs w:val="24"/>
        </w:rPr>
        <w:t>,5 млн</w:t>
      </w:r>
      <w:r w:rsidR="00D976B0" w:rsidRPr="0015206D">
        <w:rPr>
          <w:rFonts w:ascii="Times New Roman" w:hAnsi="Times New Roman" w:cs="Times New Roman"/>
          <w:sz w:val="24"/>
          <w:szCs w:val="24"/>
        </w:rPr>
        <w:t xml:space="preserve">.рублей.  </w:t>
      </w:r>
    </w:p>
    <w:p w:rsidR="00D976B0" w:rsidRPr="0015206D" w:rsidRDefault="00D976B0" w:rsidP="00AD7C5A">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lastRenderedPageBreak/>
        <w:t>По сравнению с прошлым годом доходы от аренды имущества и земельных участков уменьшились на 1</w:t>
      </w:r>
      <w:r w:rsidR="00115CD2" w:rsidRPr="0015206D">
        <w:rPr>
          <w:rFonts w:ascii="Times New Roman" w:hAnsi="Times New Roman" w:cs="Times New Roman"/>
          <w:sz w:val="24"/>
          <w:szCs w:val="24"/>
        </w:rPr>
        <w:t>,7млн</w:t>
      </w:r>
      <w:r w:rsidRPr="0015206D">
        <w:rPr>
          <w:rFonts w:ascii="Times New Roman" w:hAnsi="Times New Roman" w:cs="Times New Roman"/>
          <w:sz w:val="24"/>
          <w:szCs w:val="24"/>
        </w:rPr>
        <w:t>.рублей.</w:t>
      </w:r>
    </w:p>
    <w:p w:rsidR="00D976B0" w:rsidRPr="0015206D" w:rsidRDefault="00D976B0" w:rsidP="00AD7C5A">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Доходы от реализации имущества, находящегося в муниципальной собственности,  составили 6</w:t>
      </w:r>
      <w:r w:rsidR="00115CD2" w:rsidRPr="0015206D">
        <w:rPr>
          <w:rFonts w:ascii="Times New Roman" w:hAnsi="Times New Roman" w:cs="Times New Roman"/>
          <w:sz w:val="24"/>
          <w:szCs w:val="24"/>
        </w:rPr>
        <w:t>,6млн</w:t>
      </w:r>
      <w:r w:rsidRPr="0015206D">
        <w:rPr>
          <w:rFonts w:ascii="Times New Roman" w:hAnsi="Times New Roman" w:cs="Times New Roman"/>
          <w:sz w:val="24"/>
          <w:szCs w:val="24"/>
        </w:rPr>
        <w:t>. руб</w:t>
      </w:r>
      <w:r w:rsidR="008F0FE8" w:rsidRPr="0015206D">
        <w:rPr>
          <w:rFonts w:ascii="Times New Roman" w:hAnsi="Times New Roman" w:cs="Times New Roman"/>
          <w:sz w:val="24"/>
          <w:szCs w:val="24"/>
        </w:rPr>
        <w:t>лей</w:t>
      </w:r>
      <w:r w:rsidRPr="0015206D">
        <w:rPr>
          <w:rFonts w:ascii="Times New Roman" w:hAnsi="Times New Roman" w:cs="Times New Roman"/>
          <w:sz w:val="24"/>
          <w:szCs w:val="24"/>
        </w:rPr>
        <w:t xml:space="preserve">. </w:t>
      </w:r>
    </w:p>
    <w:p w:rsidR="00D976B0" w:rsidRPr="0015206D" w:rsidRDefault="00D976B0" w:rsidP="00AD7C5A">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Всего от использования имущества в 2017 году получено в бюджет 30</w:t>
      </w:r>
      <w:r w:rsidR="00115CD2" w:rsidRPr="0015206D">
        <w:rPr>
          <w:rFonts w:ascii="Times New Roman" w:hAnsi="Times New Roman" w:cs="Times New Roman"/>
          <w:sz w:val="24"/>
          <w:szCs w:val="24"/>
        </w:rPr>
        <w:t>,6 млн</w:t>
      </w:r>
      <w:r w:rsidRPr="0015206D">
        <w:rPr>
          <w:rFonts w:ascii="Times New Roman" w:hAnsi="Times New Roman" w:cs="Times New Roman"/>
          <w:sz w:val="24"/>
          <w:szCs w:val="24"/>
        </w:rPr>
        <w:t xml:space="preserve">. рублей. </w:t>
      </w:r>
    </w:p>
    <w:p w:rsidR="00D976B0" w:rsidRPr="0015206D" w:rsidRDefault="00D976B0" w:rsidP="00AD7C5A">
      <w:pPr>
        <w:widowControl w:val="0"/>
        <w:spacing w:after="0" w:line="240" w:lineRule="auto"/>
        <w:ind w:right="-2"/>
        <w:jc w:val="both"/>
        <w:rPr>
          <w:rFonts w:ascii="Times New Roman" w:hAnsi="Times New Roman" w:cs="Times New Roman"/>
          <w:sz w:val="24"/>
          <w:szCs w:val="24"/>
        </w:rPr>
      </w:pPr>
      <w:r w:rsidRPr="0015206D">
        <w:rPr>
          <w:rFonts w:ascii="Times New Roman" w:hAnsi="Times New Roman" w:cs="Times New Roman"/>
          <w:sz w:val="24"/>
          <w:szCs w:val="24"/>
        </w:rPr>
        <w:t xml:space="preserve">В 2017 году </w:t>
      </w:r>
      <w:r w:rsidR="008F0FE8" w:rsidRPr="0015206D">
        <w:rPr>
          <w:rFonts w:ascii="Times New Roman" w:hAnsi="Times New Roman" w:cs="Times New Roman"/>
          <w:sz w:val="24"/>
          <w:szCs w:val="24"/>
        </w:rPr>
        <w:t>с</w:t>
      </w:r>
      <w:r w:rsidRPr="0015206D">
        <w:rPr>
          <w:rFonts w:ascii="Times New Roman" w:hAnsi="Times New Roman" w:cs="Times New Roman"/>
          <w:sz w:val="24"/>
          <w:szCs w:val="24"/>
        </w:rPr>
        <w:t>дано в аренду 21 772, 2м</w:t>
      </w:r>
      <w:r w:rsidRPr="0015206D">
        <w:rPr>
          <w:rFonts w:ascii="Times New Roman" w:hAnsi="Times New Roman" w:cs="Times New Roman"/>
          <w:sz w:val="24"/>
          <w:szCs w:val="24"/>
          <w:vertAlign w:val="superscript"/>
        </w:rPr>
        <w:t>2</w:t>
      </w:r>
      <w:r w:rsidRPr="0015206D">
        <w:rPr>
          <w:rFonts w:ascii="Times New Roman" w:hAnsi="Times New Roman" w:cs="Times New Roman"/>
          <w:sz w:val="24"/>
          <w:szCs w:val="24"/>
        </w:rPr>
        <w:t xml:space="preserve"> помещений по 131 действующему договору и 2107,2 гектаров земель  по 675 договорам.</w:t>
      </w:r>
    </w:p>
    <w:p w:rsidR="00D976B0" w:rsidRPr="0015206D" w:rsidRDefault="00D976B0" w:rsidP="007E2A4F">
      <w:pPr>
        <w:widowControl w:val="0"/>
        <w:spacing w:after="0" w:line="240" w:lineRule="auto"/>
        <w:ind w:right="-2"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В течение 2017 года комиссией по приемке рекультивируемых земель   было принято у предприятий недропользователей 14 рекультивированных земельных участков общей площадью около 146,5 гектара, все земельные участки использовались для добычи золота. </w:t>
      </w:r>
    </w:p>
    <w:p w:rsidR="00700B0C" w:rsidRPr="0015206D" w:rsidRDefault="00700B0C" w:rsidP="007E2A4F">
      <w:pPr>
        <w:widowControl w:val="0"/>
        <w:spacing w:after="0" w:line="240" w:lineRule="auto"/>
        <w:ind w:firstLine="709"/>
        <w:jc w:val="both"/>
        <w:rPr>
          <w:rFonts w:ascii="Times New Roman" w:eastAsia="Times New Roman" w:hAnsi="Times New Roman" w:cs="Times New Roman"/>
          <w:sz w:val="24"/>
          <w:szCs w:val="24"/>
          <w:lang w:eastAsia="ru-RU"/>
        </w:rPr>
      </w:pPr>
    </w:p>
    <w:p w:rsidR="006B1C19" w:rsidRPr="0015206D" w:rsidRDefault="000A260D" w:rsidP="007E2A4F">
      <w:pPr>
        <w:widowControl w:val="0"/>
        <w:spacing w:after="0" w:line="240" w:lineRule="auto"/>
        <w:ind w:firstLine="709"/>
        <w:jc w:val="both"/>
        <w:rPr>
          <w:rFonts w:ascii="Times New Roman" w:eastAsia="Times New Roman" w:hAnsi="Times New Roman" w:cs="Times New Roman"/>
          <w:b/>
          <w:bCs/>
          <w:i/>
          <w:iCs/>
          <w:sz w:val="24"/>
          <w:szCs w:val="24"/>
        </w:rPr>
      </w:pPr>
      <w:r w:rsidRPr="0015206D">
        <w:rPr>
          <w:rFonts w:ascii="Times New Roman" w:eastAsia="Times New Roman" w:hAnsi="Times New Roman" w:cs="Times New Roman"/>
          <w:b/>
          <w:bCs/>
          <w:i/>
          <w:sz w:val="24"/>
          <w:szCs w:val="24"/>
          <w:lang w:eastAsia="ru-RU"/>
        </w:rPr>
        <w:t>ЖИЛИЩНО-КОММУНАЛЬНОЕ ХОЗЯЙСТВО</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В 2017 году организациями коммунального комплекса Сусуманского городского округа обслуживалось 262,9 тысяч квадратных метров жилищного фонда, в т.ч. 207,8 тыс. квадратных метров жилой площади, 52,67 километра тепловых сетей в двухтрубном исчислении, 37,27 километра сетей водоснабжения, 18,8 километра сетей водоотведения, 7 котельных.</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Высокой степенью материального и физического износа характеризуются котельные</w:t>
      </w:r>
      <w:r w:rsidR="00BA1A47" w:rsidRPr="0015206D">
        <w:rPr>
          <w:rFonts w:ascii="Times New Roman" w:hAnsi="Times New Roman"/>
          <w:sz w:val="24"/>
          <w:szCs w:val="24"/>
        </w:rPr>
        <w:t>–</w:t>
      </w:r>
      <w:r w:rsidR="00B70545" w:rsidRPr="0015206D">
        <w:rPr>
          <w:rFonts w:ascii="Times New Roman" w:hAnsi="Times New Roman"/>
          <w:sz w:val="24"/>
          <w:szCs w:val="24"/>
        </w:rPr>
        <w:t xml:space="preserve"> 66</w:t>
      </w:r>
      <w:r w:rsidR="00BA1A47" w:rsidRPr="0015206D">
        <w:rPr>
          <w:rFonts w:ascii="Times New Roman" w:hAnsi="Times New Roman"/>
          <w:sz w:val="24"/>
          <w:szCs w:val="24"/>
        </w:rPr>
        <w:t>процентов</w:t>
      </w:r>
      <w:r w:rsidRPr="0015206D">
        <w:rPr>
          <w:rFonts w:ascii="Times New Roman" w:hAnsi="Times New Roman"/>
          <w:sz w:val="24"/>
          <w:szCs w:val="24"/>
        </w:rPr>
        <w:t>. Уровень износа тепловых сетей составляет 92%, водопроводные сети изношены на 96</w:t>
      </w:r>
      <w:r w:rsidR="00BA1A47" w:rsidRPr="0015206D">
        <w:rPr>
          <w:rFonts w:ascii="Times New Roman" w:hAnsi="Times New Roman"/>
          <w:sz w:val="24"/>
          <w:szCs w:val="24"/>
        </w:rPr>
        <w:t xml:space="preserve"> процентов</w:t>
      </w:r>
      <w:r w:rsidRPr="0015206D">
        <w:rPr>
          <w:rFonts w:ascii="Times New Roman" w:hAnsi="Times New Roman"/>
          <w:sz w:val="24"/>
          <w:szCs w:val="24"/>
        </w:rPr>
        <w:t>, отслужили свой нормативный срок и требуют замены 95</w:t>
      </w:r>
      <w:r w:rsidR="00BA1A47" w:rsidRPr="0015206D">
        <w:rPr>
          <w:rFonts w:ascii="Times New Roman" w:hAnsi="Times New Roman"/>
          <w:sz w:val="24"/>
          <w:szCs w:val="24"/>
        </w:rPr>
        <w:t>процентов</w:t>
      </w:r>
      <w:r w:rsidRPr="0015206D">
        <w:rPr>
          <w:rFonts w:ascii="Times New Roman" w:hAnsi="Times New Roman"/>
          <w:sz w:val="24"/>
          <w:szCs w:val="24"/>
        </w:rPr>
        <w:t>канализационных сетей, 78</w:t>
      </w:r>
      <w:r w:rsidR="00BA1A47" w:rsidRPr="0015206D">
        <w:rPr>
          <w:rFonts w:ascii="Times New Roman" w:hAnsi="Times New Roman"/>
          <w:sz w:val="24"/>
          <w:szCs w:val="24"/>
        </w:rPr>
        <w:t xml:space="preserve"> процентов</w:t>
      </w:r>
      <w:r w:rsidRPr="0015206D">
        <w:rPr>
          <w:rFonts w:ascii="Times New Roman" w:hAnsi="Times New Roman"/>
          <w:sz w:val="24"/>
          <w:szCs w:val="24"/>
        </w:rPr>
        <w:t xml:space="preserve"> электрических сетей.</w:t>
      </w:r>
    </w:p>
    <w:p w:rsidR="00B70545" w:rsidRPr="0015206D" w:rsidRDefault="00B70545"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 xml:space="preserve">Жилой фонд округа характеризуется высокой степенью износа и большим количеством ветхих домов. </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Более 68</w:t>
      </w:r>
      <w:r w:rsidR="00BA1A47" w:rsidRPr="0015206D">
        <w:rPr>
          <w:rFonts w:ascii="Times New Roman" w:hAnsi="Times New Roman"/>
          <w:sz w:val="24"/>
          <w:szCs w:val="24"/>
        </w:rPr>
        <w:t>процентов</w:t>
      </w:r>
      <w:r w:rsidRPr="0015206D">
        <w:rPr>
          <w:rFonts w:ascii="Times New Roman" w:hAnsi="Times New Roman"/>
          <w:sz w:val="24"/>
          <w:szCs w:val="24"/>
        </w:rPr>
        <w:t xml:space="preserve"> всех жилых многоквартирных домов построены в период с 1971-1995 годов, около 32</w:t>
      </w:r>
      <w:r w:rsidR="00BA1A47" w:rsidRPr="0015206D">
        <w:rPr>
          <w:rFonts w:ascii="Times New Roman" w:hAnsi="Times New Roman"/>
          <w:sz w:val="24"/>
          <w:szCs w:val="24"/>
        </w:rPr>
        <w:t>процента</w:t>
      </w:r>
      <w:r w:rsidRPr="0015206D">
        <w:rPr>
          <w:rFonts w:ascii="Times New Roman" w:hAnsi="Times New Roman"/>
          <w:sz w:val="24"/>
          <w:szCs w:val="24"/>
        </w:rPr>
        <w:t>–с 1946 по 1970 годы. И только 0,3</w:t>
      </w:r>
      <w:r w:rsidR="00BA1A47" w:rsidRPr="0015206D">
        <w:rPr>
          <w:rFonts w:ascii="Times New Roman" w:hAnsi="Times New Roman"/>
          <w:sz w:val="24"/>
          <w:szCs w:val="24"/>
        </w:rPr>
        <w:t>процента</w:t>
      </w:r>
      <w:r w:rsidRPr="0015206D">
        <w:rPr>
          <w:rFonts w:ascii="Times New Roman" w:hAnsi="Times New Roman"/>
          <w:sz w:val="24"/>
          <w:szCs w:val="24"/>
        </w:rPr>
        <w:t>– после 1995 года. Доля жилых зданий с износом от 30</w:t>
      </w:r>
      <w:r w:rsidR="00BA1A47" w:rsidRPr="0015206D">
        <w:rPr>
          <w:rFonts w:ascii="Times New Roman" w:hAnsi="Times New Roman"/>
          <w:sz w:val="24"/>
          <w:szCs w:val="24"/>
        </w:rPr>
        <w:t>процентов</w:t>
      </w:r>
      <w:r w:rsidRPr="0015206D">
        <w:rPr>
          <w:rFonts w:ascii="Times New Roman" w:hAnsi="Times New Roman"/>
          <w:sz w:val="24"/>
          <w:szCs w:val="24"/>
        </w:rPr>
        <w:t xml:space="preserve"> и более составляет около 85</w:t>
      </w:r>
      <w:r w:rsidR="00BA1A47" w:rsidRPr="0015206D">
        <w:rPr>
          <w:rFonts w:ascii="Times New Roman" w:hAnsi="Times New Roman"/>
          <w:sz w:val="24"/>
          <w:szCs w:val="24"/>
        </w:rPr>
        <w:t>процентов</w:t>
      </w:r>
      <w:r w:rsidRPr="0015206D">
        <w:rPr>
          <w:rFonts w:ascii="Times New Roman" w:hAnsi="Times New Roman"/>
          <w:sz w:val="24"/>
          <w:szCs w:val="24"/>
        </w:rPr>
        <w:t>, причём две трети этих домов имеют износ до 68</w:t>
      </w:r>
      <w:r w:rsidR="00BA1A47" w:rsidRPr="0015206D">
        <w:rPr>
          <w:rFonts w:ascii="Times New Roman" w:hAnsi="Times New Roman"/>
          <w:sz w:val="24"/>
          <w:szCs w:val="24"/>
        </w:rPr>
        <w:t>процентов</w:t>
      </w:r>
      <w:r w:rsidRPr="0015206D">
        <w:rPr>
          <w:rFonts w:ascii="Times New Roman" w:hAnsi="Times New Roman"/>
          <w:sz w:val="24"/>
          <w:szCs w:val="24"/>
        </w:rPr>
        <w:t>.</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 xml:space="preserve">Предприятиями коммунального комплекса выполнены намеченные мероприятия по подготовке к работе в зимних условиях: Основной упор сделан на ремонт технологического оборудования котельных и замену ветхих сетей. Всего на подготовку к отопительному периоду финансовые затраты составили 52,17 млн. рублей (на 1,4 </w:t>
      </w:r>
      <w:r w:rsidR="00E863DE" w:rsidRPr="0015206D">
        <w:rPr>
          <w:rFonts w:ascii="Times New Roman" w:hAnsi="Times New Roman"/>
          <w:sz w:val="24"/>
          <w:szCs w:val="24"/>
        </w:rPr>
        <w:t>процента</w:t>
      </w:r>
      <w:r w:rsidRPr="0015206D">
        <w:rPr>
          <w:rFonts w:ascii="Times New Roman" w:hAnsi="Times New Roman"/>
          <w:sz w:val="24"/>
          <w:szCs w:val="24"/>
        </w:rPr>
        <w:t xml:space="preserve"> более чем в 2016 году), в том числе: предприятиями освоено за счёт собственных средств 29,67 млн. рублей (на 15,4 </w:t>
      </w:r>
      <w:r w:rsidR="00E863DE" w:rsidRPr="0015206D">
        <w:rPr>
          <w:rFonts w:ascii="Times New Roman" w:hAnsi="Times New Roman"/>
          <w:sz w:val="24"/>
          <w:szCs w:val="24"/>
        </w:rPr>
        <w:t>процента</w:t>
      </w:r>
      <w:r w:rsidRPr="0015206D">
        <w:rPr>
          <w:rFonts w:ascii="Times New Roman" w:hAnsi="Times New Roman"/>
          <w:sz w:val="24"/>
          <w:szCs w:val="24"/>
        </w:rPr>
        <w:t xml:space="preserve"> более чем в 2016 году), 20 млн. рублей  средств, выделенны</w:t>
      </w:r>
      <w:r w:rsidR="00B70545" w:rsidRPr="0015206D">
        <w:rPr>
          <w:rFonts w:ascii="Times New Roman" w:hAnsi="Times New Roman"/>
          <w:sz w:val="24"/>
          <w:szCs w:val="24"/>
        </w:rPr>
        <w:t>х</w:t>
      </w:r>
      <w:r w:rsidRPr="0015206D">
        <w:rPr>
          <w:rFonts w:ascii="Times New Roman" w:hAnsi="Times New Roman"/>
          <w:sz w:val="24"/>
          <w:szCs w:val="24"/>
        </w:rPr>
        <w:t xml:space="preserve"> из областного бюджета (на 1,7 </w:t>
      </w:r>
      <w:r w:rsidR="00E863DE" w:rsidRPr="0015206D">
        <w:rPr>
          <w:rFonts w:ascii="Times New Roman" w:hAnsi="Times New Roman"/>
          <w:sz w:val="24"/>
          <w:szCs w:val="24"/>
        </w:rPr>
        <w:t>процента</w:t>
      </w:r>
      <w:r w:rsidRPr="0015206D">
        <w:rPr>
          <w:rFonts w:ascii="Times New Roman" w:hAnsi="Times New Roman"/>
          <w:sz w:val="24"/>
          <w:szCs w:val="24"/>
        </w:rPr>
        <w:t xml:space="preserve"> более, чем в 2016 году), 2,5 млн. рублей </w:t>
      </w:r>
      <w:r w:rsidR="00B70545" w:rsidRPr="0015206D">
        <w:rPr>
          <w:rFonts w:ascii="Times New Roman" w:hAnsi="Times New Roman"/>
          <w:sz w:val="24"/>
          <w:szCs w:val="24"/>
        </w:rPr>
        <w:t>средств</w:t>
      </w:r>
      <w:r w:rsidRPr="0015206D">
        <w:rPr>
          <w:rFonts w:ascii="Times New Roman" w:hAnsi="Times New Roman"/>
          <w:sz w:val="24"/>
          <w:szCs w:val="24"/>
        </w:rPr>
        <w:t xml:space="preserve"> местного бюджета.</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В настоящее время отопительный период  проходит в штатном режиме, возникающие проблемы решаются в оперативном порядке.</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На территории Сусуманского городского округа тарифы на коммунальные услуги, утвержд</w:t>
      </w:r>
      <w:r w:rsidR="00CA602D" w:rsidRPr="0015206D">
        <w:rPr>
          <w:rFonts w:ascii="Times New Roman" w:hAnsi="Times New Roman"/>
          <w:sz w:val="24"/>
          <w:szCs w:val="24"/>
        </w:rPr>
        <w:t>аются</w:t>
      </w:r>
      <w:r w:rsidRPr="0015206D">
        <w:rPr>
          <w:rFonts w:ascii="Times New Roman" w:hAnsi="Times New Roman"/>
          <w:sz w:val="24"/>
          <w:szCs w:val="24"/>
        </w:rPr>
        <w:t xml:space="preserve"> Департаментом цен и тарифов Магаданской области, исходя из особенностей поставки коммунальных услуг в данной местности. В 2017 году повышение тарифов произошло c первого июля. </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Среднегодовой рост квартирной платы в 2017 году по Сусуманскому городскому округу  произошёл на 6,3</w:t>
      </w:r>
      <w:r w:rsidR="00E863DE" w:rsidRPr="0015206D">
        <w:rPr>
          <w:rFonts w:ascii="Times New Roman" w:hAnsi="Times New Roman"/>
          <w:sz w:val="24"/>
          <w:szCs w:val="24"/>
        </w:rPr>
        <w:t>процента</w:t>
      </w:r>
      <w:r w:rsidRPr="0015206D">
        <w:rPr>
          <w:rFonts w:ascii="Times New Roman" w:hAnsi="Times New Roman"/>
          <w:sz w:val="24"/>
          <w:szCs w:val="24"/>
        </w:rPr>
        <w:t xml:space="preserve"> по отношению к 2016 году. </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 xml:space="preserve">Повышение стоимости этих услуг для жителей </w:t>
      </w:r>
      <w:r w:rsidR="00CA602D" w:rsidRPr="0015206D">
        <w:rPr>
          <w:rFonts w:ascii="Times New Roman" w:hAnsi="Times New Roman"/>
          <w:sz w:val="24"/>
          <w:szCs w:val="24"/>
        </w:rPr>
        <w:t>округа</w:t>
      </w:r>
      <w:r w:rsidRPr="0015206D">
        <w:rPr>
          <w:rFonts w:ascii="Times New Roman" w:hAnsi="Times New Roman"/>
          <w:sz w:val="24"/>
          <w:szCs w:val="24"/>
        </w:rPr>
        <w:t xml:space="preserve"> осуществлялось с одновременным применением мер социальнойзащиты через соответствующие компенсации. </w:t>
      </w:r>
    </w:p>
    <w:p w:rsidR="00A0600D" w:rsidRPr="0015206D" w:rsidRDefault="00A0600D" w:rsidP="007E2A4F">
      <w:pPr>
        <w:pStyle w:val="ac"/>
        <w:widowControl w:val="0"/>
        <w:ind w:firstLine="709"/>
        <w:jc w:val="both"/>
        <w:rPr>
          <w:rFonts w:ascii="Times New Roman" w:hAnsi="Times New Roman"/>
          <w:sz w:val="24"/>
          <w:szCs w:val="24"/>
        </w:rPr>
      </w:pP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 xml:space="preserve">Основные проблемы в ЖКХ на протяжении последних лет остаются одни и те же. Финансовое состояние организаций коммунального комплекса неразрывно связано с ростом  задолженности оплаты населением за жилищно-коммунальные услуги, которая на 01 января текущего года составила 184,7 млн. рублей (2016 год-153,5 млн. рублей).  </w:t>
      </w:r>
      <w:r w:rsidRPr="0015206D">
        <w:rPr>
          <w:rFonts w:ascii="Times New Roman" w:hAnsi="Times New Roman"/>
          <w:sz w:val="24"/>
          <w:szCs w:val="24"/>
        </w:rPr>
        <w:lastRenderedPageBreak/>
        <w:t>Уровень сбора составляет 87,4</w:t>
      </w:r>
      <w:r w:rsidR="00E863DE" w:rsidRPr="0015206D">
        <w:rPr>
          <w:rFonts w:ascii="Times New Roman" w:hAnsi="Times New Roman"/>
          <w:sz w:val="24"/>
          <w:szCs w:val="24"/>
        </w:rPr>
        <w:t xml:space="preserve"> процента</w:t>
      </w:r>
      <w:r w:rsidR="00093FD0" w:rsidRPr="0015206D">
        <w:rPr>
          <w:rFonts w:ascii="Times New Roman" w:hAnsi="Times New Roman"/>
          <w:sz w:val="24"/>
          <w:szCs w:val="24"/>
        </w:rPr>
        <w:t xml:space="preserve"> (2016 год 78,2</w:t>
      </w:r>
      <w:r w:rsidRPr="0015206D">
        <w:rPr>
          <w:rFonts w:ascii="Times New Roman" w:hAnsi="Times New Roman"/>
          <w:sz w:val="24"/>
          <w:szCs w:val="24"/>
        </w:rPr>
        <w:t>).</w:t>
      </w:r>
      <w:r w:rsidR="00E863DE" w:rsidRPr="0015206D">
        <w:rPr>
          <w:rFonts w:ascii="Times New Roman" w:hAnsi="Times New Roman"/>
          <w:sz w:val="24"/>
          <w:szCs w:val="24"/>
        </w:rPr>
        <w:t>процента</w:t>
      </w:r>
      <w:r w:rsidRPr="0015206D">
        <w:rPr>
          <w:rFonts w:ascii="Times New Roman" w:hAnsi="Times New Roman"/>
          <w:sz w:val="24"/>
          <w:szCs w:val="24"/>
        </w:rPr>
        <w:t xml:space="preserve"> В среднем ежемесячный прирост задолженности текущего года составляет 2,6 млн. рублей (3,7 млн. рублей). </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Задолженность по заработной плате на предприятиях ЖКХ (по данным предприяти</w:t>
      </w:r>
      <w:r w:rsidR="007E18FD" w:rsidRPr="0015206D">
        <w:rPr>
          <w:rFonts w:ascii="Times New Roman" w:hAnsi="Times New Roman"/>
          <w:sz w:val="24"/>
          <w:szCs w:val="24"/>
        </w:rPr>
        <w:t>й</w:t>
      </w:r>
      <w:r w:rsidRPr="0015206D">
        <w:rPr>
          <w:rFonts w:ascii="Times New Roman" w:hAnsi="Times New Roman"/>
          <w:sz w:val="24"/>
          <w:szCs w:val="24"/>
        </w:rPr>
        <w:t>)  по состоянию на 01.01.2018 года  составляет 2,13 млн. рублей</w:t>
      </w:r>
      <w:r w:rsidR="007E18FD" w:rsidRPr="0015206D">
        <w:rPr>
          <w:rFonts w:ascii="Times New Roman" w:hAnsi="Times New Roman"/>
          <w:sz w:val="24"/>
          <w:szCs w:val="24"/>
        </w:rPr>
        <w:t xml:space="preserve">, что меньше аналогичного периода прошлого года на 11,77 </w:t>
      </w:r>
      <w:r w:rsidRPr="0015206D">
        <w:rPr>
          <w:rFonts w:ascii="Times New Roman" w:hAnsi="Times New Roman"/>
          <w:sz w:val="24"/>
          <w:szCs w:val="24"/>
        </w:rPr>
        <w:t>млн. рубле</w:t>
      </w:r>
      <w:r w:rsidR="007E18FD" w:rsidRPr="0015206D">
        <w:rPr>
          <w:rFonts w:ascii="Times New Roman" w:hAnsi="Times New Roman"/>
          <w:sz w:val="24"/>
          <w:szCs w:val="24"/>
        </w:rPr>
        <w:t>й).</w:t>
      </w:r>
    </w:p>
    <w:p w:rsidR="00A0600D" w:rsidRPr="0015206D" w:rsidRDefault="00A0600D" w:rsidP="007E2A4F">
      <w:pPr>
        <w:pStyle w:val="ac"/>
        <w:widowControl w:val="0"/>
        <w:ind w:firstLine="709"/>
        <w:jc w:val="both"/>
        <w:rPr>
          <w:rFonts w:ascii="Times New Roman" w:hAnsi="Times New Roman"/>
          <w:color w:val="000000"/>
          <w:sz w:val="24"/>
          <w:szCs w:val="24"/>
        </w:rPr>
      </w:pPr>
      <w:r w:rsidRPr="0015206D">
        <w:rPr>
          <w:rFonts w:ascii="Times New Roman" w:hAnsi="Times New Roman"/>
          <w:color w:val="000000"/>
          <w:sz w:val="24"/>
          <w:szCs w:val="24"/>
        </w:rPr>
        <w:t>Среднесписочная численность работающих на предприятиях коммунального комплекса на 01.01.2018 года составляет 302 человека.</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Недостаток финансовых средств не позволяет решить острую проблему отрасли – замену ветхой инженерной инфраструктуры, степень износа которой достигла  предельного уровня</w:t>
      </w:r>
      <w:r w:rsidR="007E18FD" w:rsidRPr="0015206D">
        <w:rPr>
          <w:rFonts w:ascii="Times New Roman" w:hAnsi="Times New Roman"/>
          <w:sz w:val="24"/>
          <w:szCs w:val="24"/>
        </w:rPr>
        <w:t xml:space="preserve"> и осуществление в необходимом объеме реконструкции и модернизации объектов теплоснабжения</w:t>
      </w:r>
      <w:r w:rsidRPr="0015206D">
        <w:rPr>
          <w:rFonts w:ascii="Times New Roman" w:hAnsi="Times New Roman"/>
          <w:sz w:val="24"/>
          <w:szCs w:val="24"/>
        </w:rPr>
        <w:t xml:space="preserve">. </w:t>
      </w:r>
    </w:p>
    <w:p w:rsidR="000E76D3" w:rsidRPr="0015206D" w:rsidRDefault="000E76D3" w:rsidP="007E2A4F">
      <w:pPr>
        <w:pStyle w:val="ac"/>
        <w:widowControl w:val="0"/>
        <w:ind w:firstLine="709"/>
        <w:jc w:val="both"/>
        <w:rPr>
          <w:rFonts w:ascii="Times New Roman" w:hAnsi="Times New Roman"/>
          <w:sz w:val="24"/>
          <w:szCs w:val="24"/>
        </w:rPr>
      </w:pP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b/>
          <w:i/>
          <w:sz w:val="24"/>
          <w:szCs w:val="24"/>
        </w:rPr>
        <w:t>БЛАГОУСРОЙСТВО</w:t>
      </w:r>
      <w:r w:rsidRPr="0015206D">
        <w:rPr>
          <w:rFonts w:ascii="Times New Roman" w:hAnsi="Times New Roman"/>
          <w:sz w:val="24"/>
          <w:szCs w:val="24"/>
        </w:rPr>
        <w:tab/>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В целях повышения уровня внешнего благоустройства территори</w:t>
      </w:r>
      <w:r w:rsidR="00E61787" w:rsidRPr="0015206D">
        <w:rPr>
          <w:rFonts w:ascii="Times New Roman" w:hAnsi="Times New Roman"/>
          <w:sz w:val="24"/>
          <w:szCs w:val="24"/>
        </w:rPr>
        <w:t>и</w:t>
      </w:r>
      <w:r w:rsidRPr="0015206D">
        <w:rPr>
          <w:rFonts w:ascii="Times New Roman" w:hAnsi="Times New Roman"/>
          <w:sz w:val="24"/>
          <w:szCs w:val="24"/>
        </w:rPr>
        <w:t xml:space="preserve">  в 2017 году Сусуманский городской округ</w:t>
      </w:r>
      <w:r w:rsidR="00E863DE" w:rsidRPr="0015206D">
        <w:rPr>
          <w:rFonts w:ascii="Times New Roman" w:hAnsi="Times New Roman"/>
          <w:sz w:val="24"/>
          <w:szCs w:val="24"/>
        </w:rPr>
        <w:t>,</w:t>
      </w:r>
      <w:r w:rsidRPr="0015206D">
        <w:rPr>
          <w:rFonts w:ascii="Times New Roman" w:hAnsi="Times New Roman"/>
          <w:sz w:val="24"/>
          <w:szCs w:val="24"/>
        </w:rPr>
        <w:t xml:space="preserve">  как и вся Магаданская область</w:t>
      </w:r>
      <w:r w:rsidR="00E863DE" w:rsidRPr="0015206D">
        <w:rPr>
          <w:rFonts w:ascii="Times New Roman" w:hAnsi="Times New Roman"/>
          <w:sz w:val="24"/>
          <w:szCs w:val="24"/>
        </w:rPr>
        <w:t>,</w:t>
      </w:r>
      <w:r w:rsidRPr="0015206D">
        <w:rPr>
          <w:rFonts w:ascii="Times New Roman" w:hAnsi="Times New Roman"/>
          <w:sz w:val="24"/>
          <w:szCs w:val="24"/>
        </w:rPr>
        <w:t xml:space="preserve"> принял участие в мероприятиях по благоустройству: «Международный день соседей», «Зеленая Весна», в акции, инициированной губернатором Магаданской области «Месячник чистоты», а также в акции по очистке берегов малых рек и водоемов «Вода России», в акции «Всероссийский экологический субботник «Зеленая Россия». </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В проведении акци</w:t>
      </w:r>
      <w:r w:rsidR="000748BD" w:rsidRPr="0015206D">
        <w:rPr>
          <w:rFonts w:ascii="Times New Roman" w:hAnsi="Times New Roman"/>
          <w:sz w:val="24"/>
          <w:szCs w:val="24"/>
        </w:rPr>
        <w:t>й</w:t>
      </w:r>
      <w:r w:rsidRPr="0015206D">
        <w:rPr>
          <w:rFonts w:ascii="Times New Roman" w:hAnsi="Times New Roman"/>
          <w:sz w:val="24"/>
          <w:szCs w:val="24"/>
        </w:rPr>
        <w:t xml:space="preserve"> активно участвовали местные органы власти, образовательные и культурно-просветительные учреждения, предприятия, организации, </w:t>
      </w:r>
      <w:r w:rsidR="000748BD" w:rsidRPr="0015206D">
        <w:rPr>
          <w:rFonts w:ascii="Times New Roman" w:hAnsi="Times New Roman"/>
          <w:sz w:val="24"/>
          <w:szCs w:val="24"/>
        </w:rPr>
        <w:t>жители</w:t>
      </w:r>
      <w:r w:rsidRPr="0015206D">
        <w:rPr>
          <w:rFonts w:ascii="Times New Roman" w:hAnsi="Times New Roman"/>
          <w:sz w:val="24"/>
          <w:szCs w:val="24"/>
        </w:rPr>
        <w:t>Сусуман</w:t>
      </w:r>
      <w:r w:rsidR="000748BD" w:rsidRPr="0015206D">
        <w:rPr>
          <w:rFonts w:ascii="Times New Roman" w:hAnsi="Times New Roman"/>
          <w:sz w:val="24"/>
          <w:szCs w:val="24"/>
        </w:rPr>
        <w:t>ского городского округа</w:t>
      </w:r>
      <w:r w:rsidRPr="0015206D">
        <w:rPr>
          <w:rFonts w:ascii="Times New Roman" w:hAnsi="Times New Roman"/>
          <w:sz w:val="24"/>
          <w:szCs w:val="24"/>
        </w:rPr>
        <w:t>.</w:t>
      </w:r>
    </w:p>
    <w:p w:rsidR="00105CD0"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Улучшение облика округа проводилось планово и целенаправлено,</w:t>
      </w:r>
      <w:r w:rsidR="000748BD" w:rsidRPr="0015206D">
        <w:rPr>
          <w:rFonts w:ascii="Times New Roman" w:hAnsi="Times New Roman"/>
          <w:sz w:val="24"/>
          <w:szCs w:val="24"/>
        </w:rPr>
        <w:t>в рамках</w:t>
      </w:r>
      <w:r w:rsidRPr="0015206D">
        <w:rPr>
          <w:rFonts w:ascii="Times New Roman" w:hAnsi="Times New Roman"/>
          <w:sz w:val="24"/>
          <w:szCs w:val="24"/>
        </w:rPr>
        <w:t xml:space="preserve"> муниципальной программ</w:t>
      </w:r>
      <w:r w:rsidR="000748BD" w:rsidRPr="0015206D">
        <w:rPr>
          <w:rFonts w:ascii="Times New Roman" w:hAnsi="Times New Roman"/>
          <w:sz w:val="24"/>
          <w:szCs w:val="24"/>
        </w:rPr>
        <w:t>ы</w:t>
      </w:r>
      <w:r w:rsidRPr="0015206D">
        <w:rPr>
          <w:rFonts w:ascii="Times New Roman" w:hAnsi="Times New Roman"/>
          <w:sz w:val="24"/>
          <w:szCs w:val="24"/>
        </w:rPr>
        <w:t xml:space="preserve"> «Благоустройство Сусуманского городского ок</w:t>
      </w:r>
      <w:r w:rsidR="000748BD" w:rsidRPr="0015206D">
        <w:rPr>
          <w:rFonts w:ascii="Times New Roman" w:hAnsi="Times New Roman"/>
          <w:sz w:val="24"/>
          <w:szCs w:val="24"/>
        </w:rPr>
        <w:t>руга</w:t>
      </w:r>
      <w:r w:rsidRPr="0015206D">
        <w:rPr>
          <w:rFonts w:ascii="Times New Roman" w:hAnsi="Times New Roman"/>
          <w:sz w:val="24"/>
          <w:szCs w:val="24"/>
        </w:rPr>
        <w:t>»</w:t>
      </w:r>
      <w:r w:rsidR="00105CD0" w:rsidRPr="0015206D">
        <w:rPr>
          <w:rFonts w:ascii="Times New Roman" w:hAnsi="Times New Roman"/>
          <w:sz w:val="24"/>
          <w:szCs w:val="24"/>
        </w:rPr>
        <w:t>,</w:t>
      </w:r>
      <w:r w:rsidR="000748BD" w:rsidRPr="0015206D">
        <w:rPr>
          <w:rFonts w:ascii="Times New Roman" w:hAnsi="Times New Roman"/>
          <w:sz w:val="24"/>
          <w:szCs w:val="24"/>
        </w:rPr>
        <w:t>на реализацию которой направлено</w:t>
      </w:r>
      <w:r w:rsidRPr="0015206D">
        <w:rPr>
          <w:rFonts w:ascii="Times New Roman" w:hAnsi="Times New Roman"/>
          <w:sz w:val="24"/>
          <w:szCs w:val="24"/>
        </w:rPr>
        <w:t xml:space="preserve"> 4</w:t>
      </w:r>
      <w:r w:rsidR="004F5890" w:rsidRPr="0015206D">
        <w:rPr>
          <w:rFonts w:ascii="Times New Roman" w:hAnsi="Times New Roman"/>
          <w:sz w:val="24"/>
          <w:szCs w:val="24"/>
        </w:rPr>
        <w:t>,7млн</w:t>
      </w:r>
      <w:r w:rsidRPr="0015206D">
        <w:rPr>
          <w:rFonts w:ascii="Times New Roman" w:hAnsi="Times New Roman"/>
          <w:sz w:val="24"/>
          <w:szCs w:val="24"/>
        </w:rPr>
        <w:t xml:space="preserve">. рублей, в том числе: </w:t>
      </w:r>
      <w:r w:rsidR="00105CD0" w:rsidRPr="0015206D">
        <w:rPr>
          <w:rFonts w:ascii="Times New Roman" w:hAnsi="Times New Roman"/>
          <w:sz w:val="24"/>
          <w:szCs w:val="24"/>
        </w:rPr>
        <w:t xml:space="preserve">за счет средств областного </w:t>
      </w:r>
      <w:r w:rsidRPr="0015206D">
        <w:rPr>
          <w:rFonts w:ascii="Times New Roman" w:hAnsi="Times New Roman"/>
          <w:sz w:val="24"/>
          <w:szCs w:val="24"/>
        </w:rPr>
        <w:t>бюджета 4</w:t>
      </w:r>
      <w:r w:rsidR="00105CD0" w:rsidRPr="0015206D">
        <w:rPr>
          <w:rFonts w:ascii="Times New Roman" w:hAnsi="Times New Roman"/>
          <w:sz w:val="24"/>
          <w:szCs w:val="24"/>
        </w:rPr>
        <w:t>,</w:t>
      </w:r>
      <w:r w:rsidR="004F5890" w:rsidRPr="0015206D">
        <w:rPr>
          <w:rFonts w:ascii="Times New Roman" w:hAnsi="Times New Roman"/>
          <w:sz w:val="24"/>
          <w:szCs w:val="24"/>
        </w:rPr>
        <w:t>6млн</w:t>
      </w:r>
      <w:r w:rsidR="00105CD0" w:rsidRPr="0015206D">
        <w:rPr>
          <w:rFonts w:ascii="Times New Roman" w:hAnsi="Times New Roman"/>
          <w:sz w:val="24"/>
          <w:szCs w:val="24"/>
        </w:rPr>
        <w:t xml:space="preserve">. рублей. </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 xml:space="preserve">В рамках реализации приоритетного проекта «Формирование городской среды» на территории Сусуманского городского округа выполнены работы по благоустройству дворовой территории </w:t>
      </w:r>
      <w:r w:rsidR="00105CD0" w:rsidRPr="0015206D">
        <w:rPr>
          <w:rFonts w:ascii="Times New Roman" w:hAnsi="Times New Roman"/>
          <w:sz w:val="24"/>
          <w:szCs w:val="24"/>
        </w:rPr>
        <w:t xml:space="preserve">по </w:t>
      </w:r>
      <w:r w:rsidRPr="0015206D">
        <w:rPr>
          <w:rFonts w:ascii="Times New Roman" w:hAnsi="Times New Roman"/>
          <w:sz w:val="24"/>
          <w:szCs w:val="24"/>
        </w:rPr>
        <w:t xml:space="preserve">ул. Советской д.15 и </w:t>
      </w:r>
      <w:r w:rsidR="00105CD0" w:rsidRPr="0015206D">
        <w:rPr>
          <w:rFonts w:ascii="Times New Roman" w:hAnsi="Times New Roman"/>
          <w:sz w:val="24"/>
          <w:szCs w:val="24"/>
        </w:rPr>
        <w:t xml:space="preserve">общественных </w:t>
      </w:r>
      <w:r w:rsidRPr="0015206D">
        <w:rPr>
          <w:rFonts w:ascii="Times New Roman" w:hAnsi="Times New Roman"/>
          <w:sz w:val="24"/>
          <w:szCs w:val="24"/>
        </w:rPr>
        <w:t>территорий</w:t>
      </w:r>
      <w:r w:rsidR="00105CD0" w:rsidRPr="0015206D">
        <w:rPr>
          <w:rFonts w:ascii="Times New Roman" w:hAnsi="Times New Roman"/>
          <w:sz w:val="24"/>
          <w:szCs w:val="24"/>
        </w:rPr>
        <w:t>:</w:t>
      </w:r>
      <w:r w:rsidRPr="0015206D">
        <w:rPr>
          <w:rFonts w:ascii="Times New Roman" w:hAnsi="Times New Roman"/>
          <w:sz w:val="24"/>
          <w:szCs w:val="24"/>
        </w:rPr>
        <w:t xml:space="preserve"> сквер «Дружба», сквер «Памяти ВОВ», игровой комплекс «Сказка», Советская д.15 на общую сумму 2</w:t>
      </w:r>
      <w:r w:rsidR="004F5890" w:rsidRPr="0015206D">
        <w:rPr>
          <w:rFonts w:ascii="Times New Roman" w:hAnsi="Times New Roman"/>
          <w:sz w:val="24"/>
          <w:szCs w:val="24"/>
        </w:rPr>
        <w:t>,0млн</w:t>
      </w:r>
      <w:r w:rsidRPr="0015206D">
        <w:rPr>
          <w:rFonts w:ascii="Times New Roman" w:hAnsi="Times New Roman"/>
          <w:sz w:val="24"/>
          <w:szCs w:val="24"/>
        </w:rPr>
        <w:t xml:space="preserve">. рублей. </w:t>
      </w:r>
    </w:p>
    <w:p w:rsidR="00493830"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Подготовлен реестр дворов и территорий подлежащих благоустройству с учетом минимального перечня работ. На каждый объект заведен паспорт благоустройства. Подготовлена информация о прогнозной оценке общих объемов денежных средств, необходимых для реализации мероприятий по благоустройству всех дворовых территорий и общественных пространств, включенных в муниципальную программу «Формирование современной городской среды муниципального образования Сусуманский городской округ» на 2018-2022 годы».</w:t>
      </w:r>
    </w:p>
    <w:p w:rsidR="00493830" w:rsidRPr="0015206D" w:rsidRDefault="00493830" w:rsidP="007E2A4F">
      <w:pPr>
        <w:pStyle w:val="ac"/>
        <w:widowControl w:val="0"/>
        <w:ind w:firstLine="709"/>
        <w:jc w:val="both"/>
        <w:rPr>
          <w:rFonts w:ascii="Times New Roman" w:hAnsi="Times New Roman"/>
          <w:sz w:val="24"/>
          <w:szCs w:val="24"/>
        </w:rPr>
      </w:pPr>
    </w:p>
    <w:p w:rsidR="00572A38" w:rsidRPr="0015206D" w:rsidRDefault="00493830" w:rsidP="007E2A4F">
      <w:pPr>
        <w:pStyle w:val="ac"/>
        <w:widowControl w:val="0"/>
        <w:ind w:firstLine="709"/>
        <w:jc w:val="both"/>
        <w:rPr>
          <w:rFonts w:ascii="Times New Roman" w:hAnsi="Times New Roman"/>
          <w:b/>
          <w:i/>
          <w:sz w:val="24"/>
          <w:szCs w:val="24"/>
        </w:rPr>
      </w:pPr>
      <w:r w:rsidRPr="0015206D">
        <w:rPr>
          <w:rFonts w:ascii="Times New Roman" w:hAnsi="Times New Roman"/>
          <w:b/>
          <w:i/>
          <w:sz w:val="24"/>
          <w:szCs w:val="24"/>
        </w:rPr>
        <w:t>ОРГАНИЗАЦИЯ РАССЕЛЕНИЯ АВАРИЙНЫХ И ПРИЗНАННЫХ НЕПРИГОДНЫМИ ДЛЯ ПРОЖИВАНИЯ ДОМОВ</w:t>
      </w:r>
    </w:p>
    <w:p w:rsidR="00A0600D" w:rsidRPr="0015206D" w:rsidRDefault="00A0600D" w:rsidP="007E2A4F">
      <w:pPr>
        <w:pStyle w:val="ac"/>
        <w:widowControl w:val="0"/>
        <w:ind w:firstLine="709"/>
        <w:jc w:val="both"/>
        <w:rPr>
          <w:rFonts w:ascii="Times New Roman" w:hAnsi="Times New Roman"/>
          <w:b/>
          <w:sz w:val="24"/>
          <w:szCs w:val="24"/>
        </w:rPr>
      </w:pPr>
      <w:r w:rsidRPr="0015206D">
        <w:rPr>
          <w:rFonts w:ascii="Times New Roman" w:hAnsi="Times New Roman"/>
          <w:sz w:val="24"/>
          <w:szCs w:val="24"/>
        </w:rPr>
        <w:tab/>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 xml:space="preserve">В целях сокращения расходов по оплате за пустующий муниципальный жилищный фонд управлением городского хозяйства проводятся ремонтно – восстановительные работы для дальнейшего предоставления гражданам по договорам социального найма. Таким образом, в 2017 году предоставлено 6 жилых помещений. </w:t>
      </w:r>
      <w:r w:rsidR="00AD7C5A" w:rsidRPr="0015206D">
        <w:rPr>
          <w:rFonts w:ascii="Times New Roman" w:hAnsi="Times New Roman"/>
          <w:sz w:val="24"/>
          <w:szCs w:val="24"/>
        </w:rPr>
        <w:t>Состоялся</w:t>
      </w:r>
      <w:r w:rsidRPr="0015206D">
        <w:rPr>
          <w:rFonts w:ascii="Times New Roman" w:hAnsi="Times New Roman"/>
          <w:sz w:val="24"/>
          <w:szCs w:val="24"/>
        </w:rPr>
        <w:t xml:space="preserve"> аукцион на проведение ремонтно – восстановительных работ в пустующем жилищном фонде. </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 xml:space="preserve">Также пустующие жилые помещения предоставляются на условиях коммерческого найма гражданам, изъявившим желание произвести ремонт предоставляемого  помещения своими силами. Таким образом,  в 2017 году заключено  19 договоров коммерческого найма. </w:t>
      </w: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В 2017 г. переселен</w:t>
      </w:r>
      <w:r w:rsidR="00572A38" w:rsidRPr="0015206D">
        <w:rPr>
          <w:rFonts w:ascii="Times New Roman" w:hAnsi="Times New Roman"/>
          <w:sz w:val="24"/>
          <w:szCs w:val="24"/>
        </w:rPr>
        <w:t>ыжильцы дома по ул. Пионерской 8</w:t>
      </w:r>
      <w:r w:rsidRPr="0015206D">
        <w:rPr>
          <w:rFonts w:ascii="Times New Roman" w:hAnsi="Times New Roman"/>
          <w:sz w:val="24"/>
          <w:szCs w:val="24"/>
        </w:rPr>
        <w:t xml:space="preserve">(4 сем./10 чел),  дом </w:t>
      </w:r>
      <w:r w:rsidRPr="0015206D">
        <w:rPr>
          <w:rFonts w:ascii="Times New Roman" w:hAnsi="Times New Roman"/>
          <w:sz w:val="24"/>
          <w:szCs w:val="24"/>
        </w:rPr>
        <w:lastRenderedPageBreak/>
        <w:t>которых был признан аварийным и непригодным для проживания. Кроме того в ближайшее время планируются к переселению 5 сем</w:t>
      </w:r>
      <w:r w:rsidR="00572A38" w:rsidRPr="0015206D">
        <w:rPr>
          <w:rFonts w:ascii="Times New Roman" w:hAnsi="Times New Roman"/>
          <w:sz w:val="24"/>
          <w:szCs w:val="24"/>
        </w:rPr>
        <w:t>ейаварийного</w:t>
      </w:r>
      <w:r w:rsidRPr="0015206D">
        <w:rPr>
          <w:rFonts w:ascii="Times New Roman" w:hAnsi="Times New Roman"/>
          <w:sz w:val="24"/>
          <w:szCs w:val="24"/>
        </w:rPr>
        <w:t>дома по ул. Пионерской 2.</w:t>
      </w:r>
    </w:p>
    <w:p w:rsidR="00493830"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Указанные мероприятия позволя</w:t>
      </w:r>
      <w:r w:rsidR="00572A38" w:rsidRPr="0015206D">
        <w:rPr>
          <w:rFonts w:ascii="Times New Roman" w:hAnsi="Times New Roman"/>
          <w:sz w:val="24"/>
          <w:szCs w:val="24"/>
        </w:rPr>
        <w:t>ю</w:t>
      </w:r>
      <w:r w:rsidRPr="0015206D">
        <w:rPr>
          <w:rFonts w:ascii="Times New Roman" w:hAnsi="Times New Roman"/>
          <w:sz w:val="24"/>
          <w:szCs w:val="24"/>
        </w:rPr>
        <w:t>т сократить  расходы по оплате за пустующий муниципальный жилищный фонд, а также сохранить и оптимизировать жилищный фонд Сусуманского городского округа в целом.</w:t>
      </w:r>
    </w:p>
    <w:p w:rsidR="00493830" w:rsidRPr="0015206D" w:rsidRDefault="00493830" w:rsidP="007E2A4F">
      <w:pPr>
        <w:pStyle w:val="ac"/>
        <w:widowControl w:val="0"/>
        <w:ind w:firstLine="709"/>
        <w:jc w:val="both"/>
        <w:rPr>
          <w:rFonts w:ascii="Times New Roman" w:hAnsi="Times New Roman"/>
          <w:sz w:val="24"/>
          <w:szCs w:val="24"/>
        </w:rPr>
      </w:pPr>
    </w:p>
    <w:p w:rsidR="00A0600D"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Утвержденный адресный план объектов, подлежащих сносу на территории округ</w:t>
      </w:r>
      <w:r w:rsidR="00081FC9" w:rsidRPr="0015206D">
        <w:rPr>
          <w:rFonts w:ascii="Times New Roman" w:hAnsi="Times New Roman"/>
          <w:sz w:val="24"/>
          <w:szCs w:val="24"/>
        </w:rPr>
        <w:t>а</w:t>
      </w:r>
      <w:r w:rsidRPr="0015206D">
        <w:rPr>
          <w:rFonts w:ascii="Times New Roman" w:hAnsi="Times New Roman"/>
          <w:sz w:val="24"/>
          <w:szCs w:val="24"/>
        </w:rPr>
        <w:t xml:space="preserve"> -г.Сусуман, ул.Больничная д.28,30,32, п.Мяунджа – ул.Центральная д.6 в рамках года экологии выполнен в полном объеме. </w:t>
      </w:r>
    </w:p>
    <w:p w:rsidR="000A51D4" w:rsidRPr="0015206D" w:rsidRDefault="00A0600D"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Снос остатков строений и  рекультиваци</w:t>
      </w:r>
      <w:r w:rsidR="000A51D4" w:rsidRPr="0015206D">
        <w:rPr>
          <w:rFonts w:ascii="Times New Roman" w:hAnsi="Times New Roman"/>
          <w:sz w:val="24"/>
          <w:szCs w:val="24"/>
        </w:rPr>
        <w:t>я</w:t>
      </w:r>
      <w:r w:rsidRPr="0015206D">
        <w:rPr>
          <w:rFonts w:ascii="Times New Roman" w:hAnsi="Times New Roman"/>
          <w:sz w:val="24"/>
          <w:szCs w:val="24"/>
        </w:rPr>
        <w:t xml:space="preserve"> земель в п.Мяунджа</w:t>
      </w:r>
      <w:r w:rsidR="000A51D4" w:rsidRPr="0015206D">
        <w:rPr>
          <w:rFonts w:ascii="Times New Roman" w:hAnsi="Times New Roman"/>
          <w:sz w:val="24"/>
          <w:szCs w:val="24"/>
        </w:rPr>
        <w:t>ул. Школьная д.14, ул. Центральная д.5</w:t>
      </w:r>
      <w:r w:rsidRPr="0015206D">
        <w:rPr>
          <w:rFonts w:ascii="Times New Roman" w:hAnsi="Times New Roman"/>
          <w:sz w:val="24"/>
          <w:szCs w:val="24"/>
        </w:rPr>
        <w:t>осуществля</w:t>
      </w:r>
      <w:r w:rsidR="000A51D4" w:rsidRPr="0015206D">
        <w:rPr>
          <w:rFonts w:ascii="Times New Roman" w:hAnsi="Times New Roman"/>
          <w:sz w:val="24"/>
          <w:szCs w:val="24"/>
        </w:rPr>
        <w:t xml:space="preserve">лисьв рамках </w:t>
      </w:r>
      <w:r w:rsidR="006819E7" w:rsidRPr="0015206D">
        <w:rPr>
          <w:rFonts w:ascii="Times New Roman" w:hAnsi="Times New Roman"/>
          <w:sz w:val="24"/>
          <w:szCs w:val="24"/>
        </w:rPr>
        <w:t>в рамках социального партнерства с Аркагалинской ГРЭС и ЗАО «Колымская угольная компания».</w:t>
      </w:r>
    </w:p>
    <w:p w:rsidR="000A51D4" w:rsidRPr="0015206D" w:rsidRDefault="000A51D4" w:rsidP="007E2A4F">
      <w:pPr>
        <w:pStyle w:val="ac"/>
        <w:widowControl w:val="0"/>
        <w:ind w:firstLine="709"/>
        <w:jc w:val="both"/>
        <w:rPr>
          <w:rFonts w:ascii="Times New Roman" w:hAnsi="Times New Roman"/>
          <w:b/>
          <w:i/>
          <w:sz w:val="24"/>
          <w:szCs w:val="24"/>
        </w:rPr>
      </w:pPr>
    </w:p>
    <w:p w:rsidR="00BD133D" w:rsidRPr="0015206D" w:rsidRDefault="00BD133D" w:rsidP="007E2A4F">
      <w:pPr>
        <w:widowControl w:val="0"/>
        <w:spacing w:after="0" w:line="240" w:lineRule="auto"/>
        <w:ind w:firstLine="709"/>
        <w:jc w:val="both"/>
        <w:rPr>
          <w:rFonts w:ascii="Times New Roman" w:eastAsia="Times New Roman" w:hAnsi="Times New Roman" w:cs="Times New Roman"/>
          <w:i/>
          <w:sz w:val="24"/>
          <w:szCs w:val="24"/>
        </w:rPr>
      </w:pPr>
      <w:r w:rsidRPr="0015206D">
        <w:rPr>
          <w:rFonts w:ascii="Times New Roman" w:eastAsia="Times New Roman" w:hAnsi="Times New Roman" w:cs="Times New Roman"/>
          <w:b/>
          <w:bCs/>
          <w:i/>
          <w:iCs/>
          <w:sz w:val="24"/>
          <w:szCs w:val="24"/>
        </w:rPr>
        <w:t>ТРАНСПОРТНОЕ И ДОРОЖНОЕ ОБСЛУЖИВАНИЕ</w:t>
      </w:r>
    </w:p>
    <w:p w:rsidR="00BD133D" w:rsidRPr="0015206D" w:rsidRDefault="00337718" w:rsidP="007E2A4F">
      <w:pPr>
        <w:pStyle w:val="a8"/>
        <w:widowControl w:val="0"/>
        <w:spacing w:after="0"/>
        <w:ind w:left="0" w:firstLine="709"/>
        <w:rPr>
          <w:rFonts w:ascii="Times New Roman" w:hAnsi="Times New Roman"/>
          <w:sz w:val="24"/>
          <w:szCs w:val="24"/>
        </w:rPr>
      </w:pPr>
      <w:r w:rsidRPr="0015206D">
        <w:rPr>
          <w:rFonts w:ascii="Times New Roman" w:hAnsi="Times New Roman"/>
          <w:sz w:val="24"/>
          <w:szCs w:val="24"/>
        </w:rPr>
        <w:t>П</w:t>
      </w:r>
      <w:r w:rsidR="00BD133D" w:rsidRPr="0015206D">
        <w:rPr>
          <w:rFonts w:ascii="Times New Roman" w:hAnsi="Times New Roman"/>
          <w:sz w:val="24"/>
          <w:szCs w:val="24"/>
        </w:rPr>
        <w:t>еревозка грузов осуществлялась крупными и средними предприятиями округа.</w:t>
      </w:r>
    </w:p>
    <w:p w:rsidR="00BD133D" w:rsidRPr="0015206D" w:rsidRDefault="00337718" w:rsidP="007E2A4F">
      <w:pPr>
        <w:pStyle w:val="a8"/>
        <w:widowControl w:val="0"/>
        <w:spacing w:after="0"/>
        <w:ind w:left="0" w:firstLine="709"/>
        <w:rPr>
          <w:rFonts w:ascii="Times New Roman" w:hAnsi="Times New Roman"/>
          <w:sz w:val="24"/>
          <w:szCs w:val="24"/>
        </w:rPr>
      </w:pPr>
      <w:r w:rsidRPr="0015206D">
        <w:rPr>
          <w:rFonts w:ascii="Times New Roman" w:hAnsi="Times New Roman"/>
          <w:sz w:val="24"/>
          <w:szCs w:val="24"/>
        </w:rPr>
        <w:t>П</w:t>
      </w:r>
      <w:r w:rsidR="00BD133D" w:rsidRPr="0015206D">
        <w:rPr>
          <w:rFonts w:ascii="Times New Roman" w:hAnsi="Times New Roman"/>
          <w:sz w:val="24"/>
          <w:szCs w:val="24"/>
        </w:rPr>
        <w:t>ассажирские перевозки</w:t>
      </w:r>
      <w:r w:rsidRPr="0015206D">
        <w:rPr>
          <w:rFonts w:ascii="Times New Roman" w:hAnsi="Times New Roman"/>
          <w:sz w:val="24"/>
          <w:szCs w:val="24"/>
        </w:rPr>
        <w:t xml:space="preserve"> осуществляются транспортным предприятием МУП «АВТО»</w:t>
      </w:r>
      <w:r w:rsidR="00BD133D" w:rsidRPr="0015206D">
        <w:rPr>
          <w:rFonts w:ascii="Times New Roman" w:hAnsi="Times New Roman"/>
          <w:sz w:val="24"/>
          <w:szCs w:val="24"/>
        </w:rPr>
        <w:t xml:space="preserve"> по четырем маршрутам  городского</w:t>
      </w:r>
      <w:r w:rsidRPr="0015206D">
        <w:rPr>
          <w:rFonts w:ascii="Times New Roman" w:hAnsi="Times New Roman"/>
          <w:sz w:val="24"/>
          <w:szCs w:val="24"/>
        </w:rPr>
        <w:t xml:space="preserve"> и</w:t>
      </w:r>
      <w:r w:rsidR="00BD133D" w:rsidRPr="0015206D">
        <w:rPr>
          <w:rFonts w:ascii="Times New Roman" w:hAnsi="Times New Roman"/>
          <w:sz w:val="24"/>
          <w:szCs w:val="24"/>
        </w:rPr>
        <w:t>  межмуниципального сообщения. Все транспортные средства оснащены спутниковым навигационным оборудованием на базе системы ГЛОНАСС.</w:t>
      </w:r>
    </w:p>
    <w:p w:rsidR="00BD133D" w:rsidRPr="0015206D" w:rsidRDefault="00BD133D" w:rsidP="007E2A4F">
      <w:pPr>
        <w:pStyle w:val="a8"/>
        <w:widowControl w:val="0"/>
        <w:spacing w:after="0"/>
        <w:ind w:left="0" w:firstLine="709"/>
        <w:rPr>
          <w:rFonts w:ascii="Times New Roman" w:hAnsi="Times New Roman"/>
          <w:sz w:val="24"/>
          <w:szCs w:val="24"/>
        </w:rPr>
      </w:pPr>
      <w:r w:rsidRPr="0015206D">
        <w:rPr>
          <w:rFonts w:ascii="Times New Roman" w:hAnsi="Times New Roman"/>
          <w:sz w:val="24"/>
          <w:szCs w:val="24"/>
        </w:rPr>
        <w:t xml:space="preserve">Предприятием МУП «АВТО» </w:t>
      </w:r>
      <w:r w:rsidR="00337718" w:rsidRPr="0015206D">
        <w:rPr>
          <w:rFonts w:ascii="Times New Roman" w:hAnsi="Times New Roman"/>
          <w:sz w:val="24"/>
          <w:szCs w:val="24"/>
        </w:rPr>
        <w:t>в 201</w:t>
      </w:r>
      <w:r w:rsidR="008E1D23" w:rsidRPr="0015206D">
        <w:rPr>
          <w:rFonts w:ascii="Times New Roman" w:hAnsi="Times New Roman"/>
          <w:sz w:val="24"/>
          <w:szCs w:val="24"/>
        </w:rPr>
        <w:t>7</w:t>
      </w:r>
      <w:r w:rsidR="00337718" w:rsidRPr="0015206D">
        <w:rPr>
          <w:rFonts w:ascii="Times New Roman" w:hAnsi="Times New Roman"/>
          <w:sz w:val="24"/>
          <w:szCs w:val="24"/>
        </w:rPr>
        <w:t xml:space="preserve"> году </w:t>
      </w:r>
      <w:r w:rsidRPr="0015206D">
        <w:rPr>
          <w:rFonts w:ascii="Times New Roman" w:hAnsi="Times New Roman"/>
          <w:sz w:val="24"/>
          <w:szCs w:val="24"/>
        </w:rPr>
        <w:t>перевезено  более 4</w:t>
      </w:r>
      <w:r w:rsidR="008E1D23" w:rsidRPr="0015206D">
        <w:rPr>
          <w:rFonts w:ascii="Times New Roman" w:hAnsi="Times New Roman"/>
          <w:sz w:val="24"/>
          <w:szCs w:val="24"/>
        </w:rPr>
        <w:t>0</w:t>
      </w:r>
      <w:r w:rsidRPr="0015206D">
        <w:rPr>
          <w:rFonts w:ascii="Times New Roman" w:hAnsi="Times New Roman"/>
          <w:sz w:val="24"/>
          <w:szCs w:val="24"/>
        </w:rPr>
        <w:t xml:space="preserve"> тысяч  пассажиров. </w:t>
      </w:r>
      <w:r w:rsidR="00337718" w:rsidRPr="0015206D">
        <w:rPr>
          <w:rFonts w:ascii="Times New Roman" w:hAnsi="Times New Roman"/>
          <w:sz w:val="24"/>
          <w:szCs w:val="24"/>
        </w:rPr>
        <w:t>Из средств местного бюджета п</w:t>
      </w:r>
      <w:r w:rsidRPr="0015206D">
        <w:rPr>
          <w:rFonts w:ascii="Times New Roman" w:hAnsi="Times New Roman"/>
          <w:sz w:val="24"/>
          <w:szCs w:val="24"/>
        </w:rPr>
        <w:t xml:space="preserve">редприятию компенсировано 6 </w:t>
      </w:r>
      <w:r w:rsidR="00B87DF5" w:rsidRPr="0015206D">
        <w:rPr>
          <w:rFonts w:ascii="Times New Roman" w:hAnsi="Times New Roman"/>
          <w:sz w:val="24"/>
          <w:szCs w:val="24"/>
        </w:rPr>
        <w:t>600</w:t>
      </w:r>
      <w:r w:rsidRPr="0015206D">
        <w:rPr>
          <w:rFonts w:ascii="Times New Roman" w:hAnsi="Times New Roman"/>
          <w:sz w:val="24"/>
          <w:szCs w:val="24"/>
        </w:rPr>
        <w:t xml:space="preserve"> тыс</w:t>
      </w:r>
      <w:r w:rsidR="00337718" w:rsidRPr="0015206D">
        <w:rPr>
          <w:rFonts w:ascii="Times New Roman" w:hAnsi="Times New Roman"/>
          <w:sz w:val="24"/>
          <w:szCs w:val="24"/>
        </w:rPr>
        <w:t>.</w:t>
      </w:r>
      <w:r w:rsidRPr="0015206D">
        <w:rPr>
          <w:rFonts w:ascii="Times New Roman" w:hAnsi="Times New Roman"/>
          <w:sz w:val="24"/>
          <w:szCs w:val="24"/>
        </w:rPr>
        <w:t xml:space="preserve"> рублей недополученных доходов по перевозке пассажиров на регулярных маршрутах. </w:t>
      </w:r>
    </w:p>
    <w:p w:rsidR="00BD133D" w:rsidRPr="0015206D" w:rsidRDefault="00337718" w:rsidP="007E2A4F">
      <w:pPr>
        <w:pStyle w:val="a8"/>
        <w:widowControl w:val="0"/>
        <w:spacing w:after="0"/>
        <w:ind w:left="0" w:firstLine="709"/>
        <w:rPr>
          <w:rFonts w:ascii="Times New Roman" w:hAnsi="Times New Roman"/>
          <w:sz w:val="24"/>
          <w:szCs w:val="24"/>
        </w:rPr>
      </w:pPr>
      <w:r w:rsidRPr="0015206D">
        <w:rPr>
          <w:rFonts w:ascii="Times New Roman" w:hAnsi="Times New Roman"/>
          <w:sz w:val="24"/>
          <w:szCs w:val="24"/>
        </w:rPr>
        <w:t>Объем бюджетных ассигнований на реализацию мероприятий м</w:t>
      </w:r>
      <w:r w:rsidR="00A7161C" w:rsidRPr="0015206D">
        <w:rPr>
          <w:rFonts w:ascii="Times New Roman" w:hAnsi="Times New Roman"/>
          <w:sz w:val="24"/>
          <w:szCs w:val="24"/>
        </w:rPr>
        <w:t>униципальн</w:t>
      </w:r>
      <w:r w:rsidRPr="0015206D">
        <w:rPr>
          <w:rFonts w:ascii="Times New Roman" w:hAnsi="Times New Roman"/>
          <w:sz w:val="24"/>
          <w:szCs w:val="24"/>
        </w:rPr>
        <w:t>ой</w:t>
      </w:r>
      <w:r w:rsidR="00A7161C" w:rsidRPr="0015206D">
        <w:rPr>
          <w:rFonts w:ascii="Times New Roman" w:hAnsi="Times New Roman"/>
          <w:sz w:val="24"/>
          <w:szCs w:val="24"/>
        </w:rPr>
        <w:t xml:space="preserve"> программ</w:t>
      </w:r>
      <w:r w:rsidRPr="0015206D">
        <w:rPr>
          <w:rFonts w:ascii="Times New Roman" w:hAnsi="Times New Roman"/>
          <w:sz w:val="24"/>
          <w:szCs w:val="24"/>
        </w:rPr>
        <w:t>ы</w:t>
      </w:r>
      <w:r w:rsidR="00A7161C" w:rsidRPr="0015206D">
        <w:rPr>
          <w:rFonts w:ascii="Times New Roman" w:hAnsi="Times New Roman"/>
          <w:sz w:val="24"/>
          <w:szCs w:val="24"/>
        </w:rPr>
        <w:t xml:space="preserve"> «Содержание автомобильных дорог общего пользования местного значения Сусуманского городского округа на 201</w:t>
      </w:r>
      <w:r w:rsidR="004A2AA4" w:rsidRPr="0015206D">
        <w:rPr>
          <w:rFonts w:ascii="Times New Roman" w:hAnsi="Times New Roman"/>
          <w:sz w:val="24"/>
          <w:szCs w:val="24"/>
        </w:rPr>
        <w:t>7</w:t>
      </w:r>
      <w:r w:rsidR="00A7161C" w:rsidRPr="0015206D">
        <w:rPr>
          <w:rFonts w:ascii="Times New Roman" w:hAnsi="Times New Roman"/>
          <w:sz w:val="24"/>
          <w:szCs w:val="24"/>
        </w:rPr>
        <w:t xml:space="preserve"> год</w:t>
      </w:r>
      <w:r w:rsidR="00866964" w:rsidRPr="0015206D">
        <w:rPr>
          <w:rFonts w:ascii="Times New Roman" w:hAnsi="Times New Roman"/>
          <w:sz w:val="24"/>
          <w:szCs w:val="24"/>
        </w:rPr>
        <w:t>»</w:t>
      </w:r>
      <w:r w:rsidR="00466E70" w:rsidRPr="0015206D">
        <w:rPr>
          <w:rFonts w:ascii="Times New Roman" w:hAnsi="Times New Roman"/>
          <w:sz w:val="24"/>
          <w:szCs w:val="24"/>
        </w:rPr>
        <w:t xml:space="preserve"> составил </w:t>
      </w:r>
      <w:r w:rsidR="004A2AA4" w:rsidRPr="0015206D">
        <w:rPr>
          <w:rFonts w:ascii="Times New Roman" w:hAnsi="Times New Roman"/>
          <w:sz w:val="24"/>
          <w:szCs w:val="24"/>
        </w:rPr>
        <w:t>6</w:t>
      </w:r>
      <w:r w:rsidR="005F0B08" w:rsidRPr="0015206D">
        <w:rPr>
          <w:rFonts w:ascii="Times New Roman" w:hAnsi="Times New Roman"/>
          <w:sz w:val="24"/>
          <w:szCs w:val="24"/>
        </w:rPr>
        <w:t>,1млн</w:t>
      </w:r>
      <w:r w:rsidR="00466E70" w:rsidRPr="0015206D">
        <w:rPr>
          <w:rFonts w:ascii="Times New Roman" w:hAnsi="Times New Roman"/>
          <w:sz w:val="24"/>
          <w:szCs w:val="24"/>
        </w:rPr>
        <w:t xml:space="preserve">. рублей. </w:t>
      </w:r>
    </w:p>
    <w:p w:rsidR="006619F6" w:rsidRPr="0015206D" w:rsidRDefault="006619F6" w:rsidP="007E2A4F">
      <w:pPr>
        <w:pStyle w:val="a8"/>
        <w:widowControl w:val="0"/>
        <w:spacing w:after="0"/>
        <w:ind w:left="0" w:firstLine="709"/>
        <w:rPr>
          <w:rFonts w:ascii="Times New Roman" w:hAnsi="Times New Roman"/>
          <w:sz w:val="24"/>
          <w:szCs w:val="24"/>
        </w:rPr>
      </w:pPr>
    </w:p>
    <w:p w:rsidR="0095261A" w:rsidRPr="0015206D" w:rsidRDefault="0095261A" w:rsidP="007E2A4F">
      <w:pPr>
        <w:widowControl w:val="0"/>
        <w:spacing w:after="0" w:line="240" w:lineRule="auto"/>
        <w:ind w:firstLine="709"/>
        <w:jc w:val="both"/>
        <w:rPr>
          <w:rFonts w:ascii="Times New Roman" w:eastAsia="Times New Roman" w:hAnsi="Times New Roman" w:cs="Times New Roman"/>
          <w:sz w:val="24"/>
          <w:szCs w:val="24"/>
          <w:lang w:eastAsia="ru-RU"/>
        </w:rPr>
      </w:pPr>
    </w:p>
    <w:p w:rsidR="00B637DE" w:rsidRPr="0015206D" w:rsidRDefault="00B637DE" w:rsidP="00B637DE">
      <w:pPr>
        <w:spacing w:after="0" w:line="240" w:lineRule="auto"/>
        <w:rPr>
          <w:rFonts w:ascii="Times New Roman" w:eastAsia="Times New Roman" w:hAnsi="Times New Roman" w:cs="Times New Roman"/>
          <w:b/>
          <w:bCs/>
          <w:i/>
          <w:sz w:val="24"/>
          <w:szCs w:val="24"/>
        </w:rPr>
      </w:pPr>
      <w:r w:rsidRPr="0015206D">
        <w:rPr>
          <w:rFonts w:ascii="Times New Roman" w:eastAsia="Times New Roman" w:hAnsi="Times New Roman" w:cs="Times New Roman"/>
          <w:b/>
          <w:bCs/>
          <w:i/>
          <w:sz w:val="24"/>
          <w:szCs w:val="24"/>
        </w:rPr>
        <w:t>ОБРАЗОВАНИЕ</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Приоритетными направлениями деятельности комитета по образованию и образовательных организаций Сусуманского городского округа в 2017 году были:</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-реализация основных положений Федерального закона №273-ФЗ «Об образовании в Российской Федерации» и закона Магаданской области от 30.04.2014г. №1749-ОЗ «Об образовании в Магаданской области», Указов Президента РФ, основных направлений ежегодного послания Президента;</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 xml:space="preserve">- введение и реализация </w:t>
      </w:r>
      <w:r w:rsidR="006619F6" w:rsidRPr="0015206D">
        <w:rPr>
          <w:rFonts w:ascii="Times New Roman" w:hAnsi="Times New Roman" w:cs="Times New Roman"/>
          <w:sz w:val="24"/>
          <w:szCs w:val="24"/>
        </w:rPr>
        <w:t>Федерального государственного общеобразовательного стандарта</w:t>
      </w:r>
      <w:r w:rsidRPr="0015206D">
        <w:rPr>
          <w:rFonts w:ascii="Times New Roman" w:hAnsi="Times New Roman" w:cs="Times New Roman"/>
          <w:sz w:val="24"/>
          <w:szCs w:val="24"/>
        </w:rPr>
        <w:t xml:space="preserve"> дошкольного, начального общего и основного общего образования;</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-обеспечение условий для получения детьми качественного образования;</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-качественная организация государственной итоговой аттестации выпускников 9-х, 11-х классов;</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-создание условий для обучения, воспитания и социализации детей-сирот и детей, оставшихся без попечения родителей, детей с ограниченными возможностями здоровья;</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-укрепление материально-технической базы образовательных организаций;</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-качественная подготовка образовательных организаций к 2017-2018 учебному году, в том числе создание необходимых условий для организации безопасного образовательного процесса и доступной среды для детей с ограниченными возможностями здоровья</w:t>
      </w:r>
      <w:r w:rsidRPr="0015206D">
        <w:rPr>
          <w:rFonts w:ascii="Times New Roman" w:hAnsi="Times New Roman" w:cs="Times New Roman"/>
          <w:b/>
          <w:sz w:val="24"/>
          <w:szCs w:val="24"/>
        </w:rPr>
        <w:t>.</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Функции учредителя осуществляет комитет по образованию администрации Сусуманского городского округа.</w:t>
      </w:r>
    </w:p>
    <w:p w:rsidR="00BE6195" w:rsidRPr="0015206D" w:rsidRDefault="00BE6195" w:rsidP="007E2A4F">
      <w:pPr>
        <w:widowControl w:val="0"/>
        <w:spacing w:after="0" w:line="240" w:lineRule="auto"/>
        <w:ind w:firstLine="709"/>
        <w:jc w:val="both"/>
        <w:rPr>
          <w:rFonts w:ascii="Times New Roman" w:hAnsi="Times New Roman" w:cs="Times New Roman"/>
          <w:sz w:val="24"/>
          <w:szCs w:val="24"/>
        </w:rPr>
      </w:pPr>
    </w:p>
    <w:p w:rsidR="00B637DE" w:rsidRPr="0015206D" w:rsidRDefault="00B637DE" w:rsidP="00B637DE">
      <w:pPr>
        <w:widowControl w:val="0"/>
        <w:spacing w:after="0" w:line="240" w:lineRule="auto"/>
        <w:jc w:val="both"/>
        <w:rPr>
          <w:rFonts w:ascii="Times New Roman" w:hAnsi="Times New Roman" w:cs="Times New Roman"/>
          <w:b/>
          <w:i/>
          <w:sz w:val="24"/>
          <w:szCs w:val="24"/>
        </w:rPr>
      </w:pPr>
      <w:r w:rsidRPr="0015206D">
        <w:rPr>
          <w:rFonts w:ascii="Times New Roman" w:hAnsi="Times New Roman" w:cs="Times New Roman"/>
          <w:b/>
          <w:i/>
          <w:sz w:val="24"/>
          <w:szCs w:val="24"/>
        </w:rPr>
        <w:t>Дошкольное образование</w:t>
      </w:r>
    </w:p>
    <w:p w:rsidR="00B637DE" w:rsidRPr="0015206D" w:rsidRDefault="00B637DE" w:rsidP="00B637DE">
      <w:pPr>
        <w:widowControl w:val="0"/>
        <w:spacing w:after="0" w:line="240" w:lineRule="auto"/>
        <w:ind w:firstLine="720"/>
        <w:jc w:val="both"/>
        <w:rPr>
          <w:rFonts w:ascii="Times New Roman" w:hAnsi="Times New Roman" w:cs="Times New Roman"/>
          <w:sz w:val="24"/>
          <w:szCs w:val="24"/>
        </w:rPr>
      </w:pPr>
      <w:r w:rsidRPr="0015206D">
        <w:rPr>
          <w:rFonts w:ascii="Times New Roman" w:hAnsi="Times New Roman" w:cs="Times New Roman"/>
          <w:sz w:val="24"/>
          <w:szCs w:val="24"/>
        </w:rPr>
        <w:t xml:space="preserve">В 2017 году на основании постановления администрации Сусуманского городского округа от 17.03.2017 г. №126 (с изменениями, внесенными постановлением от 23.08.2017 </w:t>
      </w:r>
      <w:r w:rsidRPr="0015206D">
        <w:rPr>
          <w:rFonts w:ascii="Times New Roman" w:hAnsi="Times New Roman" w:cs="Times New Roman"/>
          <w:sz w:val="24"/>
          <w:szCs w:val="24"/>
        </w:rPr>
        <w:lastRenderedPageBreak/>
        <w:t>г</w:t>
      </w:r>
      <w:r w:rsidR="00E863DE" w:rsidRPr="0015206D">
        <w:rPr>
          <w:rFonts w:ascii="Times New Roman" w:hAnsi="Times New Roman" w:cs="Times New Roman"/>
          <w:sz w:val="24"/>
          <w:szCs w:val="24"/>
        </w:rPr>
        <w:t>.</w:t>
      </w:r>
      <w:r w:rsidRPr="0015206D">
        <w:rPr>
          <w:rFonts w:ascii="Times New Roman" w:hAnsi="Times New Roman" w:cs="Times New Roman"/>
          <w:sz w:val="24"/>
          <w:szCs w:val="24"/>
        </w:rPr>
        <w:t xml:space="preserve"> №472) «О реорганизации образовательных учреждений путем присоединения муниципального бюджетного дошкольного образовательного учреждения «Детский сад п.Мяунджа» к муниципальному бюджетному общеобразовательному учреждению «Средняя общеобразовательная школа п.Мяунджа»» с 01.11.2017 г. прекратило свое действие самостоятельное дошкольное учреждение. Таким образом, на конец 2017 года в округе функционировали 2 дошкольных учреждения и дошкольные группы МБОУ «СОШ п. Мяунджа» (20 групп/322 ребенка на 31.12.2017 г.). В сентябре в детском саду «Родничок» г. Сусумана открыта группа кратковременного пребывания для детей с ограниченными возможностями здоровья, в которую было выдано одно направление. По состоянию на 31.12.2017г. на учете в комитете по образованию в Единой электронной системе «Электронный детский сад» находилось 54 ребенка дошкольного возраста, из них 18 детей в возрасте от 2 до 7 лет.</w:t>
      </w:r>
    </w:p>
    <w:p w:rsidR="00B637DE" w:rsidRPr="0015206D" w:rsidRDefault="00B637DE" w:rsidP="00B637DE">
      <w:pPr>
        <w:widowControl w:val="0"/>
        <w:spacing w:after="0" w:line="240" w:lineRule="auto"/>
        <w:ind w:firstLine="720"/>
        <w:jc w:val="both"/>
        <w:rPr>
          <w:rFonts w:ascii="Times New Roman" w:hAnsi="Times New Roman" w:cs="Times New Roman"/>
          <w:sz w:val="24"/>
          <w:szCs w:val="24"/>
        </w:rPr>
      </w:pPr>
      <w:r w:rsidRPr="0015206D">
        <w:rPr>
          <w:rFonts w:ascii="Times New Roman" w:hAnsi="Times New Roman" w:cs="Times New Roman"/>
          <w:sz w:val="24"/>
          <w:szCs w:val="24"/>
        </w:rPr>
        <w:t>Воспитательный процесс в дошкольных организациях по состоянию на конец 2017 года осуществля</w:t>
      </w:r>
      <w:r w:rsidR="00E863DE" w:rsidRPr="0015206D">
        <w:rPr>
          <w:rFonts w:ascii="Times New Roman" w:hAnsi="Times New Roman" w:cs="Times New Roman"/>
          <w:sz w:val="24"/>
          <w:szCs w:val="24"/>
        </w:rPr>
        <w:t>ли</w:t>
      </w:r>
      <w:r w:rsidRPr="0015206D">
        <w:rPr>
          <w:rFonts w:ascii="Times New Roman" w:hAnsi="Times New Roman" w:cs="Times New Roman"/>
          <w:sz w:val="24"/>
          <w:szCs w:val="24"/>
        </w:rPr>
        <w:t xml:space="preserve"> 26 педагогов.</w:t>
      </w:r>
    </w:p>
    <w:p w:rsidR="00B637DE" w:rsidRPr="0015206D" w:rsidRDefault="00B637DE" w:rsidP="00B637DE">
      <w:pPr>
        <w:widowControl w:val="0"/>
        <w:spacing w:after="0" w:line="240" w:lineRule="auto"/>
        <w:ind w:firstLine="720"/>
        <w:jc w:val="both"/>
        <w:rPr>
          <w:rFonts w:ascii="Times New Roman" w:hAnsi="Times New Roman" w:cs="Times New Roman"/>
          <w:sz w:val="24"/>
          <w:szCs w:val="24"/>
        </w:rPr>
      </w:pPr>
      <w:r w:rsidRPr="0015206D">
        <w:rPr>
          <w:rFonts w:ascii="Times New Roman" w:hAnsi="Times New Roman" w:cs="Times New Roman"/>
          <w:sz w:val="24"/>
          <w:szCs w:val="24"/>
        </w:rPr>
        <w:t>Как и в предыдущие годы остается проблема привлечения квалифицированных воспитателей и логопедов в поселковые детские сады.</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Во всех детских садах округа внедряются Федеральные государственные образовательные стандарты дошкольного образования. Для качественной организации образовательного процесса в рамках ФГОС приобреталось необходимое компьютерное и интерактивное оборудование, методическое и дидактическое оснащение, спортивное и игровое оборудование на сумму 1</w:t>
      </w:r>
      <w:r w:rsidR="00510807" w:rsidRPr="0015206D">
        <w:rPr>
          <w:rFonts w:ascii="Times New Roman" w:hAnsi="Times New Roman" w:cs="Times New Roman"/>
          <w:sz w:val="24"/>
          <w:szCs w:val="24"/>
        </w:rPr>
        <w:t>,2млн</w:t>
      </w:r>
      <w:r w:rsidRPr="0015206D">
        <w:rPr>
          <w:rFonts w:ascii="Times New Roman" w:hAnsi="Times New Roman" w:cs="Times New Roman"/>
          <w:sz w:val="24"/>
          <w:szCs w:val="24"/>
        </w:rPr>
        <w:t>. руб.за счет субвенций.</w:t>
      </w:r>
    </w:p>
    <w:p w:rsidR="00B637DE" w:rsidRPr="0015206D" w:rsidRDefault="00B637DE" w:rsidP="00B637DE">
      <w:pPr>
        <w:widowControl w:val="0"/>
        <w:spacing w:after="0" w:line="240" w:lineRule="auto"/>
        <w:ind w:firstLine="567"/>
        <w:jc w:val="both"/>
        <w:rPr>
          <w:rFonts w:ascii="Times New Roman" w:hAnsi="Times New Roman" w:cs="Times New Roman"/>
          <w:i/>
          <w:sz w:val="24"/>
          <w:szCs w:val="24"/>
        </w:rPr>
      </w:pPr>
      <w:r w:rsidRPr="0015206D">
        <w:rPr>
          <w:rFonts w:ascii="Times New Roman" w:hAnsi="Times New Roman" w:cs="Times New Roman"/>
          <w:sz w:val="24"/>
          <w:szCs w:val="24"/>
        </w:rPr>
        <w:t>В рамках реализации ФГОС в детских садах организовано дополнительное образование детей по различным направлениям: хореографическое, фольклорное, театрализованная деятельность, нетрадиционная техника рисования с одаренными детьми, приобщение детей к истокам русской культуры.</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 xml:space="preserve">Администрациями дошкольных учреждений создаются комфортные условия для пребывания детей. </w:t>
      </w:r>
    </w:p>
    <w:p w:rsidR="00B637DE" w:rsidRPr="0015206D" w:rsidRDefault="00B637DE" w:rsidP="00B637DE">
      <w:pPr>
        <w:widowControl w:val="0"/>
        <w:spacing w:after="0" w:line="240" w:lineRule="auto"/>
        <w:ind w:firstLine="720"/>
        <w:jc w:val="both"/>
        <w:rPr>
          <w:rFonts w:ascii="Times New Roman" w:hAnsi="Times New Roman" w:cs="Times New Roman"/>
          <w:sz w:val="24"/>
          <w:szCs w:val="24"/>
        </w:rPr>
      </w:pPr>
      <w:r w:rsidRPr="0015206D">
        <w:rPr>
          <w:rFonts w:ascii="Times New Roman" w:hAnsi="Times New Roman" w:cs="Times New Roman"/>
          <w:sz w:val="24"/>
          <w:szCs w:val="24"/>
        </w:rPr>
        <w:t xml:space="preserve">По итогам 2017 года средний уровень заработной платы педагогических работников дошкольных учреждений округа составил 60,4 тыс. рублей, это 107,5 </w:t>
      </w:r>
      <w:r w:rsidR="00E863DE" w:rsidRPr="0015206D">
        <w:rPr>
          <w:rFonts w:ascii="Times New Roman" w:hAnsi="Times New Roman" w:cs="Times New Roman"/>
          <w:sz w:val="24"/>
          <w:szCs w:val="24"/>
        </w:rPr>
        <w:t>процента</w:t>
      </w:r>
      <w:r w:rsidRPr="0015206D">
        <w:rPr>
          <w:rFonts w:ascii="Times New Roman" w:hAnsi="Times New Roman" w:cs="Times New Roman"/>
          <w:sz w:val="24"/>
          <w:szCs w:val="24"/>
        </w:rPr>
        <w:t xml:space="preserve"> от показателя 2016 г. (в 2016 г. – 56,2 тыс. руб.). </w:t>
      </w:r>
    </w:p>
    <w:p w:rsidR="00B637DE" w:rsidRPr="0015206D" w:rsidRDefault="00B637DE" w:rsidP="00B637DE">
      <w:pPr>
        <w:widowControl w:val="0"/>
        <w:spacing w:after="0" w:line="240" w:lineRule="auto"/>
        <w:ind w:firstLine="720"/>
        <w:jc w:val="both"/>
        <w:rPr>
          <w:rFonts w:ascii="Times New Roman" w:hAnsi="Times New Roman" w:cs="Times New Roman"/>
          <w:sz w:val="24"/>
          <w:szCs w:val="24"/>
        </w:rPr>
      </w:pPr>
      <w:r w:rsidRPr="0015206D">
        <w:rPr>
          <w:rFonts w:ascii="Times New Roman" w:hAnsi="Times New Roman" w:cs="Times New Roman"/>
          <w:sz w:val="24"/>
          <w:szCs w:val="24"/>
        </w:rPr>
        <w:t>В 2017 году продолжила свою работу группа предшкольной подготовки для детей в возрасте от 5 до 7 лет на базе МБОУ «НОШ г. Сусумана». Основной целью такой работы является осуществление наибольшего охвата детей дошкольного возраста разными формами предшкольного образования</w:t>
      </w:r>
      <w:r w:rsidRPr="0015206D">
        <w:rPr>
          <w:rFonts w:ascii="Times New Roman" w:hAnsi="Times New Roman" w:cs="Times New Roman"/>
          <w:b/>
          <w:sz w:val="24"/>
          <w:szCs w:val="24"/>
        </w:rPr>
        <w:t xml:space="preserve">. </w:t>
      </w:r>
      <w:r w:rsidRPr="0015206D">
        <w:rPr>
          <w:rFonts w:ascii="Times New Roman" w:hAnsi="Times New Roman" w:cs="Times New Roman"/>
          <w:sz w:val="24"/>
          <w:szCs w:val="24"/>
        </w:rPr>
        <w:t>В 2017 году занятия в этой группе посещали около 17 детей.</w:t>
      </w:r>
    </w:p>
    <w:p w:rsidR="00B637DE" w:rsidRPr="0015206D" w:rsidRDefault="00B637DE" w:rsidP="00B637DE">
      <w:pPr>
        <w:widowControl w:val="0"/>
        <w:spacing w:after="0" w:line="240" w:lineRule="auto"/>
        <w:jc w:val="both"/>
        <w:rPr>
          <w:i/>
          <w:sz w:val="24"/>
          <w:szCs w:val="24"/>
        </w:rPr>
      </w:pPr>
    </w:p>
    <w:p w:rsidR="00B637DE" w:rsidRPr="0015206D" w:rsidRDefault="00B637DE" w:rsidP="00B637DE">
      <w:pPr>
        <w:widowControl w:val="0"/>
        <w:spacing w:after="0" w:line="240" w:lineRule="auto"/>
        <w:jc w:val="both"/>
        <w:rPr>
          <w:rFonts w:ascii="Times New Roman" w:hAnsi="Times New Roman" w:cs="Times New Roman"/>
          <w:b/>
          <w:sz w:val="24"/>
          <w:szCs w:val="24"/>
        </w:rPr>
      </w:pPr>
      <w:r w:rsidRPr="0015206D">
        <w:rPr>
          <w:rFonts w:ascii="Times New Roman" w:hAnsi="Times New Roman" w:cs="Times New Roman"/>
          <w:b/>
          <w:i/>
          <w:sz w:val="24"/>
          <w:szCs w:val="24"/>
        </w:rPr>
        <w:t>Общее образование</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В пяти школах округа по состоянию на начало 2017-2018 учебного года приступили к обучению 780 человек, на конец первого полугодия численность обучающихся составила 767 обучающихся, в том числе</w:t>
      </w:r>
      <w:r w:rsidRPr="0015206D">
        <w:rPr>
          <w:rFonts w:ascii="Times New Roman" w:hAnsi="Times New Roman" w:cs="Times New Roman"/>
          <w:b/>
          <w:sz w:val="24"/>
          <w:szCs w:val="24"/>
        </w:rPr>
        <w:t>:</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 xml:space="preserve">- в начальной школе (МБОУ «НОШ г. Сусуман») -  218 учащихся (214 учащихся в 2016 году); </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 xml:space="preserve">-в 2 средних общеобразовательных школах (МБОУ «СОШ №1 г. Сусумана» и МБОУ «СОШ п. Мяунджа» -  431 уч-ся (444 учащихся в 2016 г); </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 xml:space="preserve">-в учреждении повышенного уровня - МБОУ «Лицей г. Сусумана» - 61 уч-ся (57 уч-ся в 2016 г);  </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-в 1 основной школе МБОУ «ООШ п. Холодный» - 57 уч-ся (44 уч-ся в 2016 г).</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 xml:space="preserve">Обучение и воспитание в общеобразовательных учреждениях округа осуществляют 69 педагогических работников, включая руководителей учреждений и их заместителей. В течение 2017 года в школы прибыло 5 педагогов (учитель начальных классов и учитель истории в МБОУ «ООШ п.Холодный», учитель начальных классов в МБОУ «НОШ г.Сусумана», учителя английского языка в МБОУ «СОШ №1 г.Сусумана» и МБОУ «СОШ </w:t>
      </w:r>
      <w:r w:rsidRPr="0015206D">
        <w:rPr>
          <w:rFonts w:ascii="Times New Roman" w:hAnsi="Times New Roman" w:cs="Times New Roman"/>
          <w:sz w:val="24"/>
          <w:szCs w:val="24"/>
        </w:rPr>
        <w:lastRenderedPageBreak/>
        <w:t>п.Мяунджа»).</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Средний уровень заработной платы учителей в 2017 г. составил 75,9 тыс. рублей, что составило 108,9% от показателя 2016 г. (в 2016 г. – 69,7 тыс. руб</w:t>
      </w:r>
      <w:r w:rsidR="00E863DE" w:rsidRPr="0015206D">
        <w:rPr>
          <w:rFonts w:ascii="Times New Roman" w:hAnsi="Times New Roman" w:cs="Times New Roman"/>
          <w:sz w:val="24"/>
          <w:szCs w:val="24"/>
        </w:rPr>
        <w:t>.</w:t>
      </w:r>
      <w:r w:rsidRPr="0015206D">
        <w:rPr>
          <w:rFonts w:ascii="Times New Roman" w:hAnsi="Times New Roman" w:cs="Times New Roman"/>
          <w:sz w:val="24"/>
          <w:szCs w:val="24"/>
        </w:rPr>
        <w:t>).</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Результаты единого государственного экзамена свидетельствуют о наличии обязательного уровня подготовки у выпускников 11-х классов:</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 русский язык в формате ЕГЭ сдали 26 выпускников школ, что составило 100</w:t>
      </w:r>
      <w:r w:rsidR="00E863DE" w:rsidRPr="0015206D">
        <w:rPr>
          <w:rFonts w:ascii="Times New Roman" w:hAnsi="Times New Roman" w:cs="Times New Roman"/>
          <w:sz w:val="24"/>
          <w:szCs w:val="24"/>
        </w:rPr>
        <w:t>процентов</w:t>
      </w:r>
      <w:r w:rsidRPr="0015206D">
        <w:rPr>
          <w:rFonts w:ascii="Times New Roman" w:hAnsi="Times New Roman" w:cs="Times New Roman"/>
          <w:sz w:val="24"/>
          <w:szCs w:val="24"/>
        </w:rPr>
        <w:t>от их общего количества.</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 математика (базовый уровень) – из 22 сдававших16 выпускников (73</w:t>
      </w:r>
      <w:r w:rsidR="00E863DE" w:rsidRPr="0015206D">
        <w:rPr>
          <w:rFonts w:ascii="Times New Roman" w:hAnsi="Times New Roman" w:cs="Times New Roman"/>
          <w:sz w:val="24"/>
          <w:szCs w:val="24"/>
        </w:rPr>
        <w:t xml:space="preserve"> процента</w:t>
      </w:r>
      <w:r w:rsidRPr="0015206D">
        <w:rPr>
          <w:rFonts w:ascii="Times New Roman" w:hAnsi="Times New Roman" w:cs="Times New Roman"/>
          <w:sz w:val="24"/>
          <w:szCs w:val="24"/>
        </w:rPr>
        <w:t>) получили отметки «4» и «5». Выполнение составило 100</w:t>
      </w:r>
      <w:r w:rsidR="00E863DE" w:rsidRPr="0015206D">
        <w:rPr>
          <w:rFonts w:ascii="Times New Roman" w:hAnsi="Times New Roman" w:cs="Times New Roman"/>
          <w:sz w:val="24"/>
          <w:szCs w:val="24"/>
        </w:rPr>
        <w:t>процентов</w:t>
      </w:r>
      <w:r w:rsidRPr="0015206D">
        <w:rPr>
          <w:rFonts w:ascii="Times New Roman" w:hAnsi="Times New Roman" w:cs="Times New Roman"/>
          <w:sz w:val="24"/>
          <w:szCs w:val="24"/>
        </w:rPr>
        <w:t xml:space="preserve">. </w:t>
      </w:r>
    </w:p>
    <w:p w:rsidR="00B637DE" w:rsidRPr="0015206D" w:rsidRDefault="00B637DE" w:rsidP="00B637DE">
      <w:pPr>
        <w:widowControl w:val="0"/>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 математика (профильный уровень) - сдавали 17 выпускников, минимальный порог преодолели 16 выпускников.</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По результатам государственной итоговой аттестации 4 выпускника подтвердили уровень своих знаний и получили 3 золотых и 1 серебряную медали, также им выплачена единовременная стипендия на общую сумму 37,0 тыс. руб. из средств муниципальной программы «Одаренные дети на 2017 год».</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Из 26 выпускников 11-х классов дневного обучения 23 человека продолжили обучение, а именно: 19 поступили в вузы.</w:t>
      </w:r>
    </w:p>
    <w:p w:rsidR="00B637DE" w:rsidRPr="0015206D" w:rsidRDefault="00B637DE" w:rsidP="00B637DE">
      <w:pPr>
        <w:widowControl w:val="0"/>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15206D">
        <w:rPr>
          <w:rFonts w:ascii="Times New Roman" w:eastAsia="Times New Roman" w:hAnsi="Times New Roman" w:cs="Times New Roman"/>
          <w:sz w:val="24"/>
          <w:szCs w:val="24"/>
          <w:lang w:eastAsia="ru-RU"/>
        </w:rPr>
        <w:t xml:space="preserve">В </w:t>
      </w:r>
      <w:r w:rsidRPr="0015206D">
        <w:rPr>
          <w:rFonts w:ascii="Times New Roman" w:eastAsia="Times New Roman" w:hAnsi="Times New Roman" w:cs="Times New Roman"/>
          <w:bCs/>
          <w:iCs/>
          <w:sz w:val="24"/>
          <w:szCs w:val="24"/>
          <w:lang w:eastAsia="ru-RU"/>
        </w:rPr>
        <w:t>2017 году из бюджетов различных уровней на укрепление материально-технической базы школ в рамках Федеральных государственных образовательных стандартов затрачено 1</w:t>
      </w:r>
      <w:r w:rsidR="00093FD0" w:rsidRPr="0015206D">
        <w:rPr>
          <w:rFonts w:ascii="Times New Roman" w:eastAsia="Times New Roman" w:hAnsi="Times New Roman" w:cs="Times New Roman"/>
          <w:bCs/>
          <w:iCs/>
          <w:sz w:val="24"/>
          <w:szCs w:val="24"/>
          <w:lang w:eastAsia="ru-RU"/>
        </w:rPr>
        <w:t>,3млн</w:t>
      </w:r>
      <w:r w:rsidRPr="0015206D">
        <w:rPr>
          <w:rFonts w:ascii="Times New Roman" w:eastAsia="Times New Roman" w:hAnsi="Times New Roman" w:cs="Times New Roman"/>
          <w:bCs/>
          <w:iCs/>
          <w:sz w:val="24"/>
          <w:szCs w:val="24"/>
          <w:lang w:eastAsia="ru-RU"/>
        </w:rPr>
        <w:t>. руб. (в 2016 г. – 1</w:t>
      </w:r>
      <w:r w:rsidR="00093FD0" w:rsidRPr="0015206D">
        <w:rPr>
          <w:rFonts w:ascii="Times New Roman" w:eastAsia="Times New Roman" w:hAnsi="Times New Roman" w:cs="Times New Roman"/>
          <w:bCs/>
          <w:iCs/>
          <w:sz w:val="24"/>
          <w:szCs w:val="24"/>
          <w:lang w:eastAsia="ru-RU"/>
        </w:rPr>
        <w:t>,6млн</w:t>
      </w:r>
      <w:r w:rsidRPr="0015206D">
        <w:rPr>
          <w:rFonts w:ascii="Times New Roman" w:eastAsia="Times New Roman" w:hAnsi="Times New Roman" w:cs="Times New Roman"/>
          <w:bCs/>
          <w:iCs/>
          <w:sz w:val="24"/>
          <w:szCs w:val="24"/>
          <w:lang w:eastAsia="ru-RU"/>
        </w:rPr>
        <w:t xml:space="preserve">. руб.). </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На проведение ремонтных работ в общеобразовательных организациях в 2017 году затрачено 1</w:t>
      </w:r>
      <w:r w:rsidR="00093FD0" w:rsidRPr="0015206D">
        <w:rPr>
          <w:rFonts w:ascii="Times New Roman" w:hAnsi="Times New Roman" w:cs="Times New Roman"/>
          <w:sz w:val="24"/>
          <w:szCs w:val="24"/>
        </w:rPr>
        <w:t>,1млн</w:t>
      </w:r>
      <w:r w:rsidRPr="0015206D">
        <w:rPr>
          <w:rFonts w:ascii="Times New Roman" w:hAnsi="Times New Roman" w:cs="Times New Roman"/>
          <w:sz w:val="24"/>
          <w:szCs w:val="24"/>
        </w:rPr>
        <w:t>. руб. из муниципального бюджета (2016 г. – 2</w:t>
      </w:r>
      <w:r w:rsidR="00093FD0" w:rsidRPr="0015206D">
        <w:rPr>
          <w:rFonts w:ascii="Times New Roman" w:hAnsi="Times New Roman" w:cs="Times New Roman"/>
          <w:sz w:val="24"/>
          <w:szCs w:val="24"/>
        </w:rPr>
        <w:t>,2млн</w:t>
      </w:r>
      <w:r w:rsidRPr="0015206D">
        <w:rPr>
          <w:rFonts w:ascii="Times New Roman" w:hAnsi="Times New Roman" w:cs="Times New Roman"/>
          <w:sz w:val="24"/>
          <w:szCs w:val="24"/>
        </w:rPr>
        <w:t>. руб.). В основном ремонтные работы касались функционирования систем жизнеобеспечения образовательных организаций, а также установлено ограждение МБОУ «СОШ п.Мяунджа».</w:t>
      </w:r>
    </w:p>
    <w:p w:rsidR="00B637DE" w:rsidRPr="0015206D" w:rsidRDefault="00B637DE" w:rsidP="00B637DE">
      <w:pPr>
        <w:widowControl w:val="0"/>
        <w:spacing w:after="0" w:line="240" w:lineRule="auto"/>
        <w:jc w:val="both"/>
        <w:rPr>
          <w:sz w:val="24"/>
          <w:szCs w:val="24"/>
        </w:rPr>
      </w:pPr>
    </w:p>
    <w:p w:rsidR="00B637DE" w:rsidRPr="0015206D" w:rsidRDefault="00B637DE" w:rsidP="00B637DE">
      <w:pPr>
        <w:widowControl w:val="0"/>
        <w:spacing w:after="0" w:line="240" w:lineRule="auto"/>
        <w:jc w:val="both"/>
        <w:rPr>
          <w:rFonts w:ascii="Times New Roman" w:hAnsi="Times New Roman" w:cs="Times New Roman"/>
          <w:b/>
          <w:i/>
          <w:sz w:val="24"/>
          <w:szCs w:val="24"/>
        </w:rPr>
      </w:pPr>
      <w:r w:rsidRPr="0015206D">
        <w:rPr>
          <w:rFonts w:ascii="Times New Roman" w:hAnsi="Times New Roman" w:cs="Times New Roman"/>
          <w:b/>
          <w:i/>
          <w:sz w:val="24"/>
          <w:szCs w:val="24"/>
        </w:rPr>
        <w:t>Дополнительное образование детей</w:t>
      </w:r>
    </w:p>
    <w:p w:rsidR="00B637DE" w:rsidRPr="0015206D" w:rsidRDefault="00B637DE" w:rsidP="00B637DE">
      <w:pPr>
        <w:widowControl w:val="0"/>
        <w:spacing w:after="0" w:line="240" w:lineRule="auto"/>
        <w:ind w:firstLine="567"/>
        <w:jc w:val="both"/>
        <w:rPr>
          <w:rFonts w:ascii="Times New Roman" w:hAnsi="Times New Roman" w:cs="Times New Roman"/>
          <w:i/>
          <w:sz w:val="24"/>
          <w:szCs w:val="24"/>
        </w:rPr>
      </w:pPr>
      <w:r w:rsidRPr="0015206D">
        <w:rPr>
          <w:rFonts w:ascii="Times New Roman" w:hAnsi="Times New Roman" w:cs="Times New Roman"/>
          <w:sz w:val="24"/>
          <w:szCs w:val="24"/>
        </w:rPr>
        <w:t>На протяжении многих лет система дополнительного образования в округе неизменна и представлена двумя учреждениями – Домом детского творчества и Станцией юных техников. В дополнительном образовании округа в 2017 году было занято 28 педагогов, в том числе 12 совместителей (2016 г. – 30 педагогов).</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В двух учреждениях дополнительного образования детей   в течение 2017 года занималось 629 детей в возрасте от 6,5 до 17 лет. (2016 г.- 619). В 2017 году расширился спектр направлений научно-технического и художественно-эстетического творчества. В рамках социального партнерства для Станции юных техников приобретено оборудование для открытия нового объединения – робототехника.</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 xml:space="preserve">Все активнее воспитанники учреждений дополнительного образования участвуют в различных конкурсах и фестивалях областного, всероссийского и даже международного уровня и завоевывают дипломы призеров и победителей. </w:t>
      </w:r>
    </w:p>
    <w:p w:rsidR="00B637DE" w:rsidRPr="0015206D" w:rsidRDefault="00B637DE" w:rsidP="00B637DE">
      <w:pPr>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В 2017 году продолжилось развитие сетевого взаимодействия между учреждениями дополнительного образования и общеобразовательными организациями. Так с прошлого года функционирует кружок начального технического творчества от Станции юных техников в СОШ п. Мяунджа. Помимо общеобразовательных организаций дополнительное образование осуществляется и в дошкольных учреждениях.</w:t>
      </w:r>
    </w:p>
    <w:p w:rsidR="00B637DE" w:rsidRPr="0015206D" w:rsidRDefault="00B637DE" w:rsidP="00B637DE">
      <w:pPr>
        <w:widowControl w:val="0"/>
        <w:spacing w:after="0" w:line="240" w:lineRule="auto"/>
        <w:ind w:firstLine="720"/>
        <w:jc w:val="both"/>
        <w:rPr>
          <w:rFonts w:ascii="Times New Roman" w:hAnsi="Times New Roman" w:cs="Times New Roman"/>
          <w:sz w:val="24"/>
          <w:szCs w:val="24"/>
        </w:rPr>
      </w:pPr>
      <w:r w:rsidRPr="0015206D">
        <w:rPr>
          <w:rFonts w:ascii="Times New Roman" w:hAnsi="Times New Roman" w:cs="Times New Roman"/>
          <w:sz w:val="24"/>
          <w:szCs w:val="24"/>
        </w:rPr>
        <w:t xml:space="preserve">Средний уровень заработной платы педагогов в учреждениях дополнительного образования за 2017 год составил 61,7 тыс. рублей, что составляет 124,4 </w:t>
      </w:r>
      <w:r w:rsidR="00E863DE" w:rsidRPr="0015206D">
        <w:rPr>
          <w:rFonts w:ascii="Times New Roman" w:hAnsi="Times New Roman" w:cs="Times New Roman"/>
          <w:sz w:val="24"/>
          <w:szCs w:val="24"/>
        </w:rPr>
        <w:t>процента</w:t>
      </w:r>
      <w:r w:rsidRPr="0015206D">
        <w:rPr>
          <w:rFonts w:ascii="Times New Roman" w:hAnsi="Times New Roman" w:cs="Times New Roman"/>
          <w:sz w:val="24"/>
          <w:szCs w:val="24"/>
        </w:rPr>
        <w:t xml:space="preserve"> от показателей 2016 г. (в 2016 г. – 49,6 тыс. руб.).</w:t>
      </w:r>
    </w:p>
    <w:p w:rsidR="00B637DE" w:rsidRPr="0015206D" w:rsidRDefault="00B637DE" w:rsidP="00B637DE">
      <w:pPr>
        <w:widowControl w:val="0"/>
        <w:spacing w:after="0" w:line="240" w:lineRule="auto"/>
        <w:ind w:firstLine="720"/>
        <w:jc w:val="both"/>
        <w:rPr>
          <w:rFonts w:ascii="Times New Roman" w:hAnsi="Times New Roman" w:cs="Times New Roman"/>
          <w:sz w:val="24"/>
          <w:szCs w:val="24"/>
        </w:rPr>
      </w:pPr>
      <w:r w:rsidRPr="0015206D">
        <w:rPr>
          <w:rFonts w:ascii="Times New Roman" w:hAnsi="Times New Roman" w:cs="Times New Roman"/>
          <w:sz w:val="24"/>
          <w:szCs w:val="24"/>
        </w:rPr>
        <w:t>Кроме учреждений дополнительного образования занятость детей во внеурочное время обеспечивают общеобразовательные организации через организацию работы кружков и секций в самих учреждениях. Так в 2017 году в трех школах действовали 18 кружков и секций, в которых занимались 227 учащихся.</w:t>
      </w:r>
    </w:p>
    <w:p w:rsidR="00B637DE" w:rsidRPr="0015206D" w:rsidRDefault="00B637DE" w:rsidP="00B637DE">
      <w:pPr>
        <w:widowControl w:val="0"/>
        <w:spacing w:after="0" w:line="240" w:lineRule="auto"/>
        <w:jc w:val="both"/>
        <w:rPr>
          <w:b/>
          <w:i/>
          <w:sz w:val="24"/>
          <w:szCs w:val="24"/>
          <w:u w:val="single"/>
        </w:rPr>
      </w:pPr>
    </w:p>
    <w:p w:rsidR="00B637DE" w:rsidRPr="0015206D" w:rsidRDefault="00B637DE" w:rsidP="00B637DE">
      <w:pPr>
        <w:widowControl w:val="0"/>
        <w:spacing w:after="0" w:line="240" w:lineRule="auto"/>
        <w:jc w:val="both"/>
        <w:rPr>
          <w:rFonts w:ascii="Times New Roman" w:hAnsi="Times New Roman" w:cs="Times New Roman"/>
          <w:b/>
          <w:i/>
          <w:sz w:val="24"/>
          <w:szCs w:val="24"/>
        </w:rPr>
      </w:pPr>
      <w:r w:rsidRPr="0015206D">
        <w:rPr>
          <w:rFonts w:ascii="Times New Roman" w:hAnsi="Times New Roman" w:cs="Times New Roman"/>
          <w:b/>
          <w:i/>
          <w:sz w:val="24"/>
          <w:szCs w:val="24"/>
        </w:rPr>
        <w:lastRenderedPageBreak/>
        <w:t>Здоровье детей</w:t>
      </w:r>
    </w:p>
    <w:p w:rsidR="00B637DE" w:rsidRPr="0015206D" w:rsidRDefault="00B637DE" w:rsidP="00B637DE">
      <w:pPr>
        <w:widowControl w:val="0"/>
        <w:spacing w:after="0" w:line="240" w:lineRule="auto"/>
        <w:ind w:firstLine="720"/>
        <w:jc w:val="both"/>
        <w:rPr>
          <w:rFonts w:ascii="Times New Roman" w:hAnsi="Times New Roman" w:cs="Times New Roman"/>
          <w:sz w:val="24"/>
          <w:szCs w:val="24"/>
        </w:rPr>
      </w:pPr>
      <w:r w:rsidRPr="0015206D">
        <w:rPr>
          <w:rFonts w:ascii="Times New Roman" w:hAnsi="Times New Roman" w:cs="Times New Roman"/>
          <w:sz w:val="24"/>
          <w:szCs w:val="24"/>
        </w:rPr>
        <w:t>В образовательных организациях Сусуманского городского округа работа по здоровьесбережению ведется уже не первый год. В ОО разработаны и действуют школьные программы по здоровьесбережению.В детских учреждениях функционируют лицензированные медицинские кабинеты.</w:t>
      </w:r>
    </w:p>
    <w:p w:rsidR="00B637DE" w:rsidRPr="0015206D" w:rsidRDefault="00B637DE" w:rsidP="00B637DE">
      <w:pPr>
        <w:widowControl w:val="0"/>
        <w:tabs>
          <w:tab w:val="left" w:pos="2791"/>
        </w:tabs>
        <w:spacing w:after="0" w:line="240" w:lineRule="auto"/>
        <w:ind w:firstLine="720"/>
        <w:jc w:val="both"/>
        <w:rPr>
          <w:i/>
          <w:sz w:val="24"/>
          <w:szCs w:val="24"/>
        </w:rPr>
      </w:pPr>
    </w:p>
    <w:p w:rsidR="00B637DE" w:rsidRPr="0015206D" w:rsidRDefault="00B637DE" w:rsidP="00B637DE">
      <w:pPr>
        <w:spacing w:after="0" w:line="240" w:lineRule="auto"/>
        <w:jc w:val="both"/>
        <w:rPr>
          <w:rFonts w:ascii="Times New Roman" w:hAnsi="Times New Roman" w:cs="Times New Roman"/>
          <w:b/>
          <w:i/>
          <w:sz w:val="24"/>
          <w:szCs w:val="24"/>
        </w:rPr>
      </w:pPr>
      <w:r w:rsidRPr="0015206D">
        <w:rPr>
          <w:rFonts w:ascii="Times New Roman" w:hAnsi="Times New Roman" w:cs="Times New Roman"/>
          <w:b/>
          <w:i/>
          <w:sz w:val="24"/>
          <w:szCs w:val="24"/>
        </w:rPr>
        <w:t>Питание</w:t>
      </w:r>
    </w:p>
    <w:p w:rsidR="00B637DE" w:rsidRPr="0015206D" w:rsidRDefault="00B637DE" w:rsidP="00B637DE">
      <w:pPr>
        <w:widowControl w:val="0"/>
        <w:spacing w:after="0" w:line="240" w:lineRule="auto"/>
        <w:ind w:firstLine="720"/>
        <w:jc w:val="both"/>
        <w:rPr>
          <w:rFonts w:ascii="Times New Roman" w:hAnsi="Times New Roman" w:cs="Times New Roman"/>
          <w:sz w:val="24"/>
          <w:szCs w:val="24"/>
        </w:rPr>
      </w:pPr>
      <w:r w:rsidRPr="0015206D">
        <w:rPr>
          <w:rFonts w:ascii="Times New Roman" w:hAnsi="Times New Roman" w:cs="Times New Roman"/>
          <w:sz w:val="24"/>
          <w:szCs w:val="24"/>
        </w:rPr>
        <w:t xml:space="preserve">Значительное место в сохранении здоровья детей имеет качество получаемого ими в образовательных организациях питания. Во всех школах организовано горячее двухразовое питание учащихся, созданы условия для трехразового питания. </w:t>
      </w:r>
    </w:p>
    <w:p w:rsidR="00B637DE" w:rsidRPr="0015206D" w:rsidRDefault="00B637DE" w:rsidP="00B637DE">
      <w:pPr>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ab/>
        <w:t xml:space="preserve">Охват горячим питанием на начало 2017-2018 учебного года составлял 97,7 </w:t>
      </w:r>
      <w:r w:rsidR="00E863DE" w:rsidRPr="0015206D">
        <w:rPr>
          <w:rFonts w:ascii="Times New Roman" w:hAnsi="Times New Roman" w:cs="Times New Roman"/>
          <w:sz w:val="24"/>
          <w:szCs w:val="24"/>
        </w:rPr>
        <w:t>процента</w:t>
      </w:r>
      <w:r w:rsidRPr="0015206D">
        <w:rPr>
          <w:rFonts w:ascii="Times New Roman" w:hAnsi="Times New Roman" w:cs="Times New Roman"/>
          <w:sz w:val="24"/>
          <w:szCs w:val="24"/>
        </w:rPr>
        <w:t>.</w:t>
      </w:r>
    </w:p>
    <w:p w:rsidR="00B637DE" w:rsidRPr="0015206D" w:rsidRDefault="00B637DE" w:rsidP="00B637DE">
      <w:pPr>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Расходы на организацию горячего питания в 2017 году составили:</w:t>
      </w:r>
    </w:p>
    <w:p w:rsidR="00B637DE" w:rsidRPr="0015206D" w:rsidRDefault="00B637DE" w:rsidP="00B637DE">
      <w:pPr>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 xml:space="preserve">- из областного бюджета – 1,8 </w:t>
      </w:r>
      <w:r w:rsidR="005D1683" w:rsidRPr="0015206D">
        <w:rPr>
          <w:rFonts w:ascii="Times New Roman" w:hAnsi="Times New Roman" w:cs="Times New Roman"/>
          <w:sz w:val="24"/>
          <w:szCs w:val="24"/>
        </w:rPr>
        <w:t>млн</w:t>
      </w:r>
      <w:r w:rsidRPr="0015206D">
        <w:rPr>
          <w:rFonts w:ascii="Times New Roman" w:hAnsi="Times New Roman" w:cs="Times New Roman"/>
          <w:sz w:val="24"/>
          <w:szCs w:val="24"/>
        </w:rPr>
        <w:t>. руб.;</w:t>
      </w:r>
    </w:p>
    <w:p w:rsidR="00B637DE" w:rsidRPr="0015206D" w:rsidRDefault="00B637DE" w:rsidP="00B637DE">
      <w:pPr>
        <w:spacing w:after="0" w:line="240" w:lineRule="auto"/>
        <w:jc w:val="both"/>
        <w:rPr>
          <w:rFonts w:ascii="Times New Roman" w:hAnsi="Times New Roman" w:cs="Times New Roman"/>
          <w:sz w:val="24"/>
          <w:szCs w:val="24"/>
        </w:rPr>
      </w:pPr>
      <w:r w:rsidRPr="0015206D">
        <w:rPr>
          <w:rFonts w:ascii="Times New Roman" w:hAnsi="Times New Roman" w:cs="Times New Roman"/>
          <w:sz w:val="24"/>
          <w:szCs w:val="24"/>
        </w:rPr>
        <w:t>- из муниципального бюджета – 1</w:t>
      </w:r>
      <w:r w:rsidR="005D1683" w:rsidRPr="0015206D">
        <w:rPr>
          <w:rFonts w:ascii="Times New Roman" w:hAnsi="Times New Roman" w:cs="Times New Roman"/>
          <w:sz w:val="24"/>
          <w:szCs w:val="24"/>
        </w:rPr>
        <w:t>,8млн</w:t>
      </w:r>
      <w:r w:rsidRPr="0015206D">
        <w:rPr>
          <w:rFonts w:ascii="Times New Roman" w:hAnsi="Times New Roman" w:cs="Times New Roman"/>
          <w:sz w:val="24"/>
          <w:szCs w:val="24"/>
        </w:rPr>
        <w:t>. руб. (без учета организации командировок в   г. Магадан с целью доставки продуктов питания).</w:t>
      </w:r>
    </w:p>
    <w:p w:rsidR="00B637DE" w:rsidRPr="0015206D" w:rsidRDefault="00B637DE" w:rsidP="00B637DE">
      <w:pPr>
        <w:spacing w:after="0" w:line="240" w:lineRule="auto"/>
        <w:jc w:val="both"/>
        <w:rPr>
          <w:i/>
          <w:sz w:val="24"/>
          <w:szCs w:val="24"/>
        </w:rPr>
      </w:pPr>
      <w:r w:rsidRPr="0015206D">
        <w:rPr>
          <w:rFonts w:ascii="Times New Roman" w:hAnsi="Times New Roman" w:cs="Times New Roman"/>
          <w:sz w:val="24"/>
          <w:szCs w:val="24"/>
        </w:rPr>
        <w:tab/>
      </w:r>
    </w:p>
    <w:p w:rsidR="00B637DE" w:rsidRPr="0015206D" w:rsidRDefault="00B637DE" w:rsidP="00B637DE">
      <w:pPr>
        <w:overflowPunct w:val="0"/>
        <w:autoSpaceDE w:val="0"/>
        <w:autoSpaceDN w:val="0"/>
        <w:adjustRightInd w:val="0"/>
        <w:spacing w:after="0" w:line="240" w:lineRule="auto"/>
        <w:jc w:val="both"/>
        <w:rPr>
          <w:rFonts w:ascii="Times New Roman" w:eastAsia="Times New Roman" w:hAnsi="Times New Roman" w:cs="Times New Roman"/>
          <w:b/>
          <w:i/>
          <w:sz w:val="24"/>
          <w:szCs w:val="24"/>
        </w:rPr>
      </w:pPr>
      <w:r w:rsidRPr="0015206D">
        <w:rPr>
          <w:rFonts w:ascii="Times New Roman" w:eastAsia="Times New Roman" w:hAnsi="Times New Roman" w:cs="Times New Roman"/>
          <w:b/>
          <w:i/>
          <w:sz w:val="24"/>
          <w:szCs w:val="24"/>
        </w:rPr>
        <w:t>Организация летнего оздоровления, труда и отдыха</w:t>
      </w:r>
    </w:p>
    <w:p w:rsidR="00B637DE" w:rsidRPr="0015206D" w:rsidRDefault="00B637DE" w:rsidP="00B637DE">
      <w:pPr>
        <w:overflowPunct w:val="0"/>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15206D">
        <w:rPr>
          <w:rFonts w:ascii="Times New Roman" w:eastAsia="Times New Roman" w:hAnsi="Times New Roman" w:cs="Times New Roman"/>
          <w:bCs/>
          <w:iCs/>
          <w:sz w:val="24"/>
          <w:szCs w:val="24"/>
        </w:rPr>
        <w:t>Всеми формами летнего труда и отдыха в 2017 году был охвачен 991 ребенок, что составило 128</w:t>
      </w:r>
      <w:r w:rsidR="00E863DE" w:rsidRPr="0015206D">
        <w:rPr>
          <w:rFonts w:ascii="Times New Roman" w:eastAsia="Times New Roman" w:hAnsi="Times New Roman" w:cs="Times New Roman"/>
          <w:bCs/>
          <w:iCs/>
          <w:sz w:val="24"/>
          <w:szCs w:val="24"/>
        </w:rPr>
        <w:t>процентов</w:t>
      </w:r>
      <w:r w:rsidRPr="0015206D">
        <w:rPr>
          <w:rFonts w:ascii="Times New Roman" w:eastAsia="Times New Roman" w:hAnsi="Times New Roman" w:cs="Times New Roman"/>
          <w:bCs/>
          <w:iCs/>
          <w:sz w:val="24"/>
          <w:szCs w:val="24"/>
        </w:rPr>
        <w:t xml:space="preserve"> от общего количества учащихся (2016 г. – 804 чел./117</w:t>
      </w:r>
      <w:r w:rsidR="00E863DE" w:rsidRPr="0015206D">
        <w:rPr>
          <w:rFonts w:ascii="Times New Roman" w:eastAsia="Times New Roman" w:hAnsi="Times New Roman" w:cs="Times New Roman"/>
          <w:bCs/>
          <w:iCs/>
          <w:sz w:val="24"/>
          <w:szCs w:val="24"/>
        </w:rPr>
        <w:t>процентов</w:t>
      </w:r>
      <w:r w:rsidRPr="0015206D">
        <w:rPr>
          <w:rFonts w:ascii="Times New Roman" w:eastAsia="Times New Roman" w:hAnsi="Times New Roman" w:cs="Times New Roman"/>
          <w:bCs/>
          <w:iCs/>
          <w:sz w:val="24"/>
          <w:szCs w:val="24"/>
        </w:rPr>
        <w:t>).  Дети отдыхали не только в летних оздоровительных лагерях на территории округа, но и выезжали в оздоровительные учреждения области. Расходы на организацию летней оздоровительной кампании из всех источников финансирования составили 8</w:t>
      </w:r>
      <w:r w:rsidR="00171BCA" w:rsidRPr="0015206D">
        <w:rPr>
          <w:rFonts w:ascii="Times New Roman" w:eastAsia="Times New Roman" w:hAnsi="Times New Roman" w:cs="Times New Roman"/>
          <w:bCs/>
          <w:iCs/>
          <w:sz w:val="24"/>
          <w:szCs w:val="24"/>
        </w:rPr>
        <w:t>,7млн.</w:t>
      </w:r>
      <w:r w:rsidRPr="0015206D">
        <w:rPr>
          <w:rFonts w:ascii="Times New Roman" w:eastAsia="Times New Roman" w:hAnsi="Times New Roman" w:cs="Times New Roman"/>
          <w:bCs/>
          <w:iCs/>
          <w:sz w:val="24"/>
          <w:szCs w:val="24"/>
        </w:rPr>
        <w:t xml:space="preserve"> рублей (2016 г. – 8</w:t>
      </w:r>
      <w:r w:rsidR="00171BCA" w:rsidRPr="0015206D">
        <w:rPr>
          <w:rFonts w:ascii="Times New Roman" w:eastAsia="Times New Roman" w:hAnsi="Times New Roman" w:cs="Times New Roman"/>
          <w:bCs/>
          <w:iCs/>
          <w:sz w:val="24"/>
          <w:szCs w:val="24"/>
        </w:rPr>
        <w:t>,5млн</w:t>
      </w:r>
      <w:r w:rsidRPr="0015206D">
        <w:rPr>
          <w:rFonts w:ascii="Times New Roman" w:eastAsia="Times New Roman" w:hAnsi="Times New Roman" w:cs="Times New Roman"/>
          <w:bCs/>
          <w:iCs/>
          <w:sz w:val="24"/>
          <w:szCs w:val="24"/>
        </w:rPr>
        <w:t>. руб.), в том числе средства муниципального бюджета – 4</w:t>
      </w:r>
      <w:r w:rsidR="00171BCA" w:rsidRPr="0015206D">
        <w:rPr>
          <w:rFonts w:ascii="Times New Roman" w:eastAsia="Times New Roman" w:hAnsi="Times New Roman" w:cs="Times New Roman"/>
          <w:bCs/>
          <w:iCs/>
          <w:sz w:val="24"/>
          <w:szCs w:val="24"/>
        </w:rPr>
        <w:t>,</w:t>
      </w:r>
      <w:r w:rsidRPr="0015206D">
        <w:rPr>
          <w:rFonts w:ascii="Times New Roman" w:eastAsia="Times New Roman" w:hAnsi="Times New Roman" w:cs="Times New Roman"/>
          <w:bCs/>
          <w:iCs/>
          <w:sz w:val="24"/>
          <w:szCs w:val="24"/>
        </w:rPr>
        <w:t xml:space="preserve">1 </w:t>
      </w:r>
      <w:r w:rsidR="00171BCA" w:rsidRPr="0015206D">
        <w:rPr>
          <w:rFonts w:ascii="Times New Roman" w:eastAsia="Times New Roman" w:hAnsi="Times New Roman" w:cs="Times New Roman"/>
          <w:bCs/>
          <w:iCs/>
          <w:sz w:val="24"/>
          <w:szCs w:val="24"/>
        </w:rPr>
        <w:t>млн.</w:t>
      </w:r>
      <w:r w:rsidRPr="0015206D">
        <w:rPr>
          <w:rFonts w:ascii="Times New Roman" w:eastAsia="Times New Roman" w:hAnsi="Times New Roman" w:cs="Times New Roman"/>
          <w:bCs/>
          <w:iCs/>
          <w:sz w:val="24"/>
          <w:szCs w:val="24"/>
        </w:rPr>
        <w:t xml:space="preserve"> рублей (2016 г. – 2</w:t>
      </w:r>
      <w:r w:rsidR="00171BCA" w:rsidRPr="0015206D">
        <w:rPr>
          <w:rFonts w:ascii="Times New Roman" w:eastAsia="Times New Roman" w:hAnsi="Times New Roman" w:cs="Times New Roman"/>
          <w:bCs/>
          <w:iCs/>
          <w:sz w:val="24"/>
          <w:szCs w:val="24"/>
        </w:rPr>
        <w:t>,7млн</w:t>
      </w:r>
      <w:r w:rsidRPr="0015206D">
        <w:rPr>
          <w:rFonts w:ascii="Times New Roman" w:eastAsia="Times New Roman" w:hAnsi="Times New Roman" w:cs="Times New Roman"/>
          <w:bCs/>
          <w:iCs/>
          <w:sz w:val="24"/>
          <w:szCs w:val="24"/>
        </w:rPr>
        <w:t xml:space="preserve">.руб.). Таким образом, затраты на организацию летнего труда и отдыха детей и подростков с каждым годом увеличиваются, несмотря на уменьшение количества детей в районе. </w:t>
      </w:r>
    </w:p>
    <w:p w:rsidR="00B637DE" w:rsidRPr="0015206D" w:rsidRDefault="00B637DE" w:rsidP="00B637DE">
      <w:pPr>
        <w:overflowPunct w:val="0"/>
        <w:autoSpaceDE w:val="0"/>
        <w:autoSpaceDN w:val="0"/>
        <w:adjustRightInd w:val="0"/>
        <w:spacing w:after="0" w:line="240" w:lineRule="auto"/>
        <w:jc w:val="both"/>
        <w:rPr>
          <w:rFonts w:ascii="Times New Roman" w:eastAsia="Times New Roman" w:hAnsi="Times New Roman" w:cs="Times New Roman"/>
          <w:bCs/>
          <w:iCs/>
          <w:sz w:val="24"/>
          <w:szCs w:val="24"/>
        </w:rPr>
      </w:pPr>
    </w:p>
    <w:p w:rsidR="00B637DE" w:rsidRPr="0015206D" w:rsidRDefault="00B637DE" w:rsidP="00B637DE">
      <w:pPr>
        <w:overflowPunct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15206D">
        <w:rPr>
          <w:rFonts w:ascii="Times New Roman" w:eastAsia="Times New Roman" w:hAnsi="Times New Roman" w:cs="Times New Roman"/>
          <w:b/>
          <w:bCs/>
          <w:i/>
          <w:iCs/>
          <w:sz w:val="24"/>
          <w:szCs w:val="24"/>
        </w:rPr>
        <w:t>Обеспечение безопасности образовательного процесса</w:t>
      </w:r>
    </w:p>
    <w:p w:rsidR="00B637DE" w:rsidRPr="0015206D" w:rsidRDefault="00B637DE" w:rsidP="00B637DE">
      <w:pPr>
        <w:widowControl w:val="0"/>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 xml:space="preserve">В целях обеспечения безопасности жизнедеятельности в 2017 году в 10 образовательных организациях Сусуманского городского округа действует прямая двусторонняя связь посредством передачи голосовых сообщений с объекта защиты на пульт пожарной охраны, проведен мониторинг ЧС с безусловной передачей тревожных извещений без участия персонала объекта защиты на пульт пожарной охраны. Кроме того, в учреждениях функционируют системы АПС, кнопки тревожной сигнализации, системы видеонаблюдения. </w:t>
      </w:r>
    </w:p>
    <w:p w:rsidR="00B637DE" w:rsidRPr="0015206D" w:rsidRDefault="00B637DE" w:rsidP="00B637DE">
      <w:pPr>
        <w:spacing w:after="0" w:line="240" w:lineRule="auto"/>
        <w:contextualSpacing/>
        <w:jc w:val="both"/>
        <w:rPr>
          <w:b/>
          <w:i/>
          <w:sz w:val="24"/>
          <w:szCs w:val="24"/>
        </w:rPr>
      </w:pPr>
    </w:p>
    <w:p w:rsidR="00B637DE" w:rsidRPr="0015206D" w:rsidRDefault="00B637DE" w:rsidP="00B637DE">
      <w:pPr>
        <w:spacing w:after="0" w:line="240" w:lineRule="auto"/>
        <w:contextualSpacing/>
        <w:jc w:val="both"/>
        <w:rPr>
          <w:rFonts w:ascii="Times New Roman" w:hAnsi="Times New Roman" w:cs="Times New Roman"/>
          <w:b/>
          <w:i/>
          <w:sz w:val="24"/>
          <w:szCs w:val="24"/>
        </w:rPr>
      </w:pPr>
      <w:r w:rsidRPr="0015206D">
        <w:rPr>
          <w:rFonts w:ascii="Times New Roman" w:hAnsi="Times New Roman" w:cs="Times New Roman"/>
          <w:b/>
          <w:i/>
          <w:sz w:val="24"/>
          <w:szCs w:val="24"/>
        </w:rPr>
        <w:t>Поддержка лучших образцов отечественного образования</w:t>
      </w:r>
    </w:p>
    <w:p w:rsidR="00B637DE" w:rsidRPr="0015206D" w:rsidRDefault="00B637DE" w:rsidP="00B637DE">
      <w:pPr>
        <w:spacing w:after="0" w:line="240" w:lineRule="auto"/>
        <w:ind w:firstLine="567"/>
        <w:contextualSpacing/>
        <w:jc w:val="both"/>
        <w:rPr>
          <w:rFonts w:ascii="Times New Roman" w:hAnsi="Times New Roman" w:cs="Times New Roman"/>
          <w:b/>
          <w:sz w:val="24"/>
          <w:szCs w:val="24"/>
        </w:rPr>
      </w:pPr>
      <w:r w:rsidRPr="0015206D">
        <w:rPr>
          <w:rFonts w:ascii="Times New Roman" w:hAnsi="Times New Roman" w:cs="Times New Roman"/>
          <w:sz w:val="24"/>
          <w:szCs w:val="24"/>
        </w:rPr>
        <w:t>В 2017 году с целью выявления передового педагогического опыта и поощрения педагогов были проведены окружные конкурсы:</w:t>
      </w:r>
    </w:p>
    <w:p w:rsidR="00B637DE" w:rsidRPr="0015206D" w:rsidRDefault="00B637DE" w:rsidP="00B637DE">
      <w:pPr>
        <w:spacing w:after="0" w:line="240" w:lineRule="auto"/>
        <w:ind w:firstLine="567"/>
        <w:contextualSpacing/>
        <w:jc w:val="both"/>
        <w:rPr>
          <w:rFonts w:ascii="Times New Roman" w:hAnsi="Times New Roman" w:cs="Times New Roman"/>
          <w:sz w:val="24"/>
          <w:szCs w:val="24"/>
        </w:rPr>
      </w:pPr>
      <w:r w:rsidRPr="0015206D">
        <w:rPr>
          <w:rFonts w:ascii="Times New Roman" w:hAnsi="Times New Roman" w:cs="Times New Roman"/>
          <w:sz w:val="24"/>
          <w:szCs w:val="24"/>
        </w:rPr>
        <w:t>- «Педагог года – 2018»</w:t>
      </w:r>
    </w:p>
    <w:p w:rsidR="00B637DE" w:rsidRPr="0015206D" w:rsidRDefault="00B637DE" w:rsidP="00B637DE">
      <w:pPr>
        <w:spacing w:after="0" w:line="240" w:lineRule="auto"/>
        <w:ind w:firstLine="567"/>
        <w:contextualSpacing/>
        <w:jc w:val="both"/>
        <w:rPr>
          <w:rFonts w:ascii="Times New Roman" w:hAnsi="Times New Roman" w:cs="Times New Roman"/>
          <w:sz w:val="24"/>
          <w:szCs w:val="24"/>
        </w:rPr>
      </w:pPr>
      <w:r w:rsidRPr="0015206D">
        <w:rPr>
          <w:rFonts w:ascii="Times New Roman" w:hAnsi="Times New Roman" w:cs="Times New Roman"/>
          <w:sz w:val="24"/>
          <w:szCs w:val="24"/>
        </w:rPr>
        <w:t>- «Самый здоровый класс» среди классных руководителей ОО. В этом году впервые в этом конкурсе участвовали воспитатели детского сада «Родничок».</w:t>
      </w:r>
    </w:p>
    <w:p w:rsidR="00B637DE" w:rsidRPr="0015206D" w:rsidRDefault="00B637DE" w:rsidP="00B637DE">
      <w:pPr>
        <w:spacing w:after="0" w:line="240" w:lineRule="auto"/>
        <w:ind w:firstLine="567"/>
        <w:contextualSpacing/>
        <w:jc w:val="both"/>
        <w:rPr>
          <w:rFonts w:ascii="Times New Roman" w:hAnsi="Times New Roman" w:cs="Times New Roman"/>
          <w:sz w:val="24"/>
          <w:szCs w:val="24"/>
        </w:rPr>
      </w:pPr>
      <w:r w:rsidRPr="0015206D">
        <w:rPr>
          <w:rFonts w:ascii="Times New Roman" w:hAnsi="Times New Roman" w:cs="Times New Roman"/>
          <w:sz w:val="24"/>
          <w:szCs w:val="24"/>
        </w:rPr>
        <w:t>В этих конкурсах приняли участие 12 педагогов.</w:t>
      </w:r>
    </w:p>
    <w:p w:rsidR="00B637DE" w:rsidRPr="0015206D" w:rsidRDefault="00B637DE" w:rsidP="00B637DE">
      <w:pPr>
        <w:spacing w:after="0" w:line="240" w:lineRule="auto"/>
        <w:ind w:firstLine="567"/>
        <w:contextualSpacing/>
        <w:jc w:val="both"/>
        <w:rPr>
          <w:rFonts w:ascii="Times New Roman" w:hAnsi="Times New Roman" w:cs="Times New Roman"/>
          <w:sz w:val="24"/>
          <w:szCs w:val="24"/>
        </w:rPr>
      </w:pPr>
      <w:r w:rsidRPr="0015206D">
        <w:rPr>
          <w:rFonts w:ascii="Times New Roman" w:hAnsi="Times New Roman" w:cs="Times New Roman"/>
          <w:sz w:val="24"/>
          <w:szCs w:val="24"/>
        </w:rPr>
        <w:t>В областном конкурсе «Педагог года – 2017» в апреле 2017 года достойно представила округ воспитатель МБДОУ КВ «Детский сад «Родничок» г. Сусумана».</w:t>
      </w:r>
    </w:p>
    <w:p w:rsidR="00B637DE" w:rsidRPr="0015206D" w:rsidRDefault="00B637DE" w:rsidP="00B637DE">
      <w:pPr>
        <w:spacing w:after="0" w:line="240" w:lineRule="auto"/>
        <w:ind w:firstLine="567"/>
        <w:contextualSpacing/>
        <w:jc w:val="both"/>
        <w:rPr>
          <w:rFonts w:ascii="Times New Roman" w:hAnsi="Times New Roman" w:cs="Times New Roman"/>
          <w:sz w:val="24"/>
          <w:szCs w:val="24"/>
        </w:rPr>
      </w:pPr>
      <w:r w:rsidRPr="0015206D">
        <w:rPr>
          <w:rFonts w:ascii="Times New Roman" w:hAnsi="Times New Roman" w:cs="Times New Roman"/>
          <w:sz w:val="24"/>
          <w:szCs w:val="24"/>
        </w:rPr>
        <w:t xml:space="preserve">В 2017 году два образовательных учреждения округа - МБДОУ КВ «Детский сад «Родничок» г. Сусумана» и МБОУ «Лицей г. Сусумана» приняли участие в Открытом публичном Всероссийском смотре-конкурсе образовательных учреждений и получили дипломы победителей. Руководители данных учреждений поощрены на общую сумму 10,0 тыс. руб. за счет средств муниципальной программы «Развитие образования на 2017 год». </w:t>
      </w:r>
      <w:r w:rsidR="006619F6" w:rsidRPr="0015206D">
        <w:rPr>
          <w:rFonts w:ascii="Times New Roman" w:hAnsi="Times New Roman" w:cs="Times New Roman"/>
          <w:sz w:val="24"/>
          <w:szCs w:val="24"/>
        </w:rPr>
        <w:t>Заместитель</w:t>
      </w:r>
      <w:r w:rsidRPr="0015206D">
        <w:rPr>
          <w:rFonts w:ascii="Times New Roman" w:hAnsi="Times New Roman" w:cs="Times New Roman"/>
          <w:sz w:val="24"/>
          <w:szCs w:val="24"/>
        </w:rPr>
        <w:t xml:space="preserve"> заведующего МБДОУ КВ «Детский сад «Родничок» г. Сусумана» </w:t>
      </w:r>
      <w:r w:rsidRPr="0015206D">
        <w:rPr>
          <w:rFonts w:ascii="Times New Roman" w:hAnsi="Times New Roman" w:cs="Times New Roman"/>
          <w:sz w:val="24"/>
          <w:szCs w:val="24"/>
        </w:rPr>
        <w:lastRenderedPageBreak/>
        <w:t>Лебедев</w:t>
      </w:r>
      <w:r w:rsidR="006619F6" w:rsidRPr="0015206D">
        <w:rPr>
          <w:rFonts w:ascii="Times New Roman" w:hAnsi="Times New Roman" w:cs="Times New Roman"/>
          <w:sz w:val="24"/>
          <w:szCs w:val="24"/>
        </w:rPr>
        <w:t>а</w:t>
      </w:r>
      <w:r w:rsidRPr="0015206D">
        <w:rPr>
          <w:rFonts w:ascii="Times New Roman" w:hAnsi="Times New Roman" w:cs="Times New Roman"/>
          <w:sz w:val="24"/>
          <w:szCs w:val="24"/>
        </w:rPr>
        <w:t xml:space="preserve"> М.Ю. </w:t>
      </w:r>
      <w:r w:rsidR="006619F6" w:rsidRPr="0015206D">
        <w:rPr>
          <w:rFonts w:ascii="Times New Roman" w:hAnsi="Times New Roman" w:cs="Times New Roman"/>
          <w:sz w:val="24"/>
          <w:szCs w:val="24"/>
        </w:rPr>
        <w:t>стала</w:t>
      </w:r>
      <w:r w:rsidRPr="0015206D">
        <w:rPr>
          <w:rFonts w:ascii="Times New Roman" w:hAnsi="Times New Roman" w:cs="Times New Roman"/>
          <w:sz w:val="24"/>
          <w:szCs w:val="24"/>
        </w:rPr>
        <w:t xml:space="preserve"> победител</w:t>
      </w:r>
      <w:r w:rsidR="006619F6" w:rsidRPr="0015206D">
        <w:rPr>
          <w:rFonts w:ascii="Times New Roman" w:hAnsi="Times New Roman" w:cs="Times New Roman"/>
          <w:sz w:val="24"/>
          <w:szCs w:val="24"/>
        </w:rPr>
        <w:t>ем</w:t>
      </w:r>
      <w:r w:rsidRPr="0015206D">
        <w:rPr>
          <w:rFonts w:ascii="Times New Roman" w:hAnsi="Times New Roman" w:cs="Times New Roman"/>
          <w:sz w:val="24"/>
          <w:szCs w:val="24"/>
        </w:rPr>
        <w:t xml:space="preserve"> конкурса методических разработок в рамках Открытого публичного Всероссийского смотра-конкурса образовательных учреждений.</w:t>
      </w:r>
    </w:p>
    <w:p w:rsidR="00B637DE" w:rsidRPr="0015206D" w:rsidRDefault="00B637DE" w:rsidP="00B637DE">
      <w:pPr>
        <w:spacing w:after="0" w:line="240" w:lineRule="auto"/>
        <w:contextualSpacing/>
        <w:jc w:val="both"/>
        <w:rPr>
          <w:b/>
          <w:i/>
          <w:sz w:val="24"/>
          <w:szCs w:val="24"/>
        </w:rPr>
      </w:pPr>
    </w:p>
    <w:p w:rsidR="00B637DE" w:rsidRPr="0015206D" w:rsidRDefault="00B637DE" w:rsidP="00B637DE">
      <w:pPr>
        <w:spacing w:after="0" w:line="240" w:lineRule="auto"/>
        <w:contextualSpacing/>
        <w:jc w:val="both"/>
        <w:rPr>
          <w:rFonts w:ascii="Times New Roman" w:hAnsi="Times New Roman" w:cs="Times New Roman"/>
          <w:b/>
          <w:i/>
          <w:sz w:val="24"/>
          <w:szCs w:val="24"/>
        </w:rPr>
      </w:pPr>
      <w:r w:rsidRPr="0015206D">
        <w:rPr>
          <w:rFonts w:ascii="Times New Roman" w:hAnsi="Times New Roman" w:cs="Times New Roman"/>
          <w:b/>
          <w:i/>
          <w:sz w:val="24"/>
          <w:szCs w:val="24"/>
        </w:rPr>
        <w:t>Государственная поддержка способной, талантливой молодежи</w:t>
      </w:r>
    </w:p>
    <w:p w:rsidR="00B637DE" w:rsidRPr="0015206D" w:rsidRDefault="00B637DE" w:rsidP="00B637DE">
      <w:pPr>
        <w:spacing w:after="0" w:line="240" w:lineRule="auto"/>
        <w:ind w:firstLine="567"/>
        <w:contextualSpacing/>
        <w:jc w:val="both"/>
        <w:rPr>
          <w:rFonts w:ascii="Times New Roman" w:hAnsi="Times New Roman" w:cs="Times New Roman"/>
          <w:sz w:val="24"/>
          <w:szCs w:val="24"/>
        </w:rPr>
      </w:pPr>
      <w:r w:rsidRPr="0015206D">
        <w:rPr>
          <w:rFonts w:ascii="Times New Roman" w:hAnsi="Times New Roman" w:cs="Times New Roman"/>
          <w:sz w:val="24"/>
          <w:szCs w:val="24"/>
        </w:rPr>
        <w:t>В рамках реализации муниципальной программы «Одаренные дети» в 2017 году проведены следующие мероприятия:</w:t>
      </w:r>
    </w:p>
    <w:p w:rsidR="00B637DE" w:rsidRPr="0015206D" w:rsidRDefault="00B637DE" w:rsidP="00B637DE">
      <w:pPr>
        <w:spacing w:after="0" w:line="240" w:lineRule="auto"/>
        <w:contextualSpacing/>
        <w:jc w:val="both"/>
        <w:rPr>
          <w:rFonts w:ascii="Times New Roman" w:hAnsi="Times New Roman" w:cs="Times New Roman"/>
          <w:sz w:val="24"/>
          <w:szCs w:val="24"/>
        </w:rPr>
      </w:pPr>
      <w:r w:rsidRPr="0015206D">
        <w:rPr>
          <w:rFonts w:ascii="Times New Roman" w:hAnsi="Times New Roman" w:cs="Times New Roman"/>
          <w:sz w:val="24"/>
          <w:szCs w:val="24"/>
        </w:rPr>
        <w:t>- единовременной муниципальной стипендией награждены 6 учащихся школ округа и профессионального лицея г. Сусумана на общую сумму 50,0 тыс. руб.;</w:t>
      </w:r>
    </w:p>
    <w:p w:rsidR="00B637DE" w:rsidRPr="0015206D" w:rsidRDefault="00B637DE" w:rsidP="00B637DE">
      <w:pPr>
        <w:spacing w:after="0" w:line="240" w:lineRule="auto"/>
        <w:contextualSpacing/>
        <w:jc w:val="both"/>
        <w:rPr>
          <w:rFonts w:ascii="Times New Roman" w:hAnsi="Times New Roman" w:cs="Times New Roman"/>
          <w:sz w:val="24"/>
          <w:szCs w:val="24"/>
        </w:rPr>
      </w:pPr>
      <w:r w:rsidRPr="0015206D">
        <w:rPr>
          <w:rFonts w:ascii="Times New Roman" w:hAnsi="Times New Roman" w:cs="Times New Roman"/>
          <w:sz w:val="24"/>
          <w:szCs w:val="24"/>
        </w:rPr>
        <w:t xml:space="preserve">-  ежемесячная стипендия администрации округа в размере 2,0 тыс. руб. выплачена 9 учащимся на общую сумму 162,0 тыс. руб.; </w:t>
      </w:r>
    </w:p>
    <w:p w:rsidR="00B637DE" w:rsidRPr="0015206D" w:rsidRDefault="00B637DE" w:rsidP="00B637DE">
      <w:pPr>
        <w:spacing w:after="0" w:line="240" w:lineRule="auto"/>
        <w:contextualSpacing/>
        <w:jc w:val="both"/>
        <w:rPr>
          <w:rFonts w:ascii="Times New Roman" w:hAnsi="Times New Roman" w:cs="Times New Roman"/>
          <w:sz w:val="24"/>
          <w:szCs w:val="24"/>
        </w:rPr>
      </w:pPr>
      <w:r w:rsidRPr="0015206D">
        <w:rPr>
          <w:rFonts w:ascii="Times New Roman" w:hAnsi="Times New Roman" w:cs="Times New Roman"/>
          <w:sz w:val="24"/>
          <w:szCs w:val="24"/>
        </w:rPr>
        <w:t>- осуществлена материальная поддержка 4 учащихся, закончивших школу с золотой- 3 учащихся и серебряной медалью – 1 учащихся, на сумму 37,0 тыс. руб.;</w:t>
      </w:r>
    </w:p>
    <w:p w:rsidR="00B637DE" w:rsidRPr="0015206D" w:rsidRDefault="00B637DE" w:rsidP="00B637DE">
      <w:pPr>
        <w:spacing w:after="0" w:line="240" w:lineRule="auto"/>
        <w:contextualSpacing/>
        <w:jc w:val="both"/>
        <w:rPr>
          <w:rFonts w:ascii="Times New Roman" w:hAnsi="Times New Roman" w:cs="Times New Roman"/>
          <w:sz w:val="24"/>
          <w:szCs w:val="24"/>
        </w:rPr>
      </w:pPr>
      <w:r w:rsidRPr="0015206D">
        <w:rPr>
          <w:rFonts w:ascii="Times New Roman" w:hAnsi="Times New Roman" w:cs="Times New Roman"/>
          <w:sz w:val="24"/>
          <w:szCs w:val="24"/>
        </w:rPr>
        <w:t>- в рамках окружного слета талантливых и способных учащихся подарками отмечены более 70 учащихся 3-11 классов;</w:t>
      </w:r>
    </w:p>
    <w:p w:rsidR="00B637DE" w:rsidRPr="0015206D" w:rsidRDefault="00B637DE" w:rsidP="00B637DE">
      <w:pPr>
        <w:spacing w:after="0" w:line="240" w:lineRule="auto"/>
        <w:contextualSpacing/>
        <w:jc w:val="both"/>
        <w:rPr>
          <w:rFonts w:ascii="Times New Roman" w:hAnsi="Times New Roman" w:cs="Times New Roman"/>
          <w:sz w:val="24"/>
          <w:szCs w:val="24"/>
        </w:rPr>
      </w:pPr>
      <w:r w:rsidRPr="0015206D">
        <w:rPr>
          <w:rFonts w:ascii="Times New Roman" w:hAnsi="Times New Roman" w:cs="Times New Roman"/>
          <w:sz w:val="24"/>
          <w:szCs w:val="24"/>
        </w:rPr>
        <w:t>- выплачена единовременная стипендия двум учащимся лицея за лучшие научно-практические  работы;</w:t>
      </w:r>
    </w:p>
    <w:p w:rsidR="00B637DE" w:rsidRPr="0015206D" w:rsidRDefault="00B637DE" w:rsidP="00B637DE">
      <w:pPr>
        <w:spacing w:after="0" w:line="240" w:lineRule="auto"/>
        <w:ind w:firstLine="567"/>
        <w:jc w:val="both"/>
        <w:rPr>
          <w:rFonts w:ascii="Times New Roman" w:hAnsi="Times New Roman" w:cs="Times New Roman"/>
          <w:sz w:val="24"/>
          <w:szCs w:val="24"/>
        </w:rPr>
      </w:pPr>
      <w:r w:rsidRPr="0015206D">
        <w:rPr>
          <w:rFonts w:ascii="Times New Roman" w:hAnsi="Times New Roman" w:cs="Times New Roman"/>
          <w:sz w:val="24"/>
          <w:szCs w:val="24"/>
        </w:rPr>
        <w:t xml:space="preserve">- в 2017 году учащаяся МБОУ «Лицей г. Сусумана» приняла участие в </w:t>
      </w:r>
      <w:r w:rsidRPr="0015206D">
        <w:rPr>
          <w:rFonts w:ascii="Times New Roman" w:hAnsi="Times New Roman" w:cs="Times New Roman"/>
          <w:sz w:val="24"/>
          <w:szCs w:val="24"/>
          <w:lang w:val="en-US"/>
        </w:rPr>
        <w:t>IV</w:t>
      </w:r>
      <w:r w:rsidRPr="0015206D">
        <w:rPr>
          <w:rFonts w:ascii="Times New Roman" w:hAnsi="Times New Roman" w:cs="Times New Roman"/>
          <w:sz w:val="24"/>
          <w:szCs w:val="24"/>
        </w:rPr>
        <w:t xml:space="preserve"> Всероссийской научно-инновационной конференции школьников «Открой в себе ученого» в г. Санкт-Петербург, в связи с чем в МП Одаренные дети на 2017 год» были выделены денежные средства в размере 90,6 тыс. руб.</w:t>
      </w:r>
    </w:p>
    <w:p w:rsidR="00B637DE" w:rsidRPr="0015206D" w:rsidRDefault="00B637DE" w:rsidP="00B637DE">
      <w:pPr>
        <w:spacing w:after="0" w:line="240" w:lineRule="auto"/>
        <w:ind w:firstLine="567"/>
        <w:contextualSpacing/>
        <w:jc w:val="both"/>
        <w:rPr>
          <w:rFonts w:ascii="Times New Roman" w:hAnsi="Times New Roman" w:cs="Times New Roman"/>
          <w:sz w:val="24"/>
          <w:szCs w:val="24"/>
        </w:rPr>
      </w:pPr>
      <w:r w:rsidRPr="0015206D">
        <w:rPr>
          <w:rFonts w:ascii="Times New Roman" w:hAnsi="Times New Roman" w:cs="Times New Roman"/>
          <w:sz w:val="24"/>
          <w:szCs w:val="24"/>
        </w:rPr>
        <w:t>Кроме того, ежегодно в дошкольных учреждениях округа проводится олимпиада «Умка» для воспитанников старших групп детских садов, на этапе начальной школы проводится научно-практическая конференция и олимпиада для младших школьников. Эти мероприятия способствуют раннему выявлению способностей детей и дальнейшему их развитию.</w:t>
      </w:r>
    </w:p>
    <w:p w:rsidR="00494A3F" w:rsidRPr="0015206D" w:rsidRDefault="00494A3F" w:rsidP="007E2A4F">
      <w:pPr>
        <w:widowControl w:val="0"/>
        <w:spacing w:after="0" w:line="240" w:lineRule="auto"/>
        <w:ind w:firstLine="709"/>
        <w:jc w:val="both"/>
        <w:rPr>
          <w:rFonts w:ascii="Times New Roman" w:hAnsi="Times New Roman" w:cs="Times New Roman"/>
          <w:sz w:val="24"/>
          <w:szCs w:val="24"/>
        </w:rPr>
      </w:pPr>
    </w:p>
    <w:p w:rsidR="00494A3F" w:rsidRPr="0015206D" w:rsidRDefault="00494A3F" w:rsidP="007E2A4F">
      <w:pPr>
        <w:widowControl w:val="0"/>
        <w:spacing w:after="0" w:line="240" w:lineRule="auto"/>
        <w:ind w:firstLine="709"/>
        <w:jc w:val="both"/>
        <w:rPr>
          <w:rFonts w:ascii="Times New Roman" w:hAnsi="Times New Roman" w:cs="Times New Roman"/>
          <w:sz w:val="24"/>
          <w:szCs w:val="24"/>
        </w:rPr>
      </w:pPr>
    </w:p>
    <w:p w:rsidR="00B637DE" w:rsidRPr="0015206D" w:rsidRDefault="00B637DE" w:rsidP="00B637DE">
      <w:pPr>
        <w:widowControl w:val="0"/>
        <w:spacing w:after="0" w:line="240" w:lineRule="auto"/>
        <w:jc w:val="both"/>
        <w:rPr>
          <w:rFonts w:ascii="Times New Roman" w:eastAsia="Times New Roman" w:hAnsi="Times New Roman" w:cs="Times New Roman"/>
          <w:b/>
          <w:i/>
          <w:sz w:val="24"/>
          <w:szCs w:val="24"/>
        </w:rPr>
      </w:pPr>
      <w:r w:rsidRPr="0015206D">
        <w:rPr>
          <w:rFonts w:ascii="Times New Roman" w:eastAsia="Times New Roman" w:hAnsi="Times New Roman" w:cs="Times New Roman"/>
          <w:b/>
          <w:i/>
          <w:sz w:val="24"/>
          <w:szCs w:val="24"/>
        </w:rPr>
        <w:t>КПДН</w:t>
      </w:r>
    </w:p>
    <w:p w:rsidR="00B637DE" w:rsidRPr="0015206D" w:rsidRDefault="00B637DE" w:rsidP="00B637DE">
      <w:pPr>
        <w:widowControl w:val="0"/>
        <w:spacing w:after="0" w:line="240" w:lineRule="auto"/>
        <w:ind w:firstLine="708"/>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rPr>
        <w:t xml:space="preserve">В целях создания </w:t>
      </w:r>
      <w:r w:rsidRPr="0015206D">
        <w:rPr>
          <w:rFonts w:ascii="Times New Roman" w:eastAsia="Times New Roman" w:hAnsi="Times New Roman" w:cs="Times New Roman"/>
          <w:sz w:val="24"/>
          <w:szCs w:val="24"/>
          <w:lang w:eastAsia="ru-RU"/>
        </w:rPr>
        <w:t xml:space="preserve"> межведомственной системы сопровождения семей, раннего выявления семейного неблагополучия, профилактики социального сиротства,  защиты прав несовершеннолетних граждан </w:t>
      </w:r>
      <w:r w:rsidRPr="0015206D">
        <w:rPr>
          <w:rFonts w:ascii="Times New Roman" w:eastAsia="Times New Roman" w:hAnsi="Times New Roman" w:cs="Times New Roman"/>
          <w:sz w:val="24"/>
          <w:szCs w:val="24"/>
        </w:rPr>
        <w:t xml:space="preserve"> в </w:t>
      </w:r>
      <w:r w:rsidRPr="0015206D">
        <w:rPr>
          <w:rFonts w:ascii="Times New Roman" w:eastAsia="Times New Roman" w:hAnsi="Times New Roman" w:cs="Times New Roman"/>
          <w:sz w:val="24"/>
          <w:szCs w:val="24"/>
          <w:lang w:eastAsia="ru-RU"/>
        </w:rPr>
        <w:t xml:space="preserve">  2017 году, как и в предыдущие годы, на территории округа осуществляла свою деятельность комиссия по делам несовершеннолетних и защите их прав, в состав которой </w:t>
      </w:r>
      <w:r w:rsidRPr="0015206D">
        <w:rPr>
          <w:rFonts w:ascii="Times New Roman" w:eastAsia="Times New Roman" w:hAnsi="Times New Roman"/>
          <w:sz w:val="24"/>
          <w:szCs w:val="24"/>
          <w:lang w:eastAsia="ru-RU"/>
        </w:rPr>
        <w:t xml:space="preserve">вошли представители органов образования, здравоохранения, внутренних дел, социальной защиты, занятости населения, молодежной политики, опеки и попечительства, федеральной службы исполнения наказаний. </w:t>
      </w:r>
    </w:p>
    <w:p w:rsidR="00B637DE" w:rsidRPr="0015206D" w:rsidRDefault="00B637DE" w:rsidP="00B637DE">
      <w:pPr>
        <w:spacing w:after="0" w:line="240" w:lineRule="auto"/>
        <w:ind w:firstLine="708"/>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В отчётном периоде проведено 22 заседания комиссии, на которых рассмотрено 99 протоколов об административных правонарушениях как в отношении несовершеннолетних граждан за курение в общественном месте,  распитие спиртных напитков, нанесение побоев, так и в отношении их законных представителей за неисполнение или ненадлежащее исполнение родительских прав. По рассмотренным материалам наложено штрафов на общую сумму 21</w:t>
      </w:r>
      <w:r w:rsidR="00F93A55" w:rsidRPr="0015206D">
        <w:rPr>
          <w:rFonts w:ascii="Times New Roman" w:eastAsia="Times New Roman" w:hAnsi="Times New Roman" w:cs="Times New Roman"/>
          <w:sz w:val="24"/>
          <w:szCs w:val="24"/>
          <w:lang w:eastAsia="ru-RU"/>
        </w:rPr>
        <w:t xml:space="preserve">,0млн. </w:t>
      </w:r>
      <w:r w:rsidRPr="0015206D">
        <w:rPr>
          <w:rFonts w:ascii="Times New Roman" w:eastAsia="Times New Roman" w:hAnsi="Times New Roman" w:cs="Times New Roman"/>
          <w:sz w:val="24"/>
          <w:szCs w:val="24"/>
          <w:lang w:eastAsia="ru-RU"/>
        </w:rPr>
        <w:t>руб.</w:t>
      </w:r>
    </w:p>
    <w:p w:rsidR="00B637DE" w:rsidRPr="0015206D" w:rsidRDefault="00B637DE" w:rsidP="00B637DE">
      <w:pPr>
        <w:spacing w:after="0" w:line="240" w:lineRule="auto"/>
        <w:ind w:firstLine="708"/>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В 2017 году комиссией осуществлялся систематический контроль за  33 несовершеннолетними, состоящими на учете, и 36 семьями из категории неблагополучных или «группы риска», в которых проживает 86 детей, а также оказывалась всестороння помощь данной категории населения от приобретения продуктов питания до оказания  поддержки  в кодировании взрослых членов семей от алкогольной зависимости.</w:t>
      </w:r>
    </w:p>
    <w:p w:rsidR="00B637DE" w:rsidRPr="0015206D" w:rsidRDefault="00B637DE" w:rsidP="00B637DE">
      <w:pPr>
        <w:spacing w:after="0" w:line="240" w:lineRule="auto"/>
        <w:ind w:firstLine="708"/>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В результате систематической проводимой работы 10  детей и подростков сняты с учета в связи с улучшением поведения, чего нельзя сказать о контролируемых  семьях.</w:t>
      </w:r>
    </w:p>
    <w:p w:rsidR="00B637DE" w:rsidRPr="0015206D" w:rsidRDefault="00B637DE" w:rsidP="00B637DE">
      <w:pPr>
        <w:spacing w:after="0" w:line="240" w:lineRule="auto"/>
        <w:ind w:firstLine="708"/>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Кроме того, в функции комиссии входил контроль за реализацией закона «Об образовании в Российской Федерации», обеспечение летней занятости подопечных, </w:t>
      </w:r>
      <w:r w:rsidRPr="0015206D">
        <w:rPr>
          <w:rFonts w:ascii="Times New Roman" w:eastAsia="Times New Roman" w:hAnsi="Times New Roman" w:cs="Times New Roman"/>
          <w:sz w:val="24"/>
          <w:szCs w:val="24"/>
          <w:lang w:eastAsia="ru-RU"/>
        </w:rPr>
        <w:lastRenderedPageBreak/>
        <w:t xml:space="preserve">проведение  антинаркотической и антиалкогольной профилактики, профилактики табакокурения, детской агрессии, экстремизма в молодежной среде,   реагирование на любое семейное неблагополучие. В связи с этим  осуществлено  112 обследований жилищно-бытовых условий, проведено 24 индивидуальных беседы со взрослыми и детьми, прочитано в образовательных организациях  17 лекций на правовую и профилактическую тематику, 8 несовершеннолетних помещены по социальным показаниям в районную больницу, 1 ребенок в социально-реабилитационный центр п.Ола, 1 ребенок в центр временного содержания  для несовершеннолетних граждан в г.Магадане. С участием специалистов КПДН проведено 2 общегородских родительских собрания,  4 заседания различных профилактических комиссий Сусуманского городского округа, осуществлялось патрулирование улиц г. Сусумана в ночное время в период летних каникул. </w:t>
      </w:r>
    </w:p>
    <w:p w:rsidR="00B637DE" w:rsidRPr="0015206D" w:rsidRDefault="00B637DE" w:rsidP="00B637DE">
      <w:pPr>
        <w:widowControl w:val="0"/>
        <w:spacing w:after="0" w:line="240" w:lineRule="auto"/>
        <w:ind w:firstLine="360"/>
        <w:jc w:val="both"/>
        <w:rPr>
          <w:rFonts w:ascii="Times New Roman" w:eastAsia="Times New Roman" w:hAnsi="Times New Roman" w:cs="Times New Roman"/>
          <w:sz w:val="24"/>
          <w:szCs w:val="24"/>
          <w:lang w:eastAsia="ru-RU"/>
        </w:rPr>
      </w:pPr>
    </w:p>
    <w:p w:rsidR="00B637DE" w:rsidRPr="0015206D" w:rsidRDefault="00B637DE" w:rsidP="00B637DE">
      <w:pPr>
        <w:widowControl w:val="0"/>
        <w:spacing w:after="0" w:line="240" w:lineRule="auto"/>
        <w:jc w:val="both"/>
        <w:rPr>
          <w:rFonts w:ascii="Times New Roman" w:hAnsi="Times New Roman" w:cs="Times New Roman"/>
          <w:b/>
          <w:i/>
          <w:sz w:val="24"/>
          <w:szCs w:val="24"/>
        </w:rPr>
      </w:pPr>
      <w:r w:rsidRPr="0015206D">
        <w:rPr>
          <w:rFonts w:ascii="Times New Roman" w:hAnsi="Times New Roman" w:cs="Times New Roman"/>
          <w:b/>
          <w:i/>
          <w:sz w:val="24"/>
          <w:szCs w:val="24"/>
        </w:rPr>
        <w:t>ОПЕКА И ПОПЕЧИТЕЛЬСТВО</w:t>
      </w:r>
    </w:p>
    <w:p w:rsidR="00B637DE" w:rsidRPr="0015206D" w:rsidRDefault="00B637DE" w:rsidP="00B637DE">
      <w:pPr>
        <w:widowControl w:val="0"/>
        <w:spacing w:after="0" w:line="240" w:lineRule="auto"/>
        <w:ind w:firstLine="708"/>
        <w:jc w:val="both"/>
        <w:rPr>
          <w:rFonts w:ascii="Times New Roman" w:hAnsi="Times New Roman" w:cs="Times New Roman"/>
          <w:sz w:val="24"/>
          <w:szCs w:val="24"/>
        </w:rPr>
      </w:pPr>
      <w:r w:rsidRPr="0015206D">
        <w:rPr>
          <w:rFonts w:ascii="Times New Roman" w:hAnsi="Times New Roman" w:cs="Times New Roman"/>
          <w:sz w:val="24"/>
          <w:szCs w:val="24"/>
        </w:rPr>
        <w:t>Администрация Сусуманского городского округа продолжает исполнять государственные полномочия по опеке и попечительству в отношении  несовершеннолетних и недееспособных или не полностью дееспособных совершеннолетних граждан. Вопросами опеки и попечительства занимаются 3 специалиста управления правового обеспечения исполнения полномочий.</w:t>
      </w:r>
    </w:p>
    <w:p w:rsidR="00B637DE" w:rsidRPr="0015206D" w:rsidRDefault="00B637DE" w:rsidP="00B637DE">
      <w:pPr>
        <w:widowControl w:val="0"/>
        <w:spacing w:after="0" w:line="240" w:lineRule="auto"/>
        <w:ind w:firstLine="708"/>
        <w:jc w:val="both"/>
        <w:rPr>
          <w:rFonts w:ascii="Times New Roman" w:hAnsi="Times New Roman" w:cs="Times New Roman"/>
          <w:sz w:val="24"/>
          <w:szCs w:val="24"/>
        </w:rPr>
      </w:pPr>
      <w:r w:rsidRPr="0015206D">
        <w:rPr>
          <w:rFonts w:ascii="Times New Roman" w:hAnsi="Times New Roman" w:cs="Times New Roman"/>
          <w:sz w:val="24"/>
          <w:szCs w:val="24"/>
        </w:rPr>
        <w:t>В прошедшем году  н учете состояло 6 опекаемых взрослых  и  48  несовершеннолетних граждан, оставшихся без попечения родителей. Из них в семьях проживали  5  совершеннолетних граждан и 29 детей и подростков, в государственных учреждениях находились 20 человек, из них 19 несовершеннолетних.</w:t>
      </w:r>
    </w:p>
    <w:p w:rsidR="00B637DE" w:rsidRPr="0015206D" w:rsidRDefault="00B637DE" w:rsidP="00B637DE">
      <w:pPr>
        <w:widowControl w:val="0"/>
        <w:spacing w:after="0" w:line="240" w:lineRule="auto"/>
        <w:ind w:firstLine="708"/>
        <w:jc w:val="both"/>
        <w:rPr>
          <w:rFonts w:ascii="Times New Roman" w:hAnsi="Times New Roman" w:cs="Times New Roman"/>
          <w:sz w:val="24"/>
          <w:szCs w:val="24"/>
        </w:rPr>
      </w:pPr>
      <w:r w:rsidRPr="0015206D">
        <w:rPr>
          <w:rFonts w:ascii="Times New Roman" w:hAnsi="Times New Roman" w:cs="Times New Roman"/>
          <w:sz w:val="24"/>
          <w:szCs w:val="24"/>
        </w:rPr>
        <w:t>Специалистами по опеке и попечительству осуществляется ежегодный контроль за проживанием подопечных в опекунских и приемных семьях, а также в госучреждениях, составляются акты сохранности имущества, принимаются отчеты опекунов об использовании имущества опекаемых, а также о  расходовании денежных средств подопечных в определенные законом сроки.</w:t>
      </w:r>
    </w:p>
    <w:p w:rsidR="00B637DE" w:rsidRPr="0015206D" w:rsidRDefault="00B637DE" w:rsidP="00B637DE">
      <w:pPr>
        <w:widowControl w:val="0"/>
        <w:spacing w:after="0" w:line="240" w:lineRule="auto"/>
        <w:ind w:firstLine="708"/>
        <w:jc w:val="both"/>
        <w:rPr>
          <w:rFonts w:ascii="Times New Roman" w:hAnsi="Times New Roman" w:cs="Times New Roman"/>
          <w:sz w:val="24"/>
          <w:szCs w:val="24"/>
        </w:rPr>
      </w:pPr>
      <w:r w:rsidRPr="0015206D">
        <w:rPr>
          <w:rFonts w:ascii="Times New Roman" w:hAnsi="Times New Roman" w:cs="Times New Roman"/>
          <w:sz w:val="24"/>
          <w:szCs w:val="24"/>
        </w:rPr>
        <w:t>В функции органы опеки входит выявление лиц, оставшихся без попечения родителей, выявление семейного  неблагополучия, изъятие детей из семей, в которых создаётся угроза жизни и здоровью несовершеннолетних, а также исковая работа по ограничению и лишению родительских прав. В 2017 году  выявлен 1 ребенок, оставшийся без попечения родителей, поступило 5 обращений о нарушении прав детей, в отношении которых проведены проверки,   изъято из семьи двое детей, подан один иск в суд о лишении родительских прав, оформлена 1 процедура усыновления. Также осуществлялось установление  опеки по заявлению родителей, которые временно не могут исполнять свои родительские обязанности по ряду объективных и субъективных причин.</w:t>
      </w:r>
    </w:p>
    <w:p w:rsidR="00B637DE" w:rsidRPr="0015206D" w:rsidRDefault="00B637DE" w:rsidP="00B637DE">
      <w:pPr>
        <w:widowControl w:val="0"/>
        <w:spacing w:after="0" w:line="240" w:lineRule="auto"/>
        <w:ind w:firstLine="708"/>
        <w:jc w:val="both"/>
        <w:rPr>
          <w:rFonts w:ascii="Times New Roman" w:hAnsi="Times New Roman" w:cs="Times New Roman"/>
          <w:sz w:val="24"/>
          <w:szCs w:val="24"/>
        </w:rPr>
      </w:pPr>
      <w:r w:rsidRPr="0015206D">
        <w:rPr>
          <w:rFonts w:ascii="Times New Roman" w:hAnsi="Times New Roman" w:cs="Times New Roman"/>
          <w:sz w:val="24"/>
          <w:szCs w:val="24"/>
        </w:rPr>
        <w:t>Орган опеки и попечительства  осуществлял выдачу разрешений о оформлении сделок купли-продажи жилья, в котором зарегистрированы дети,  о снятии денежных средств со счетов несовершеннолетних, о переоформлении их банковских счетов.</w:t>
      </w:r>
    </w:p>
    <w:p w:rsidR="00B637DE" w:rsidRPr="0015206D" w:rsidRDefault="00B637DE" w:rsidP="00B637DE">
      <w:pPr>
        <w:widowControl w:val="0"/>
        <w:spacing w:after="0" w:line="240" w:lineRule="auto"/>
        <w:ind w:firstLine="708"/>
        <w:jc w:val="both"/>
        <w:rPr>
          <w:rFonts w:ascii="Times New Roman" w:hAnsi="Times New Roman" w:cs="Times New Roman"/>
          <w:sz w:val="24"/>
          <w:szCs w:val="24"/>
        </w:rPr>
      </w:pPr>
      <w:r w:rsidRPr="0015206D">
        <w:rPr>
          <w:rFonts w:ascii="Times New Roman" w:hAnsi="Times New Roman" w:cs="Times New Roman"/>
          <w:sz w:val="24"/>
          <w:szCs w:val="24"/>
        </w:rPr>
        <w:t xml:space="preserve">В 2017 году приобретено  и предоставлено по договору социального найма 1 жилое помещение для лица из категории « ребенок, оставшийся без попечения родителей»,  за счет средств федерального и областного бюджетов. </w:t>
      </w:r>
    </w:p>
    <w:p w:rsidR="00B637DE" w:rsidRPr="0015206D" w:rsidRDefault="00B637DE" w:rsidP="00B637DE">
      <w:pPr>
        <w:spacing w:after="0"/>
        <w:jc w:val="both"/>
        <w:rPr>
          <w:b/>
          <w:bCs/>
          <w:sz w:val="24"/>
          <w:szCs w:val="24"/>
        </w:rPr>
      </w:pPr>
    </w:p>
    <w:p w:rsidR="00B637DE" w:rsidRPr="0015206D" w:rsidRDefault="00B637DE" w:rsidP="00B637DE">
      <w:pPr>
        <w:widowControl w:val="0"/>
        <w:spacing w:after="0" w:line="240" w:lineRule="auto"/>
        <w:jc w:val="both"/>
        <w:rPr>
          <w:rFonts w:ascii="Times New Roman" w:eastAsia="Times New Roman" w:hAnsi="Times New Roman" w:cs="Times New Roman"/>
          <w:b/>
          <w:bCs/>
          <w:i/>
          <w:sz w:val="24"/>
          <w:szCs w:val="24"/>
        </w:rPr>
      </w:pPr>
      <w:r w:rsidRPr="0015206D">
        <w:rPr>
          <w:rFonts w:ascii="Times New Roman" w:eastAsia="Times New Roman" w:hAnsi="Times New Roman" w:cs="Times New Roman"/>
          <w:b/>
          <w:bCs/>
          <w:i/>
          <w:sz w:val="24"/>
          <w:szCs w:val="24"/>
        </w:rPr>
        <w:t>ЗДРАВООХРАНЕНИЕ</w:t>
      </w:r>
    </w:p>
    <w:p w:rsidR="00B637DE" w:rsidRPr="0015206D" w:rsidRDefault="00B637DE" w:rsidP="00B637DE">
      <w:pPr>
        <w:widowControl w:val="0"/>
        <w:spacing w:after="0" w:line="240" w:lineRule="auto"/>
        <w:jc w:val="both"/>
        <w:rPr>
          <w:rFonts w:ascii="Times New Roman" w:eastAsia="Times New Roman" w:hAnsi="Times New Roman" w:cs="Times New Roman"/>
          <w:sz w:val="24"/>
          <w:szCs w:val="24"/>
        </w:rPr>
      </w:pPr>
      <w:r w:rsidRPr="0015206D">
        <w:rPr>
          <w:rFonts w:ascii="Times New Roman" w:hAnsi="Times New Roman" w:cs="Times New Roman"/>
          <w:sz w:val="24"/>
          <w:szCs w:val="24"/>
        </w:rPr>
        <w:tab/>
        <w:t>Медицинскую помощь населению  городского округа оказывает  Магаданское областное государственное бюджетное учреждение здравоохранения «Сусуманская районная больница».</w:t>
      </w:r>
      <w:r w:rsidRPr="0015206D">
        <w:rPr>
          <w:rFonts w:ascii="Times New Roman" w:hAnsi="Times New Roman"/>
          <w:sz w:val="24"/>
          <w:szCs w:val="24"/>
        </w:rPr>
        <w:t xml:space="preserve"> П</w:t>
      </w:r>
      <w:r w:rsidRPr="0015206D">
        <w:rPr>
          <w:rFonts w:ascii="Times New Roman" w:eastAsia="Times New Roman" w:hAnsi="Times New Roman" w:cs="Times New Roman"/>
          <w:sz w:val="24"/>
          <w:szCs w:val="24"/>
        </w:rPr>
        <w:t xml:space="preserve">о состоянию на 1 января 2018 года развернуто 37 коек круглосуточного пребывания и 5 мест в дневных стационарах. </w:t>
      </w:r>
    </w:p>
    <w:p w:rsidR="00B637DE" w:rsidRPr="0015206D" w:rsidRDefault="00B637DE" w:rsidP="00B637DE">
      <w:pPr>
        <w:widowControl w:val="0"/>
        <w:spacing w:after="0" w:line="240" w:lineRule="auto"/>
        <w:ind w:firstLine="708"/>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Все врачебные рабочие места оснащены необходимым компьютерным оборудованием для ведения электронной карты пациента.</w:t>
      </w:r>
    </w:p>
    <w:p w:rsidR="00B637DE" w:rsidRPr="0015206D" w:rsidRDefault="00B637DE" w:rsidP="00B637DE">
      <w:pPr>
        <w:widowControl w:val="0"/>
        <w:spacing w:after="0" w:line="240" w:lineRule="auto"/>
        <w:ind w:firstLine="708"/>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 xml:space="preserve">Функционируют два отделения скорой медицинской помощи. Четыре выездные </w:t>
      </w:r>
      <w:r w:rsidRPr="0015206D">
        <w:rPr>
          <w:rFonts w:ascii="Times New Roman" w:eastAsia="Times New Roman" w:hAnsi="Times New Roman" w:cs="Times New Roman"/>
          <w:sz w:val="24"/>
          <w:szCs w:val="24"/>
        </w:rPr>
        <w:lastRenderedPageBreak/>
        <w:t xml:space="preserve">бригады скорой медицинской помощи укомплектованы в соответствии со стандартами оснащения. </w:t>
      </w:r>
    </w:p>
    <w:p w:rsidR="00B637DE" w:rsidRPr="0015206D" w:rsidRDefault="00B637DE" w:rsidP="00B637DE">
      <w:pPr>
        <w:widowControl w:val="0"/>
        <w:tabs>
          <w:tab w:val="left" w:pos="720"/>
        </w:tabs>
        <w:spacing w:after="0" w:line="240" w:lineRule="auto"/>
        <w:jc w:val="both"/>
        <w:rPr>
          <w:rFonts w:ascii="Times New Roman" w:eastAsia="Calibri" w:hAnsi="Times New Roman" w:cs="Times New Roman"/>
          <w:sz w:val="24"/>
          <w:szCs w:val="24"/>
        </w:rPr>
      </w:pPr>
      <w:r w:rsidRPr="0015206D">
        <w:rPr>
          <w:rFonts w:ascii="Times New Roman" w:eastAsia="Times New Roman" w:hAnsi="Times New Roman" w:cs="Times New Roman"/>
          <w:sz w:val="24"/>
          <w:szCs w:val="24"/>
          <w:lang w:eastAsia="ru-RU"/>
        </w:rPr>
        <w:tab/>
        <w:t>Качество медицинской помощи напрямую зависит от кадровой  составляющей. В  системе здравоохранения Сусуманского городского округа работает 236 человек, в том числе 27 врачей, 83 средних медицинских работников, 53 младших медицинских работников  и 61 прочих.  Показатель у</w:t>
      </w:r>
      <w:r w:rsidRPr="0015206D">
        <w:rPr>
          <w:rFonts w:ascii="Times New Roman" w:eastAsia="Calibri" w:hAnsi="Times New Roman" w:cs="Times New Roman"/>
          <w:sz w:val="24"/>
          <w:szCs w:val="24"/>
        </w:rPr>
        <w:t>комплектованности кадрами составляет 67</w:t>
      </w:r>
      <w:r w:rsidR="00E863DE" w:rsidRPr="0015206D">
        <w:rPr>
          <w:rFonts w:ascii="Times New Roman" w:eastAsia="Calibri" w:hAnsi="Times New Roman" w:cs="Times New Roman"/>
          <w:sz w:val="24"/>
          <w:szCs w:val="24"/>
        </w:rPr>
        <w:t>процентов</w:t>
      </w:r>
      <w:r w:rsidRPr="0015206D">
        <w:rPr>
          <w:rFonts w:ascii="Times New Roman" w:eastAsia="Calibri" w:hAnsi="Times New Roman" w:cs="Times New Roman"/>
          <w:sz w:val="24"/>
          <w:szCs w:val="24"/>
        </w:rPr>
        <w:t>, в том числе врачебными 59,</w:t>
      </w:r>
      <w:r w:rsidR="00E863DE" w:rsidRPr="0015206D">
        <w:rPr>
          <w:rFonts w:ascii="Times New Roman" w:eastAsia="Calibri" w:hAnsi="Times New Roman" w:cs="Times New Roman"/>
          <w:sz w:val="24"/>
          <w:szCs w:val="24"/>
        </w:rPr>
        <w:t>процентов</w:t>
      </w:r>
      <w:r w:rsidRPr="0015206D">
        <w:rPr>
          <w:rFonts w:ascii="Times New Roman" w:eastAsia="Calibri" w:hAnsi="Times New Roman" w:cs="Times New Roman"/>
          <w:sz w:val="24"/>
          <w:szCs w:val="24"/>
        </w:rPr>
        <w:t xml:space="preserve"> средним медперсоналом 68.</w:t>
      </w:r>
      <w:r w:rsidR="00E863DE" w:rsidRPr="0015206D">
        <w:rPr>
          <w:rFonts w:ascii="Times New Roman" w:eastAsia="Calibri" w:hAnsi="Times New Roman" w:cs="Times New Roman"/>
          <w:sz w:val="24"/>
          <w:szCs w:val="24"/>
        </w:rPr>
        <w:t>процентов</w:t>
      </w:r>
    </w:p>
    <w:p w:rsidR="00B637DE" w:rsidRPr="0015206D" w:rsidRDefault="00B637DE" w:rsidP="00B637DE">
      <w:pPr>
        <w:widowControl w:val="0"/>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ab/>
        <w:t>В 2017 году на постоянную работу по приглашению из центральных районов страны прибыло 2 врача (1-гинеколог, 1-хирург) и 4-средних медработника.</w:t>
      </w:r>
    </w:p>
    <w:p w:rsidR="00B637DE" w:rsidRPr="0015206D" w:rsidRDefault="00B637DE" w:rsidP="00B637DE">
      <w:pPr>
        <w:widowControl w:val="0"/>
        <w:spacing w:after="0" w:line="240" w:lineRule="auto"/>
        <w:jc w:val="both"/>
        <w:rPr>
          <w:rFonts w:ascii="Times New Roman" w:eastAsia="Times New Roman" w:hAnsi="Times New Roman" w:cs="Times New Roman"/>
          <w:color w:val="FF0000"/>
          <w:sz w:val="24"/>
          <w:szCs w:val="24"/>
          <w:lang w:eastAsia="ru-RU"/>
        </w:rPr>
      </w:pPr>
      <w:r w:rsidRPr="0015206D">
        <w:rPr>
          <w:rFonts w:ascii="Times New Roman" w:eastAsia="Times New Roman" w:hAnsi="Times New Roman" w:cs="Times New Roman"/>
          <w:sz w:val="24"/>
          <w:szCs w:val="24"/>
          <w:lang w:eastAsia="ru-RU"/>
        </w:rPr>
        <w:t xml:space="preserve">Проведение дополнительной диспансеризации, иммунизации, а также медицинских осмотров населения с целью раннего выявления заболеваний, находится под постоянным контролем. </w:t>
      </w:r>
    </w:p>
    <w:p w:rsidR="00B637DE" w:rsidRPr="0015206D" w:rsidRDefault="00B637DE" w:rsidP="00B637DE">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Результатом проводимых мероприятий является наметившаяся тенденция роста показателя удовлетворенности населения медицинской помощью.</w:t>
      </w:r>
    </w:p>
    <w:p w:rsidR="00B637DE" w:rsidRPr="0015206D" w:rsidRDefault="00B637DE" w:rsidP="00B637DE">
      <w:pPr>
        <w:widowControl w:val="0"/>
        <w:spacing w:after="0" w:line="240" w:lineRule="auto"/>
        <w:jc w:val="both"/>
        <w:rPr>
          <w:rFonts w:ascii="Times New Roman" w:eastAsia="Times New Roman" w:hAnsi="Times New Roman"/>
          <w:b/>
          <w:bCs/>
          <w:i/>
          <w:sz w:val="24"/>
          <w:szCs w:val="24"/>
          <w:lang w:eastAsia="ru-RU"/>
        </w:rPr>
      </w:pPr>
    </w:p>
    <w:p w:rsidR="00B637DE" w:rsidRPr="0015206D" w:rsidRDefault="00B637DE" w:rsidP="00B637DE">
      <w:pPr>
        <w:widowControl w:val="0"/>
        <w:spacing w:after="0" w:line="240" w:lineRule="auto"/>
        <w:jc w:val="both"/>
        <w:rPr>
          <w:rFonts w:ascii="Times New Roman" w:eastAsia="Times New Roman" w:hAnsi="Times New Roman"/>
          <w:b/>
          <w:i/>
          <w:sz w:val="24"/>
          <w:szCs w:val="24"/>
          <w:lang w:eastAsia="ru-RU"/>
        </w:rPr>
      </w:pPr>
      <w:r w:rsidRPr="0015206D">
        <w:rPr>
          <w:rFonts w:ascii="Times New Roman" w:eastAsia="Times New Roman" w:hAnsi="Times New Roman"/>
          <w:b/>
          <w:bCs/>
          <w:i/>
          <w:sz w:val="24"/>
          <w:szCs w:val="24"/>
          <w:lang w:eastAsia="ru-RU"/>
        </w:rPr>
        <w:t>КУЛЬТУРА</w:t>
      </w:r>
    </w:p>
    <w:p w:rsidR="00B637DE" w:rsidRPr="0015206D" w:rsidRDefault="00B637DE" w:rsidP="00B637DE">
      <w:pPr>
        <w:widowControl w:val="0"/>
        <w:spacing w:after="0" w:line="240" w:lineRule="auto"/>
        <w:ind w:firstLine="720"/>
        <w:jc w:val="both"/>
        <w:rPr>
          <w:rFonts w:ascii="Times New Roman" w:eastAsia="Calibri" w:hAnsi="Times New Roman"/>
          <w:sz w:val="24"/>
          <w:szCs w:val="24"/>
        </w:rPr>
      </w:pPr>
      <w:r w:rsidRPr="0015206D">
        <w:rPr>
          <w:rFonts w:ascii="Times New Roman" w:hAnsi="Times New Roman"/>
          <w:sz w:val="24"/>
          <w:szCs w:val="24"/>
        </w:rPr>
        <w:t>Создание условий по организации досуга, формированию духовно развитого, социально активного гражданина нашего общества являются приоритетными направлениями в работе учреждений культуры.</w:t>
      </w:r>
    </w:p>
    <w:p w:rsidR="00B637DE" w:rsidRPr="0015206D" w:rsidRDefault="00B637DE" w:rsidP="00B637DE">
      <w:pPr>
        <w:spacing w:after="0" w:line="240" w:lineRule="auto"/>
        <w:jc w:val="both"/>
        <w:rPr>
          <w:rFonts w:ascii="Times New Roman" w:eastAsia="Times New Roman" w:hAnsi="Times New Roman" w:cs="Times New Roman"/>
          <w:bCs/>
          <w:iCs/>
          <w:sz w:val="24"/>
          <w:szCs w:val="24"/>
          <w:lang w:eastAsia="ru-RU"/>
        </w:rPr>
      </w:pPr>
      <w:r w:rsidRPr="0015206D">
        <w:rPr>
          <w:rFonts w:ascii="Times New Roman" w:eastAsia="Times New Roman" w:hAnsi="Times New Roman" w:cs="Times New Roman"/>
          <w:bCs/>
          <w:iCs/>
          <w:sz w:val="24"/>
          <w:szCs w:val="24"/>
          <w:lang w:eastAsia="ru-RU"/>
        </w:rPr>
        <w:t xml:space="preserve">            На территории Сусуманского городского округа осуществляют свою деятельность по предоставлению услуг: в области культуры- 3 учреждения культуры (Муниципальное бюджетное учреждение «Районный Центр Досуга и народного творчества», </w:t>
      </w:r>
      <w:r w:rsidRPr="0015206D">
        <w:rPr>
          <w:rFonts w:ascii="Times New Roman" w:eastAsia="Times New Roman" w:hAnsi="Times New Roman" w:cs="Times New Roman"/>
          <w:sz w:val="24"/>
          <w:szCs w:val="24"/>
          <w:lang w:eastAsia="ru-RU"/>
        </w:rPr>
        <w:t>Муниципальное бюджетное учреждение «Дом культуры п. Мяунджа», Муниципальное бюджетное учреждение «Централизованная  библиотечная система»</w:t>
      </w:r>
      <w:r w:rsidRPr="0015206D">
        <w:rPr>
          <w:rFonts w:ascii="Times New Roman" w:eastAsia="Times New Roman" w:hAnsi="Times New Roman" w:cs="Times New Roman"/>
          <w:bCs/>
          <w:iCs/>
          <w:sz w:val="24"/>
          <w:szCs w:val="24"/>
          <w:lang w:eastAsia="ru-RU"/>
        </w:rPr>
        <w:t xml:space="preserve"> в области искусства -1 учреждение  (</w:t>
      </w:r>
      <w:r w:rsidRPr="0015206D">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школа искусств г. Сусумана»</w:t>
      </w:r>
      <w:r w:rsidRPr="0015206D">
        <w:rPr>
          <w:rFonts w:ascii="Times New Roman" w:eastAsia="Times New Roman" w:hAnsi="Times New Roman" w:cs="Times New Roman"/>
          <w:bCs/>
          <w:iCs/>
          <w:sz w:val="24"/>
          <w:szCs w:val="24"/>
          <w:lang w:eastAsia="ru-RU"/>
        </w:rPr>
        <w:t>) и в области спорта -1 учреждение   (</w:t>
      </w:r>
      <w:r w:rsidRPr="0015206D">
        <w:rPr>
          <w:rFonts w:ascii="Times New Roman" w:eastAsia="Times New Roman" w:hAnsi="Times New Roman" w:cs="Times New Roman"/>
          <w:sz w:val="24"/>
          <w:szCs w:val="24"/>
          <w:lang w:eastAsia="ru-RU"/>
        </w:rPr>
        <w:t>Муниципальное бюджетное учреждение «Спортивный комплекс»</w:t>
      </w:r>
      <w:r w:rsidRPr="0015206D">
        <w:rPr>
          <w:rFonts w:ascii="Times New Roman" w:eastAsia="Times New Roman" w:hAnsi="Times New Roman" w:cs="Times New Roman"/>
          <w:bCs/>
          <w:iCs/>
          <w:sz w:val="24"/>
          <w:szCs w:val="24"/>
          <w:lang w:eastAsia="ru-RU"/>
        </w:rPr>
        <w:t>).</w:t>
      </w:r>
    </w:p>
    <w:p w:rsidR="00B637DE" w:rsidRPr="0015206D" w:rsidRDefault="00B637DE" w:rsidP="00B637DE">
      <w:pPr>
        <w:spacing w:after="0" w:line="240" w:lineRule="auto"/>
        <w:jc w:val="both"/>
        <w:rPr>
          <w:rFonts w:ascii="Times New Roman" w:eastAsia="Times New Roman" w:hAnsi="Times New Roman" w:cs="Times New Roman"/>
          <w:bCs/>
          <w:iCs/>
          <w:sz w:val="24"/>
          <w:szCs w:val="24"/>
          <w:lang w:eastAsia="ru-RU"/>
        </w:rPr>
      </w:pPr>
    </w:p>
    <w:p w:rsidR="00B637DE" w:rsidRPr="0015206D" w:rsidRDefault="00B637DE" w:rsidP="00B637DE">
      <w:pPr>
        <w:spacing w:after="0" w:line="240" w:lineRule="auto"/>
        <w:rPr>
          <w:rFonts w:ascii="Times New Roman" w:hAnsi="Times New Roman"/>
          <w:b/>
          <w:bCs/>
          <w:i/>
          <w:iCs/>
          <w:sz w:val="24"/>
          <w:szCs w:val="24"/>
        </w:rPr>
      </w:pPr>
      <w:r w:rsidRPr="0015206D">
        <w:rPr>
          <w:rFonts w:ascii="Times New Roman" w:hAnsi="Times New Roman"/>
          <w:b/>
          <w:bCs/>
          <w:i/>
          <w:iCs/>
          <w:sz w:val="24"/>
          <w:szCs w:val="24"/>
        </w:rPr>
        <w:t>Муниципальное бюджетное учреждение «Районный Центр Досуга и народного творчества»</w:t>
      </w:r>
    </w:p>
    <w:p w:rsidR="00B637DE" w:rsidRPr="0015206D" w:rsidRDefault="00B637DE" w:rsidP="00B637DE">
      <w:pPr>
        <w:spacing w:after="0" w:line="240" w:lineRule="auto"/>
        <w:jc w:val="both"/>
        <w:rPr>
          <w:rFonts w:ascii="Times New Roman" w:hAnsi="Times New Roman"/>
          <w:bCs/>
          <w:iCs/>
          <w:sz w:val="24"/>
          <w:szCs w:val="24"/>
        </w:rPr>
      </w:pPr>
      <w:r w:rsidRPr="0015206D">
        <w:rPr>
          <w:rFonts w:ascii="Times New Roman" w:hAnsi="Times New Roman"/>
          <w:bCs/>
          <w:iCs/>
          <w:sz w:val="24"/>
          <w:szCs w:val="24"/>
        </w:rPr>
        <w:tab/>
        <w:t xml:space="preserve">Целью деятельности является повышение качества жизни населения посредством удовлетворения индивидуальных и общественных творческих способностей и  потребностей, связанных с организацией досуга и приобщением к творчеству, культурному развитию, самообразованию, любительскому искусству и ремеслам. </w:t>
      </w:r>
    </w:p>
    <w:p w:rsidR="00B637DE" w:rsidRPr="0015206D" w:rsidRDefault="00B637DE" w:rsidP="00B637DE">
      <w:pPr>
        <w:spacing w:after="0" w:line="240" w:lineRule="auto"/>
        <w:jc w:val="both"/>
        <w:rPr>
          <w:rFonts w:ascii="Times New Roman" w:hAnsi="Times New Roman"/>
          <w:bCs/>
          <w:iCs/>
          <w:sz w:val="24"/>
          <w:szCs w:val="24"/>
        </w:rPr>
      </w:pPr>
      <w:r w:rsidRPr="0015206D">
        <w:rPr>
          <w:rFonts w:ascii="Times New Roman" w:hAnsi="Times New Roman"/>
          <w:bCs/>
          <w:iCs/>
          <w:sz w:val="24"/>
          <w:szCs w:val="24"/>
        </w:rPr>
        <w:t xml:space="preserve">         На сегодняшний день действует 26 клубных формирований, в которых занимается 527 человек, из них для детей до 14 лет - 8 формирований, в них-192 участника, - 8 молодежных формирований, в них -164  участников.</w:t>
      </w:r>
    </w:p>
    <w:p w:rsidR="00B637DE" w:rsidRPr="0015206D" w:rsidRDefault="00B637DE" w:rsidP="00B637DE">
      <w:pPr>
        <w:spacing w:after="0" w:line="240" w:lineRule="auto"/>
        <w:jc w:val="both"/>
        <w:rPr>
          <w:rFonts w:ascii="Times New Roman" w:hAnsi="Times New Roman"/>
          <w:bCs/>
          <w:iCs/>
          <w:sz w:val="24"/>
          <w:szCs w:val="24"/>
        </w:rPr>
      </w:pPr>
      <w:r w:rsidRPr="0015206D">
        <w:rPr>
          <w:rFonts w:ascii="Times New Roman" w:hAnsi="Times New Roman"/>
          <w:bCs/>
          <w:iCs/>
          <w:sz w:val="24"/>
          <w:szCs w:val="24"/>
        </w:rPr>
        <w:t xml:space="preserve">В  2017 году учреждением проведено: 317 культурно – досуговых мероприятий, из них 156 - для детей, 91 - для молодежи. Общее количество посетителей мероприятий составило – 35911  человек, из них - 12108 детей, 10118 -молодежь. </w:t>
      </w:r>
    </w:p>
    <w:p w:rsidR="00B637DE" w:rsidRPr="0015206D" w:rsidRDefault="00B637DE" w:rsidP="00B637DE">
      <w:pPr>
        <w:spacing w:after="0" w:line="240" w:lineRule="auto"/>
        <w:jc w:val="both"/>
        <w:rPr>
          <w:rFonts w:ascii="Times New Roman" w:hAnsi="Times New Roman"/>
          <w:bCs/>
          <w:iCs/>
          <w:sz w:val="24"/>
          <w:szCs w:val="24"/>
        </w:rPr>
      </w:pPr>
      <w:r w:rsidRPr="0015206D">
        <w:rPr>
          <w:rFonts w:ascii="Times New Roman" w:hAnsi="Times New Roman"/>
          <w:bCs/>
          <w:iCs/>
          <w:sz w:val="24"/>
          <w:szCs w:val="24"/>
        </w:rPr>
        <w:t xml:space="preserve">    В учреждении имеется свой сайт, где в соответствии с требованиями, утвержденными  приказом министерства культуры Российской Федерации  размещена вся необходимая информация, проведена работа по независимой оценке качества по предоставлению услуг учреждением. По результатам проведенной независимой оценки по предоставлению услуг учреждение на втором месте в области среди учреждений культуры.</w:t>
      </w:r>
    </w:p>
    <w:p w:rsidR="00B637DE" w:rsidRPr="0015206D" w:rsidRDefault="00B637DE" w:rsidP="00B637DE">
      <w:pPr>
        <w:spacing w:after="0" w:line="240" w:lineRule="auto"/>
        <w:jc w:val="both"/>
        <w:rPr>
          <w:rFonts w:ascii="Times New Roman" w:hAnsi="Times New Roman"/>
          <w:bCs/>
          <w:iCs/>
          <w:sz w:val="24"/>
          <w:szCs w:val="24"/>
        </w:rPr>
      </w:pPr>
      <w:r w:rsidRPr="0015206D">
        <w:rPr>
          <w:rFonts w:ascii="Times New Roman" w:hAnsi="Times New Roman"/>
          <w:bCs/>
          <w:iCs/>
          <w:sz w:val="24"/>
          <w:szCs w:val="24"/>
        </w:rPr>
        <w:t xml:space="preserve">        Также проводятся платные мероприятия (дискотеки, кинопоказ), вырученные денежные средства от  которых идут на укрепление материально- технической базы и стимулирование сотрудников. </w:t>
      </w:r>
    </w:p>
    <w:p w:rsidR="00B637DE" w:rsidRPr="0015206D" w:rsidRDefault="00B637DE" w:rsidP="00B637DE">
      <w:pPr>
        <w:spacing w:after="0" w:line="240" w:lineRule="auto"/>
        <w:jc w:val="both"/>
        <w:rPr>
          <w:rFonts w:ascii="Times New Roman" w:hAnsi="Times New Roman"/>
          <w:bCs/>
          <w:iCs/>
          <w:sz w:val="24"/>
          <w:szCs w:val="24"/>
        </w:rPr>
      </w:pPr>
      <w:r w:rsidRPr="0015206D">
        <w:rPr>
          <w:rFonts w:ascii="Times New Roman" w:hAnsi="Times New Roman"/>
          <w:bCs/>
          <w:iCs/>
          <w:sz w:val="24"/>
          <w:szCs w:val="24"/>
        </w:rPr>
        <w:t xml:space="preserve">        За 2017 год  доход от предпринимательской  и иной приносящей доход деятельности составил  115,8 тыс.рублей.</w:t>
      </w:r>
    </w:p>
    <w:p w:rsidR="00B637DE" w:rsidRPr="0015206D" w:rsidRDefault="00B637DE" w:rsidP="00B637DE">
      <w:pPr>
        <w:spacing w:after="0" w:line="240" w:lineRule="auto"/>
        <w:jc w:val="both"/>
        <w:rPr>
          <w:rFonts w:ascii="Times New Roman" w:eastAsia="Times New Roman" w:hAnsi="Times New Roman"/>
          <w:sz w:val="24"/>
          <w:szCs w:val="24"/>
          <w:lang w:eastAsia="ru-RU"/>
        </w:rPr>
      </w:pPr>
      <w:r w:rsidRPr="0015206D">
        <w:rPr>
          <w:rFonts w:ascii="Times New Roman" w:eastAsia="Times New Roman" w:hAnsi="Times New Roman"/>
          <w:color w:val="FF0000"/>
          <w:sz w:val="24"/>
          <w:szCs w:val="24"/>
          <w:lang w:eastAsia="ru-RU"/>
        </w:rPr>
        <w:lastRenderedPageBreak/>
        <w:t> </w:t>
      </w:r>
      <w:r w:rsidRPr="0015206D">
        <w:rPr>
          <w:rFonts w:ascii="Times New Roman" w:eastAsia="Times New Roman" w:hAnsi="Times New Roman"/>
          <w:sz w:val="24"/>
          <w:szCs w:val="24"/>
          <w:lang w:eastAsia="ru-RU"/>
        </w:rPr>
        <w:tab/>
        <w:t xml:space="preserve">  Средняя заработная плата по учреждению за 12 мес. соответствует индикаторам и составляет 63,4 тыс. рублей.  </w:t>
      </w:r>
    </w:p>
    <w:p w:rsidR="00B637DE" w:rsidRPr="0015206D" w:rsidRDefault="00B637DE" w:rsidP="00B637DE">
      <w:pPr>
        <w:spacing w:after="0" w:line="240" w:lineRule="auto"/>
        <w:jc w:val="both"/>
        <w:rPr>
          <w:rFonts w:ascii="Times New Roman" w:eastAsia="Times New Roman" w:hAnsi="Times New Roman"/>
          <w:sz w:val="24"/>
          <w:szCs w:val="24"/>
          <w:lang w:eastAsia="ru-RU"/>
        </w:rPr>
      </w:pPr>
      <w:r w:rsidRPr="0015206D">
        <w:rPr>
          <w:rFonts w:ascii="Times New Roman" w:eastAsia="Times New Roman" w:hAnsi="Times New Roman"/>
          <w:sz w:val="24"/>
          <w:szCs w:val="24"/>
          <w:lang w:eastAsia="ru-RU"/>
        </w:rPr>
        <w:t xml:space="preserve">   В 2017 году прошло повышение заработной платы специалистам учреждений культуры с 01.04.2017г. на 7</w:t>
      </w:r>
      <w:r w:rsidR="00E863DE" w:rsidRPr="0015206D">
        <w:rPr>
          <w:rFonts w:ascii="Times New Roman" w:eastAsia="Times New Roman" w:hAnsi="Times New Roman"/>
          <w:sz w:val="24"/>
          <w:szCs w:val="24"/>
          <w:lang w:eastAsia="ru-RU"/>
        </w:rPr>
        <w:t>процентов</w:t>
      </w:r>
      <w:r w:rsidRPr="0015206D">
        <w:rPr>
          <w:rFonts w:ascii="Times New Roman" w:eastAsia="Times New Roman" w:hAnsi="Times New Roman"/>
          <w:sz w:val="24"/>
          <w:szCs w:val="24"/>
          <w:lang w:eastAsia="ru-RU"/>
        </w:rPr>
        <w:t xml:space="preserve"> с 01.10.2017 г. - на 10</w:t>
      </w:r>
      <w:r w:rsidR="00E863DE" w:rsidRPr="0015206D">
        <w:rPr>
          <w:rFonts w:ascii="Times New Roman" w:eastAsia="Times New Roman" w:hAnsi="Times New Roman"/>
          <w:sz w:val="24"/>
          <w:szCs w:val="24"/>
          <w:lang w:eastAsia="ru-RU"/>
        </w:rPr>
        <w:t>процентов</w:t>
      </w:r>
    </w:p>
    <w:p w:rsidR="00B637DE" w:rsidRPr="0015206D" w:rsidRDefault="00B637DE" w:rsidP="00B637DE">
      <w:pPr>
        <w:spacing w:after="0" w:line="240" w:lineRule="auto"/>
        <w:jc w:val="both"/>
        <w:rPr>
          <w:rFonts w:ascii="Times New Roman" w:eastAsia="Times New Roman" w:hAnsi="Times New Roman"/>
          <w:sz w:val="24"/>
          <w:szCs w:val="24"/>
          <w:lang w:eastAsia="ru-RU"/>
        </w:rPr>
      </w:pPr>
      <w:r w:rsidRPr="0015206D">
        <w:rPr>
          <w:rFonts w:ascii="Times New Roman" w:eastAsia="Times New Roman" w:hAnsi="Times New Roman"/>
          <w:sz w:val="24"/>
          <w:szCs w:val="24"/>
          <w:lang w:eastAsia="ru-RU"/>
        </w:rPr>
        <w:t xml:space="preserve">     В летний период 2017 года в РЦД и НТ проводился ремонт полов в фойе на сумму 1 млн.руб.- областные средства и софинасирование 150,0 тыс.рублей денежные средства местного бюджета. Частичный ремонт фойе, переустановка входной двери позволит людям с ограниченными физическими возможностями беспрепятственно попасть на концерт или фильм. </w:t>
      </w:r>
      <w:bookmarkStart w:id="0" w:name="_GoBack"/>
      <w:bookmarkEnd w:id="0"/>
    </w:p>
    <w:p w:rsidR="00B637DE" w:rsidRPr="0015206D" w:rsidRDefault="00B637DE" w:rsidP="00B637DE">
      <w:pPr>
        <w:spacing w:after="0" w:line="240" w:lineRule="auto"/>
        <w:jc w:val="both"/>
        <w:rPr>
          <w:rFonts w:ascii="Times New Roman" w:eastAsia="Times New Roman" w:hAnsi="Times New Roman"/>
          <w:sz w:val="24"/>
          <w:szCs w:val="24"/>
          <w:lang w:eastAsia="ru-RU"/>
        </w:rPr>
      </w:pPr>
      <w:r w:rsidRPr="0015206D">
        <w:rPr>
          <w:rFonts w:ascii="Times New Roman" w:eastAsia="Times New Roman" w:hAnsi="Times New Roman"/>
          <w:sz w:val="24"/>
          <w:szCs w:val="24"/>
          <w:lang w:eastAsia="ru-RU"/>
        </w:rPr>
        <w:tab/>
        <w:t xml:space="preserve">Серьезное внимание уделяется вопросам доступной среды для мало мобильных групп населения. Разработаны паспорта ОСИ, установлены кнопки вызова сотрудников, проведены инструктажи с сотрудниками учреждений по оказанию помощи людям с ограниченными физическими возможностями. </w:t>
      </w:r>
    </w:p>
    <w:p w:rsidR="00B637DE" w:rsidRPr="0015206D" w:rsidRDefault="00B637DE" w:rsidP="00B637DE">
      <w:pPr>
        <w:spacing w:after="0" w:line="240" w:lineRule="auto"/>
        <w:jc w:val="both"/>
        <w:rPr>
          <w:rFonts w:ascii="Times New Roman" w:eastAsia="Times New Roman" w:hAnsi="Times New Roman" w:cs="Times New Roman"/>
          <w:bCs/>
          <w:iCs/>
          <w:sz w:val="24"/>
          <w:szCs w:val="24"/>
          <w:lang w:eastAsia="ru-RU"/>
        </w:rPr>
      </w:pPr>
    </w:p>
    <w:p w:rsidR="00B637DE" w:rsidRPr="0015206D" w:rsidRDefault="00B637DE" w:rsidP="00B637DE">
      <w:pPr>
        <w:spacing w:after="0" w:line="240" w:lineRule="auto"/>
        <w:rPr>
          <w:rFonts w:ascii="Times New Roman" w:eastAsia="Times New Roman" w:hAnsi="Times New Roman" w:cs="Times New Roman"/>
          <w:b/>
          <w:i/>
          <w:sz w:val="24"/>
          <w:szCs w:val="24"/>
          <w:lang w:eastAsia="ru-RU"/>
        </w:rPr>
      </w:pPr>
      <w:r w:rsidRPr="0015206D">
        <w:rPr>
          <w:rFonts w:ascii="Times New Roman" w:eastAsia="Times New Roman" w:hAnsi="Times New Roman" w:cs="Times New Roman"/>
          <w:b/>
          <w:i/>
          <w:sz w:val="24"/>
          <w:szCs w:val="24"/>
          <w:lang w:eastAsia="ru-RU"/>
        </w:rPr>
        <w:t>Муниципальное бюджетное учреждение «Дом культуры п. Мяунджа»</w:t>
      </w:r>
    </w:p>
    <w:p w:rsidR="00B637DE" w:rsidRPr="0015206D" w:rsidRDefault="00B637DE" w:rsidP="00B637DE">
      <w:pPr>
        <w:spacing w:after="0" w:line="240" w:lineRule="auto"/>
        <w:jc w:val="both"/>
        <w:rPr>
          <w:rFonts w:ascii="Times New Roman" w:hAnsi="Times New Roman"/>
          <w:bCs/>
          <w:iCs/>
          <w:sz w:val="24"/>
          <w:szCs w:val="24"/>
        </w:rPr>
      </w:pPr>
      <w:r w:rsidRPr="0015206D">
        <w:rPr>
          <w:rFonts w:ascii="Times New Roman" w:hAnsi="Times New Roman"/>
          <w:bCs/>
          <w:iCs/>
          <w:sz w:val="24"/>
          <w:szCs w:val="24"/>
        </w:rPr>
        <w:t xml:space="preserve">          На сегодняшний день действует 11 клубных  формирований, в которых занимается 151 человек, из них 5 формирований для детей до 14 лет, с 68 участниками, 3 молодежных формирования, в которых занимается по интересам - 33 участника.</w:t>
      </w:r>
    </w:p>
    <w:p w:rsidR="00B637DE" w:rsidRPr="0015206D" w:rsidRDefault="00B637DE" w:rsidP="00B637DE">
      <w:pPr>
        <w:spacing w:after="0" w:line="240" w:lineRule="auto"/>
        <w:jc w:val="both"/>
        <w:rPr>
          <w:rFonts w:ascii="Times New Roman" w:hAnsi="Times New Roman"/>
          <w:bCs/>
          <w:iCs/>
          <w:sz w:val="24"/>
          <w:szCs w:val="24"/>
        </w:rPr>
      </w:pPr>
      <w:r w:rsidRPr="0015206D">
        <w:rPr>
          <w:rFonts w:ascii="Times New Roman" w:hAnsi="Times New Roman"/>
          <w:bCs/>
          <w:iCs/>
          <w:sz w:val="24"/>
          <w:szCs w:val="24"/>
        </w:rPr>
        <w:t xml:space="preserve">           За 2017 год учреждением проведено: 191 культурно – досуговых мероприятий, из них 99 - для детей. Общее количество посетителей мероприятий составило </w:t>
      </w:r>
      <w:r w:rsidR="00E863DE" w:rsidRPr="0015206D">
        <w:rPr>
          <w:rFonts w:ascii="Times New Roman" w:hAnsi="Times New Roman"/>
          <w:bCs/>
          <w:iCs/>
          <w:sz w:val="24"/>
          <w:szCs w:val="24"/>
        </w:rPr>
        <w:t>–</w:t>
      </w:r>
      <w:r w:rsidRPr="0015206D">
        <w:rPr>
          <w:rFonts w:ascii="Times New Roman" w:hAnsi="Times New Roman"/>
          <w:bCs/>
          <w:iCs/>
          <w:sz w:val="24"/>
          <w:szCs w:val="24"/>
        </w:rPr>
        <w:t xml:space="preserve"> 6663 человека, из них – 2531 дети. </w:t>
      </w:r>
    </w:p>
    <w:p w:rsidR="00B637DE" w:rsidRPr="0015206D" w:rsidRDefault="00B637DE" w:rsidP="00B637DE">
      <w:pPr>
        <w:spacing w:after="0" w:line="240" w:lineRule="auto"/>
        <w:jc w:val="both"/>
        <w:rPr>
          <w:rFonts w:ascii="Times New Roman" w:hAnsi="Times New Roman"/>
          <w:bCs/>
          <w:iCs/>
          <w:sz w:val="24"/>
          <w:szCs w:val="24"/>
        </w:rPr>
      </w:pPr>
      <w:r w:rsidRPr="0015206D">
        <w:rPr>
          <w:rFonts w:ascii="Times New Roman" w:hAnsi="Times New Roman"/>
          <w:bCs/>
          <w:iCs/>
          <w:sz w:val="24"/>
          <w:szCs w:val="24"/>
        </w:rPr>
        <w:t xml:space="preserve">          На платной основе проведено 52 мероприятий, которые посетило 1880 человек. Денежные средства от проведения платных мероприятий были направлены  на приобретение новой аппаратуры, пошив костюмов,   мебели.               </w:t>
      </w:r>
    </w:p>
    <w:p w:rsidR="00B637DE" w:rsidRPr="0015206D" w:rsidRDefault="00B637DE" w:rsidP="00B637DE">
      <w:pPr>
        <w:spacing w:after="0" w:line="240" w:lineRule="auto"/>
        <w:jc w:val="both"/>
        <w:rPr>
          <w:rFonts w:ascii="Times New Roman" w:hAnsi="Times New Roman"/>
          <w:bCs/>
          <w:iCs/>
          <w:sz w:val="24"/>
          <w:szCs w:val="24"/>
        </w:rPr>
      </w:pPr>
      <w:r w:rsidRPr="0015206D">
        <w:rPr>
          <w:rFonts w:ascii="Times New Roman" w:hAnsi="Times New Roman"/>
          <w:bCs/>
          <w:iCs/>
          <w:sz w:val="24"/>
          <w:szCs w:val="24"/>
        </w:rPr>
        <w:t xml:space="preserve">           За 2017 год МБУ «ДК п. Мяунджа» доход от предпринимательской  и иной приносящей доход деятельности составил  205,1 тыс. рублей.</w:t>
      </w:r>
    </w:p>
    <w:p w:rsidR="00B637DE" w:rsidRPr="0015206D" w:rsidRDefault="00B637DE" w:rsidP="00B637DE">
      <w:pPr>
        <w:spacing w:after="0" w:line="240" w:lineRule="auto"/>
        <w:jc w:val="both"/>
        <w:rPr>
          <w:rFonts w:ascii="Times New Roman" w:hAnsi="Times New Roman"/>
          <w:bCs/>
          <w:iCs/>
          <w:sz w:val="24"/>
          <w:szCs w:val="24"/>
        </w:rPr>
      </w:pPr>
    </w:p>
    <w:p w:rsidR="00B637DE" w:rsidRPr="0015206D" w:rsidRDefault="00B637DE" w:rsidP="00B637DE">
      <w:pPr>
        <w:spacing w:after="0" w:line="240" w:lineRule="auto"/>
        <w:rPr>
          <w:rFonts w:ascii="Times New Roman" w:eastAsia="Times New Roman" w:hAnsi="Times New Roman"/>
          <w:b/>
          <w:i/>
          <w:sz w:val="24"/>
          <w:szCs w:val="24"/>
          <w:lang w:eastAsia="ru-RU"/>
        </w:rPr>
      </w:pPr>
      <w:r w:rsidRPr="0015206D">
        <w:rPr>
          <w:rFonts w:ascii="Times New Roman" w:eastAsia="Times New Roman" w:hAnsi="Times New Roman"/>
          <w:b/>
          <w:i/>
          <w:sz w:val="24"/>
          <w:szCs w:val="24"/>
          <w:lang w:eastAsia="ru-RU"/>
        </w:rPr>
        <w:t>Муниципальное бюджетное учреждение дополнительного образования «Детская школа искусств г. Сусумана»</w:t>
      </w:r>
    </w:p>
    <w:p w:rsidR="00B637DE" w:rsidRPr="0015206D" w:rsidRDefault="00B637DE" w:rsidP="00B637DE">
      <w:pPr>
        <w:spacing w:after="0" w:line="0" w:lineRule="atLeast"/>
        <w:jc w:val="both"/>
        <w:rPr>
          <w:rFonts w:ascii="Times New Roman" w:hAnsi="Times New Roman"/>
          <w:sz w:val="24"/>
          <w:szCs w:val="24"/>
        </w:rPr>
      </w:pPr>
      <w:r w:rsidRPr="0015206D">
        <w:rPr>
          <w:rFonts w:ascii="Times New Roman" w:hAnsi="Times New Roman"/>
          <w:sz w:val="24"/>
          <w:szCs w:val="24"/>
        </w:rPr>
        <w:t xml:space="preserve">          На 01.01.2018 г. обучается 216 учащихся в возрасте от 5 до 18 лет. В 2017 году обучающиеся и преподаватели приняли участие в 26 конкурсах художественной и музыкальной направленности с учетом дистанционных,  из них   первых мест - 42. </w:t>
      </w:r>
    </w:p>
    <w:p w:rsidR="00B637DE" w:rsidRPr="0015206D" w:rsidRDefault="00B637DE" w:rsidP="00B637DE">
      <w:pPr>
        <w:spacing w:after="0" w:line="0" w:lineRule="atLeast"/>
        <w:ind w:firstLine="708"/>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Все сусуманцы с радостью приветствуют на концертах  вокальные коллективы, ансамбли скрипачей, аккордеонистов, оркестр народных инструментов, вокалистов и  юных музыкантов – все это учащиеся  детской школы искусств.</w:t>
      </w:r>
    </w:p>
    <w:p w:rsidR="00B637DE" w:rsidRPr="0015206D" w:rsidRDefault="00B637DE" w:rsidP="00B637DE">
      <w:pPr>
        <w:spacing w:after="0" w:line="240" w:lineRule="auto"/>
        <w:jc w:val="both"/>
        <w:rPr>
          <w:rFonts w:ascii="Times New Roman" w:eastAsia="Times New Roman" w:hAnsi="Times New Roman" w:cs="Times New Roman"/>
          <w:sz w:val="24"/>
          <w:szCs w:val="24"/>
          <w:lang w:eastAsia="ru-RU"/>
        </w:rPr>
      </w:pPr>
    </w:p>
    <w:p w:rsidR="00B637DE" w:rsidRPr="0015206D" w:rsidRDefault="00B637DE" w:rsidP="00B637DE">
      <w:pPr>
        <w:spacing w:after="0" w:line="240" w:lineRule="auto"/>
        <w:rPr>
          <w:rFonts w:ascii="Times New Roman" w:eastAsia="Times New Roman" w:hAnsi="Times New Roman" w:cs="Times New Roman"/>
          <w:b/>
          <w:i/>
          <w:sz w:val="24"/>
          <w:szCs w:val="24"/>
          <w:lang w:eastAsia="ru-RU"/>
        </w:rPr>
      </w:pPr>
      <w:r w:rsidRPr="0015206D">
        <w:rPr>
          <w:rFonts w:ascii="Times New Roman" w:eastAsia="Times New Roman" w:hAnsi="Times New Roman" w:cs="Times New Roman"/>
          <w:b/>
          <w:i/>
          <w:sz w:val="24"/>
          <w:szCs w:val="24"/>
          <w:lang w:eastAsia="ru-RU"/>
        </w:rPr>
        <w:t>Муниципальное бюджетное учреждение «Централизованная  библиотечная система»</w:t>
      </w:r>
    </w:p>
    <w:p w:rsidR="00B637DE" w:rsidRPr="0015206D" w:rsidRDefault="00B637DE" w:rsidP="00B637DE">
      <w:pPr>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             В централизованной библиотечной системе и филиале п. Мяунджа  зарегистрировано 2505 читатель, из них дети до 14 лет – 1096 читателей. За 2017 год библиотеки (центральная, детская, филиал п. Мяунджа) посетило 17 939 читателей. </w:t>
      </w:r>
    </w:p>
    <w:p w:rsidR="00B637DE" w:rsidRPr="0015206D" w:rsidRDefault="00B637DE" w:rsidP="00B637DE">
      <w:pPr>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     Массовых мероприятий проведено-228,  на которых присутствовало – 4600 человек,  их них  для детей до 14 лет 76   мероприятий – 2052 .  За этот период выдано 100 307  экземпляров книг, в том числе детям до 14 лет – 38 157 экзем</w:t>
      </w:r>
      <w:r w:rsidR="00E863DE" w:rsidRPr="0015206D">
        <w:rPr>
          <w:rFonts w:ascii="Times New Roman" w:eastAsia="Times New Roman" w:hAnsi="Times New Roman" w:cs="Times New Roman"/>
          <w:sz w:val="24"/>
          <w:szCs w:val="24"/>
          <w:lang w:eastAsia="ru-RU"/>
        </w:rPr>
        <w:t>п</w:t>
      </w:r>
      <w:r w:rsidRPr="0015206D">
        <w:rPr>
          <w:rFonts w:ascii="Times New Roman" w:eastAsia="Times New Roman" w:hAnsi="Times New Roman" w:cs="Times New Roman"/>
          <w:sz w:val="24"/>
          <w:szCs w:val="24"/>
          <w:lang w:eastAsia="ru-RU"/>
        </w:rPr>
        <w:t>ляров.</w:t>
      </w:r>
    </w:p>
    <w:p w:rsidR="00B637DE" w:rsidRPr="0015206D" w:rsidRDefault="00B637DE" w:rsidP="00B637DE">
      <w:pPr>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          В течение года сотрудники библиотек принимали участие в праздничных, патриотических, экологических, социальных мероприятиях и акциях. Таких как: «Библионочь», «Библиосумерки», «Ночь кино», «Ночь искусств» и другие.</w:t>
      </w:r>
    </w:p>
    <w:p w:rsidR="00174413" w:rsidRPr="0015206D" w:rsidRDefault="00174413" w:rsidP="007E2A4F">
      <w:pPr>
        <w:pStyle w:val="ac"/>
        <w:widowControl w:val="0"/>
        <w:ind w:firstLine="709"/>
        <w:jc w:val="both"/>
        <w:rPr>
          <w:rFonts w:ascii="Times New Roman" w:hAnsi="Times New Roman"/>
          <w:sz w:val="24"/>
          <w:szCs w:val="24"/>
        </w:rPr>
      </w:pPr>
    </w:p>
    <w:p w:rsidR="006819E7" w:rsidRPr="0015206D" w:rsidRDefault="006819E7" w:rsidP="006819E7">
      <w:pPr>
        <w:widowControl w:val="0"/>
        <w:spacing w:after="0" w:line="240" w:lineRule="auto"/>
        <w:jc w:val="both"/>
        <w:rPr>
          <w:rFonts w:ascii="Times New Roman" w:eastAsia="Times New Roman" w:hAnsi="Times New Roman" w:cs="Times New Roman"/>
          <w:b/>
          <w:i/>
          <w:sz w:val="24"/>
          <w:szCs w:val="24"/>
          <w:lang w:eastAsia="ru-RU"/>
        </w:rPr>
      </w:pPr>
      <w:r w:rsidRPr="0015206D">
        <w:rPr>
          <w:rFonts w:ascii="Times New Roman" w:eastAsia="Times New Roman" w:hAnsi="Times New Roman" w:cs="Times New Roman"/>
          <w:b/>
          <w:i/>
          <w:sz w:val="24"/>
          <w:szCs w:val="24"/>
          <w:lang w:eastAsia="ru-RU"/>
        </w:rPr>
        <w:t>СПОРТ</w:t>
      </w:r>
    </w:p>
    <w:p w:rsidR="006819E7" w:rsidRPr="0015206D" w:rsidRDefault="006819E7" w:rsidP="006819E7">
      <w:pPr>
        <w:spacing w:after="0" w:line="240" w:lineRule="auto"/>
        <w:ind w:firstLine="708"/>
        <w:jc w:val="both"/>
        <w:rPr>
          <w:rFonts w:ascii="Times New Roman" w:hAnsi="Times New Roman"/>
          <w:sz w:val="24"/>
          <w:szCs w:val="24"/>
        </w:rPr>
      </w:pPr>
      <w:r w:rsidRPr="0015206D">
        <w:rPr>
          <w:rFonts w:ascii="Times New Roman" w:hAnsi="Times New Roman"/>
          <w:sz w:val="24"/>
          <w:szCs w:val="24"/>
        </w:rPr>
        <w:t xml:space="preserve">Регулярные занятия физкультурой и спортом, отказ от вредных привычек с каждым годом становится нормой жизни для всех жителей округа, особенно несовершеннолетних </w:t>
      </w:r>
      <w:r w:rsidRPr="0015206D">
        <w:rPr>
          <w:rFonts w:ascii="Times New Roman" w:hAnsi="Times New Roman"/>
          <w:sz w:val="24"/>
          <w:szCs w:val="24"/>
        </w:rPr>
        <w:lastRenderedPageBreak/>
        <w:t>и молодежи. Отрадно отметить, что процент занимающихся физической культурой и спортом с каждым годом растет.</w:t>
      </w:r>
    </w:p>
    <w:p w:rsidR="006819E7" w:rsidRPr="0015206D" w:rsidRDefault="006819E7" w:rsidP="006819E7">
      <w:pPr>
        <w:autoSpaceDE w:val="0"/>
        <w:autoSpaceDN w:val="0"/>
        <w:adjustRightInd w:val="0"/>
        <w:spacing w:after="0" w:line="240" w:lineRule="auto"/>
        <w:ind w:firstLine="708"/>
        <w:jc w:val="both"/>
        <w:rPr>
          <w:rFonts w:ascii="Times New Roman" w:hAnsi="Times New Roman" w:cs="Times New Roman"/>
          <w:sz w:val="24"/>
          <w:szCs w:val="24"/>
        </w:rPr>
      </w:pPr>
      <w:r w:rsidRPr="0015206D">
        <w:rPr>
          <w:rFonts w:ascii="Times New Roman" w:hAnsi="Times New Roman" w:cs="Times New Roman"/>
          <w:sz w:val="24"/>
          <w:szCs w:val="24"/>
        </w:rPr>
        <w:t xml:space="preserve">За отчетный период </w:t>
      </w:r>
      <w:smartTag w:uri="urn:schemas-microsoft-com:office:smarttags" w:element="metricconverter">
        <w:smartTagPr>
          <w:attr w:name="ProductID" w:val="2017 г"/>
        </w:smartTagPr>
        <w:r w:rsidRPr="0015206D">
          <w:rPr>
            <w:rFonts w:ascii="Times New Roman" w:hAnsi="Times New Roman" w:cs="Times New Roman"/>
            <w:sz w:val="24"/>
            <w:szCs w:val="24"/>
          </w:rPr>
          <w:t>2017 г</w:t>
        </w:r>
      </w:smartTag>
      <w:r w:rsidRPr="0015206D">
        <w:rPr>
          <w:rFonts w:ascii="Times New Roman" w:hAnsi="Times New Roman" w:cs="Times New Roman"/>
          <w:sz w:val="24"/>
          <w:szCs w:val="24"/>
        </w:rPr>
        <w:t xml:space="preserve">. проведено 79 спортивно- массовых  мероприятий: из них  районных - 40;  и межрайонных и областных  - 39   по  8 видам спорта, в которых приняло участие   1802 человек. </w:t>
      </w:r>
    </w:p>
    <w:p w:rsidR="006819E7" w:rsidRPr="0015206D" w:rsidRDefault="006819E7" w:rsidP="006819E7">
      <w:pPr>
        <w:spacing w:after="0" w:line="240" w:lineRule="auto"/>
        <w:jc w:val="both"/>
        <w:rPr>
          <w:rFonts w:ascii="Times New Roman" w:eastAsia="Times New Roman" w:hAnsi="Times New Roman" w:cs="Times New Roman"/>
          <w:sz w:val="24"/>
          <w:szCs w:val="24"/>
          <w:lang w:eastAsia="ru-RU"/>
        </w:rPr>
      </w:pPr>
    </w:p>
    <w:p w:rsidR="006819E7" w:rsidRPr="0015206D" w:rsidRDefault="006819E7" w:rsidP="006819E7">
      <w:pPr>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 В настоящее время в  новом ФОКе занимается  222 человека, по 8  видам спорта (волейбол, баскетбол, футбол, теннис, пауэрлифтинг, фитнес, аэробика, греко- римская борьба), бокс, а также хоккей ( п. Мяунджа).</w:t>
      </w:r>
    </w:p>
    <w:p w:rsidR="006819E7" w:rsidRPr="0015206D" w:rsidRDefault="00E863DE" w:rsidP="006819E7">
      <w:pPr>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За прошедший год п</w:t>
      </w:r>
      <w:r w:rsidR="006819E7" w:rsidRPr="0015206D">
        <w:rPr>
          <w:rFonts w:ascii="Times New Roman" w:eastAsia="Times New Roman" w:hAnsi="Times New Roman" w:cs="Times New Roman"/>
          <w:sz w:val="24"/>
          <w:szCs w:val="24"/>
          <w:lang w:eastAsia="ru-RU"/>
        </w:rPr>
        <w:t xml:space="preserve">роведены </w:t>
      </w:r>
      <w:r w:rsidRPr="0015206D">
        <w:rPr>
          <w:rFonts w:ascii="Times New Roman" w:eastAsia="Times New Roman" w:hAnsi="Times New Roman" w:cs="Times New Roman"/>
          <w:sz w:val="24"/>
          <w:szCs w:val="24"/>
          <w:lang w:eastAsia="ru-RU"/>
        </w:rPr>
        <w:t>следующие с</w:t>
      </w:r>
      <w:r w:rsidR="006819E7" w:rsidRPr="0015206D">
        <w:rPr>
          <w:rFonts w:ascii="Times New Roman" w:eastAsia="Times New Roman" w:hAnsi="Times New Roman" w:cs="Times New Roman"/>
          <w:sz w:val="24"/>
          <w:szCs w:val="24"/>
          <w:lang w:eastAsia="ru-RU"/>
        </w:rPr>
        <w:t>портивные мероприятия:</w:t>
      </w:r>
    </w:p>
    <w:p w:rsidR="006819E7" w:rsidRPr="0015206D" w:rsidRDefault="00946EE3" w:rsidP="00946EE3">
      <w:pPr>
        <w:spacing w:after="0" w:line="240" w:lineRule="auto"/>
        <w:ind w:firstLine="426"/>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п</w:t>
      </w:r>
      <w:r w:rsidR="006819E7" w:rsidRPr="0015206D">
        <w:rPr>
          <w:rFonts w:ascii="Times New Roman" w:eastAsia="Times New Roman" w:hAnsi="Times New Roman" w:cs="Times New Roman"/>
          <w:sz w:val="24"/>
          <w:szCs w:val="24"/>
          <w:lang w:eastAsia="ru-RU"/>
        </w:rPr>
        <w:t>одготовка и участие в  областной Спартакиаде учащихся школ – январь – март по видам спорта (теннис, греко-римская борьба и др.).</w:t>
      </w:r>
    </w:p>
    <w:p w:rsidR="006819E7" w:rsidRPr="0015206D" w:rsidRDefault="00946EE3" w:rsidP="00946EE3">
      <w:pPr>
        <w:spacing w:after="0" w:line="240" w:lineRule="auto"/>
        <w:ind w:firstLine="426"/>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у</w:t>
      </w:r>
      <w:r w:rsidR="006819E7" w:rsidRPr="0015206D">
        <w:rPr>
          <w:rFonts w:ascii="Times New Roman" w:eastAsia="Times New Roman" w:hAnsi="Times New Roman" w:cs="Times New Roman"/>
          <w:sz w:val="24"/>
          <w:szCs w:val="24"/>
          <w:lang w:eastAsia="ru-RU"/>
        </w:rPr>
        <w:t xml:space="preserve">частие в областной Спартакиаде трудящихся  </w:t>
      </w:r>
      <w:smartTag w:uri="urn:schemas-microsoft-com:office:smarttags" w:element="metricconverter">
        <w:smartTagPr>
          <w:attr w:name="ProductID" w:val="2017 г"/>
        </w:smartTagPr>
        <w:r w:rsidR="006819E7" w:rsidRPr="0015206D">
          <w:rPr>
            <w:rFonts w:ascii="Times New Roman" w:eastAsia="Times New Roman" w:hAnsi="Times New Roman" w:cs="Times New Roman"/>
            <w:sz w:val="24"/>
            <w:szCs w:val="24"/>
            <w:lang w:eastAsia="ru-RU"/>
          </w:rPr>
          <w:t>2017 г</w:t>
        </w:r>
      </w:smartTag>
      <w:r w:rsidR="006819E7" w:rsidRPr="0015206D">
        <w:rPr>
          <w:rFonts w:ascii="Times New Roman" w:eastAsia="Times New Roman" w:hAnsi="Times New Roman" w:cs="Times New Roman"/>
          <w:sz w:val="24"/>
          <w:szCs w:val="24"/>
          <w:lang w:eastAsia="ru-RU"/>
        </w:rPr>
        <w:t>. по видам спорта (январь- декабрь) – 4 место.</w:t>
      </w:r>
    </w:p>
    <w:p w:rsidR="006819E7" w:rsidRPr="0015206D" w:rsidRDefault="006819E7" w:rsidP="006819E7">
      <w:pPr>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Традиционно проводится серьезная работа по организации и проведению Районной Спартакиады трудящихся по видам спорта, в которой </w:t>
      </w:r>
      <w:r w:rsidR="00946EE3" w:rsidRPr="0015206D">
        <w:rPr>
          <w:rFonts w:ascii="Times New Roman" w:eastAsia="Times New Roman" w:hAnsi="Times New Roman" w:cs="Times New Roman"/>
          <w:sz w:val="24"/>
          <w:szCs w:val="24"/>
          <w:lang w:eastAsia="ru-RU"/>
        </w:rPr>
        <w:t>в 2016 – 2017 годах</w:t>
      </w:r>
      <w:r w:rsidRPr="0015206D">
        <w:rPr>
          <w:rFonts w:ascii="Times New Roman" w:eastAsia="Times New Roman" w:hAnsi="Times New Roman" w:cs="Times New Roman"/>
          <w:sz w:val="24"/>
          <w:szCs w:val="24"/>
          <w:lang w:eastAsia="ru-RU"/>
        </w:rPr>
        <w:t>приняло участие 10 команд (5- женских и 5 мужских команд)</w:t>
      </w:r>
      <w:r w:rsidR="00946EE3" w:rsidRPr="0015206D">
        <w:rPr>
          <w:rFonts w:ascii="Times New Roman" w:eastAsia="Times New Roman" w:hAnsi="Times New Roman" w:cs="Times New Roman"/>
          <w:sz w:val="24"/>
          <w:szCs w:val="24"/>
          <w:lang w:eastAsia="ru-RU"/>
        </w:rPr>
        <w:t>. В</w:t>
      </w:r>
      <w:r w:rsidRPr="0015206D">
        <w:rPr>
          <w:rFonts w:ascii="Times New Roman" w:eastAsia="Times New Roman" w:hAnsi="Times New Roman" w:cs="Times New Roman"/>
          <w:sz w:val="24"/>
          <w:szCs w:val="24"/>
          <w:lang w:eastAsia="ru-RU"/>
        </w:rPr>
        <w:t xml:space="preserve"> мае м</w:t>
      </w:r>
      <w:r w:rsidR="00946EE3" w:rsidRPr="0015206D">
        <w:rPr>
          <w:rFonts w:ascii="Times New Roman" w:eastAsia="Times New Roman" w:hAnsi="Times New Roman" w:cs="Times New Roman"/>
          <w:sz w:val="24"/>
          <w:szCs w:val="24"/>
          <w:lang w:eastAsia="ru-RU"/>
        </w:rPr>
        <w:t>есяце</w:t>
      </w:r>
      <w:r w:rsidRPr="0015206D">
        <w:rPr>
          <w:rFonts w:ascii="Times New Roman" w:eastAsia="Times New Roman" w:hAnsi="Times New Roman" w:cs="Times New Roman"/>
          <w:sz w:val="24"/>
          <w:szCs w:val="24"/>
          <w:lang w:eastAsia="ru-RU"/>
        </w:rPr>
        <w:t>це прошло торжественное закрытие Спартакиады трудящихся с вручением кубком, призов, командам победителям и всем участникам Спартакиады.</w:t>
      </w:r>
    </w:p>
    <w:p w:rsidR="006819E7" w:rsidRPr="0015206D" w:rsidRDefault="00946EE3" w:rsidP="006819E7">
      <w:pPr>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       К</w:t>
      </w:r>
      <w:r w:rsidR="006819E7" w:rsidRPr="0015206D">
        <w:rPr>
          <w:rFonts w:ascii="Times New Roman" w:eastAsia="Times New Roman" w:hAnsi="Times New Roman" w:cs="Times New Roman"/>
          <w:sz w:val="24"/>
          <w:szCs w:val="24"/>
          <w:lang w:eastAsia="ru-RU"/>
        </w:rPr>
        <w:t xml:space="preserve"> памятным датам календаря проводятся спортивно- массовые мероприятия</w:t>
      </w:r>
      <w:r w:rsidR="00A53C41" w:rsidRPr="0015206D">
        <w:rPr>
          <w:rFonts w:ascii="Times New Roman" w:eastAsia="Times New Roman" w:hAnsi="Times New Roman" w:cs="Times New Roman"/>
          <w:sz w:val="24"/>
          <w:szCs w:val="24"/>
          <w:lang w:eastAsia="ru-RU"/>
        </w:rPr>
        <w:t>в которых из года в год увеличивается количество участников</w:t>
      </w:r>
      <w:r w:rsidR="006819E7" w:rsidRPr="0015206D">
        <w:rPr>
          <w:rFonts w:ascii="Times New Roman" w:eastAsia="Times New Roman" w:hAnsi="Times New Roman" w:cs="Times New Roman"/>
          <w:sz w:val="24"/>
          <w:szCs w:val="24"/>
          <w:lang w:eastAsia="ru-RU"/>
        </w:rPr>
        <w:t>:</w:t>
      </w:r>
    </w:p>
    <w:p w:rsidR="006819E7" w:rsidRPr="0015206D" w:rsidRDefault="00946EE3" w:rsidP="00946EE3">
      <w:pPr>
        <w:spacing w:after="0" w:line="240" w:lineRule="auto"/>
        <w:ind w:firstLine="426"/>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 </w:t>
      </w:r>
      <w:r w:rsidR="006819E7" w:rsidRPr="0015206D">
        <w:rPr>
          <w:rFonts w:ascii="Times New Roman" w:eastAsia="Times New Roman" w:hAnsi="Times New Roman" w:cs="Times New Roman"/>
          <w:sz w:val="24"/>
          <w:szCs w:val="24"/>
          <w:lang w:eastAsia="ru-RU"/>
        </w:rPr>
        <w:t>8 мая - легкоатлетический пробег Аркагалинский перевал- Сусуман, посвященный Дню Победы и памяти участника ВОВ Н.А.Мороза</w:t>
      </w:r>
      <w:r w:rsidRPr="0015206D">
        <w:rPr>
          <w:rFonts w:ascii="Times New Roman" w:eastAsia="Times New Roman" w:hAnsi="Times New Roman" w:cs="Times New Roman"/>
          <w:sz w:val="24"/>
          <w:szCs w:val="24"/>
          <w:lang w:eastAsia="ru-RU"/>
        </w:rPr>
        <w:t>;</w:t>
      </w:r>
    </w:p>
    <w:p w:rsidR="006819E7" w:rsidRPr="0015206D" w:rsidRDefault="00946EE3" w:rsidP="00946EE3">
      <w:pPr>
        <w:spacing w:after="0" w:line="240" w:lineRule="auto"/>
        <w:ind w:firstLine="426"/>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в</w:t>
      </w:r>
      <w:r w:rsidR="006819E7" w:rsidRPr="0015206D">
        <w:rPr>
          <w:rFonts w:ascii="Times New Roman" w:eastAsia="Times New Roman" w:hAnsi="Times New Roman" w:cs="Times New Roman"/>
          <w:sz w:val="24"/>
          <w:szCs w:val="24"/>
          <w:lang w:eastAsia="ru-RU"/>
        </w:rPr>
        <w:t xml:space="preserve">есной </w:t>
      </w:r>
      <w:r w:rsidRPr="0015206D">
        <w:rPr>
          <w:rFonts w:ascii="Times New Roman" w:eastAsia="Times New Roman" w:hAnsi="Times New Roman" w:cs="Times New Roman"/>
          <w:sz w:val="24"/>
          <w:szCs w:val="24"/>
          <w:lang w:eastAsia="ru-RU"/>
        </w:rPr>
        <w:t>-</w:t>
      </w:r>
      <w:r w:rsidR="006819E7" w:rsidRPr="0015206D">
        <w:rPr>
          <w:rFonts w:ascii="Times New Roman" w:eastAsia="Times New Roman" w:hAnsi="Times New Roman" w:cs="Times New Roman"/>
          <w:sz w:val="24"/>
          <w:szCs w:val="24"/>
          <w:lang w:eastAsia="ru-RU"/>
        </w:rPr>
        <w:t xml:space="preserve"> соревнования по лыжным гонкам, «Масстарт»</w:t>
      </w:r>
      <w:r w:rsidRPr="0015206D">
        <w:rPr>
          <w:rFonts w:ascii="Times New Roman" w:eastAsia="Times New Roman" w:hAnsi="Times New Roman" w:cs="Times New Roman"/>
          <w:sz w:val="24"/>
          <w:szCs w:val="24"/>
          <w:lang w:eastAsia="ru-RU"/>
        </w:rPr>
        <w:t>;</w:t>
      </w:r>
    </w:p>
    <w:p w:rsidR="006819E7" w:rsidRPr="0015206D" w:rsidRDefault="00946EE3" w:rsidP="00946EE3">
      <w:pPr>
        <w:spacing w:after="0" w:line="240" w:lineRule="auto"/>
        <w:ind w:firstLine="426"/>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 </w:t>
      </w:r>
      <w:r w:rsidR="006819E7" w:rsidRPr="0015206D">
        <w:rPr>
          <w:rFonts w:ascii="Times New Roman" w:eastAsia="Times New Roman" w:hAnsi="Times New Roman" w:cs="Times New Roman"/>
          <w:sz w:val="24"/>
          <w:szCs w:val="24"/>
          <w:lang w:eastAsia="ru-RU"/>
        </w:rPr>
        <w:t>7 мая межрайонные соревнования по греко-римской борьбе</w:t>
      </w:r>
      <w:r w:rsidRPr="0015206D">
        <w:rPr>
          <w:rFonts w:ascii="Times New Roman" w:eastAsia="Times New Roman" w:hAnsi="Times New Roman" w:cs="Times New Roman"/>
          <w:sz w:val="24"/>
          <w:szCs w:val="24"/>
          <w:lang w:eastAsia="ru-RU"/>
        </w:rPr>
        <w:t>;</w:t>
      </w:r>
    </w:p>
    <w:p w:rsidR="00A53C41" w:rsidRPr="0015206D" w:rsidRDefault="00946EE3" w:rsidP="006819E7">
      <w:pPr>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     - в</w:t>
      </w:r>
      <w:r w:rsidR="006819E7" w:rsidRPr="0015206D">
        <w:rPr>
          <w:rFonts w:ascii="Times New Roman" w:eastAsia="Times New Roman" w:hAnsi="Times New Roman" w:cs="Times New Roman"/>
          <w:sz w:val="24"/>
          <w:szCs w:val="24"/>
          <w:lang w:eastAsia="ru-RU"/>
        </w:rPr>
        <w:t xml:space="preserve"> сентябре «Кросс Нации»</w:t>
      </w:r>
      <w:r w:rsidRPr="0015206D">
        <w:rPr>
          <w:rFonts w:ascii="Times New Roman" w:eastAsia="Times New Roman" w:hAnsi="Times New Roman" w:cs="Times New Roman"/>
          <w:sz w:val="24"/>
          <w:szCs w:val="24"/>
          <w:lang w:eastAsia="ru-RU"/>
        </w:rPr>
        <w:t>.</w:t>
      </w:r>
      <w:r w:rsidR="006819E7" w:rsidRPr="0015206D">
        <w:rPr>
          <w:rFonts w:ascii="Times New Roman" w:eastAsia="Times New Roman" w:hAnsi="Times New Roman" w:cs="Times New Roman"/>
          <w:sz w:val="24"/>
          <w:szCs w:val="24"/>
          <w:lang w:eastAsia="ru-RU"/>
        </w:rPr>
        <w:tab/>
      </w:r>
    </w:p>
    <w:p w:rsidR="006819E7" w:rsidRPr="0015206D" w:rsidRDefault="006819E7" w:rsidP="006819E7">
      <w:pPr>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 xml:space="preserve">В 2017 году на укрепление материально- технической базы учреждения, улучшение условий в МБУ «Спорткомплекс»  </w:t>
      </w:r>
      <w:r w:rsidR="003813C5" w:rsidRPr="0015206D">
        <w:rPr>
          <w:rFonts w:ascii="Times New Roman" w:eastAsia="Times New Roman" w:hAnsi="Times New Roman" w:cs="Times New Roman"/>
          <w:sz w:val="24"/>
          <w:szCs w:val="24"/>
          <w:lang w:eastAsia="ru-RU"/>
        </w:rPr>
        <w:t xml:space="preserve">были </w:t>
      </w:r>
      <w:r w:rsidRPr="0015206D">
        <w:rPr>
          <w:rFonts w:ascii="Times New Roman" w:eastAsia="Times New Roman" w:hAnsi="Times New Roman" w:cs="Times New Roman"/>
          <w:sz w:val="24"/>
          <w:szCs w:val="24"/>
          <w:lang w:eastAsia="ru-RU"/>
        </w:rPr>
        <w:t>запланированы следующие мероприятия: ремонт зала для занятий пауэрлифтингом (300,0 т</w:t>
      </w:r>
      <w:r w:rsidR="00A53C41" w:rsidRPr="0015206D">
        <w:rPr>
          <w:rFonts w:ascii="Times New Roman" w:eastAsia="Times New Roman" w:hAnsi="Times New Roman" w:cs="Times New Roman"/>
          <w:sz w:val="24"/>
          <w:szCs w:val="24"/>
          <w:lang w:eastAsia="ru-RU"/>
        </w:rPr>
        <w:t xml:space="preserve">ыс. </w:t>
      </w:r>
      <w:r w:rsidRPr="0015206D">
        <w:rPr>
          <w:rFonts w:ascii="Times New Roman" w:eastAsia="Times New Roman" w:hAnsi="Times New Roman" w:cs="Times New Roman"/>
          <w:sz w:val="24"/>
          <w:szCs w:val="24"/>
          <w:lang w:eastAsia="ru-RU"/>
        </w:rPr>
        <w:t>рублей), установка ограждения на универсальной спортивной площадке по улице Первомайская 45,45-а. (426,0 т</w:t>
      </w:r>
      <w:r w:rsidR="00A53C41" w:rsidRPr="0015206D">
        <w:rPr>
          <w:rFonts w:ascii="Times New Roman" w:eastAsia="Times New Roman" w:hAnsi="Times New Roman" w:cs="Times New Roman"/>
          <w:sz w:val="24"/>
          <w:szCs w:val="24"/>
          <w:lang w:eastAsia="ru-RU"/>
        </w:rPr>
        <w:t>ыс.</w:t>
      </w:r>
      <w:r w:rsidRPr="0015206D">
        <w:rPr>
          <w:rFonts w:ascii="Times New Roman" w:eastAsia="Times New Roman" w:hAnsi="Times New Roman" w:cs="Times New Roman"/>
          <w:sz w:val="24"/>
          <w:szCs w:val="24"/>
          <w:lang w:eastAsia="ru-RU"/>
        </w:rPr>
        <w:t>рублей), установка хоккейной коробки 185,0 тыс. рублей,  возмещение расходов  за  ремонт бетонного основания и замену хоккейной коробки крытого ледового катка в п. Мяунджа на сумму 1010,0 тыс. рублей (средства областного бюджета), укрепление материально-технической базы  200,0 тыс. руб. (средства областного бюджета за 3 место по результатам Спартакиады трудящихся за  2017 г.), ремонт помещения третьего этажа ФОКа на сумму 510,0 т</w:t>
      </w:r>
      <w:r w:rsidR="00A53C41" w:rsidRPr="0015206D">
        <w:rPr>
          <w:rFonts w:ascii="Times New Roman" w:eastAsia="Times New Roman" w:hAnsi="Times New Roman" w:cs="Times New Roman"/>
          <w:sz w:val="24"/>
          <w:szCs w:val="24"/>
          <w:lang w:eastAsia="ru-RU"/>
        </w:rPr>
        <w:t>ыс.</w:t>
      </w:r>
      <w:r w:rsidRPr="0015206D">
        <w:rPr>
          <w:rFonts w:ascii="Times New Roman" w:eastAsia="Times New Roman" w:hAnsi="Times New Roman" w:cs="Times New Roman"/>
          <w:sz w:val="24"/>
          <w:szCs w:val="24"/>
          <w:lang w:eastAsia="ru-RU"/>
        </w:rPr>
        <w:t xml:space="preserve">рублей (денежные средства некоммерческого фонда), укладка травмобезопасного покрытия на спортивной площадке для сдачи норм ГТО и занятий </w:t>
      </w:r>
      <w:r w:rsidR="00A53C41" w:rsidRPr="0015206D">
        <w:rPr>
          <w:rFonts w:ascii="Times New Roman" w:eastAsia="Times New Roman" w:hAnsi="Times New Roman" w:cs="Times New Roman"/>
          <w:sz w:val="24"/>
          <w:szCs w:val="24"/>
          <w:lang w:eastAsia="ru-RU"/>
        </w:rPr>
        <w:t>в</w:t>
      </w:r>
      <w:r w:rsidRPr="0015206D">
        <w:rPr>
          <w:rFonts w:ascii="Times New Roman" w:eastAsia="Times New Roman" w:hAnsi="Times New Roman" w:cs="Times New Roman"/>
          <w:sz w:val="24"/>
          <w:szCs w:val="24"/>
          <w:lang w:eastAsia="ru-RU"/>
        </w:rPr>
        <w:t>оркаутом  (средства областного бюджета), установка детского городка  на территории Физкультурно-оздоровительного комплекса.</w:t>
      </w:r>
    </w:p>
    <w:p w:rsidR="006819E7" w:rsidRPr="0015206D" w:rsidRDefault="003813C5" w:rsidP="006819E7">
      <w:pPr>
        <w:spacing w:after="0" w:line="240" w:lineRule="auto"/>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Н</w:t>
      </w:r>
      <w:r w:rsidR="006819E7" w:rsidRPr="0015206D">
        <w:rPr>
          <w:rFonts w:ascii="Times New Roman" w:eastAsia="Times New Roman" w:hAnsi="Times New Roman" w:cs="Times New Roman"/>
          <w:sz w:val="24"/>
          <w:szCs w:val="24"/>
          <w:lang w:eastAsia="ru-RU"/>
        </w:rPr>
        <w:t>а 01.</w:t>
      </w:r>
      <w:r w:rsidRPr="0015206D">
        <w:rPr>
          <w:rFonts w:ascii="Times New Roman" w:eastAsia="Times New Roman" w:hAnsi="Times New Roman" w:cs="Times New Roman"/>
          <w:sz w:val="24"/>
          <w:szCs w:val="24"/>
          <w:lang w:eastAsia="ru-RU"/>
        </w:rPr>
        <w:t>01</w:t>
      </w:r>
      <w:r w:rsidR="006819E7" w:rsidRPr="0015206D">
        <w:rPr>
          <w:rFonts w:ascii="Times New Roman" w:eastAsia="Times New Roman" w:hAnsi="Times New Roman" w:cs="Times New Roman"/>
          <w:sz w:val="24"/>
          <w:szCs w:val="24"/>
          <w:lang w:eastAsia="ru-RU"/>
        </w:rPr>
        <w:t>.201</w:t>
      </w:r>
      <w:r w:rsidRPr="0015206D">
        <w:rPr>
          <w:rFonts w:ascii="Times New Roman" w:eastAsia="Times New Roman" w:hAnsi="Times New Roman" w:cs="Times New Roman"/>
          <w:sz w:val="24"/>
          <w:szCs w:val="24"/>
          <w:lang w:eastAsia="ru-RU"/>
        </w:rPr>
        <w:t>8</w:t>
      </w:r>
      <w:r w:rsidR="006819E7" w:rsidRPr="0015206D">
        <w:rPr>
          <w:rFonts w:ascii="Times New Roman" w:eastAsia="Times New Roman" w:hAnsi="Times New Roman" w:cs="Times New Roman"/>
          <w:sz w:val="24"/>
          <w:szCs w:val="24"/>
          <w:lang w:eastAsia="ru-RU"/>
        </w:rPr>
        <w:t>г</w:t>
      </w:r>
      <w:r w:rsidR="00A53C41" w:rsidRPr="0015206D">
        <w:rPr>
          <w:rFonts w:ascii="Times New Roman" w:eastAsia="Times New Roman" w:hAnsi="Times New Roman" w:cs="Times New Roman"/>
          <w:sz w:val="24"/>
          <w:szCs w:val="24"/>
          <w:lang w:eastAsia="ru-RU"/>
        </w:rPr>
        <w:t>.</w:t>
      </w:r>
      <w:r w:rsidR="006E493D" w:rsidRPr="0015206D">
        <w:rPr>
          <w:rFonts w:ascii="Times New Roman" w:eastAsia="Times New Roman" w:hAnsi="Times New Roman" w:cs="Times New Roman"/>
          <w:sz w:val="24"/>
          <w:szCs w:val="24"/>
          <w:lang w:eastAsia="ru-RU"/>
        </w:rPr>
        <w:t xml:space="preserve">в полном объеме </w:t>
      </w:r>
      <w:r w:rsidRPr="0015206D">
        <w:rPr>
          <w:rFonts w:ascii="Times New Roman" w:eastAsia="Times New Roman" w:hAnsi="Times New Roman" w:cs="Times New Roman"/>
          <w:sz w:val="24"/>
          <w:szCs w:val="24"/>
          <w:lang w:eastAsia="ru-RU"/>
        </w:rPr>
        <w:t xml:space="preserve">не </w:t>
      </w:r>
      <w:r w:rsidR="006819E7" w:rsidRPr="0015206D">
        <w:rPr>
          <w:rFonts w:ascii="Times New Roman" w:eastAsia="Times New Roman" w:hAnsi="Times New Roman" w:cs="Times New Roman"/>
          <w:sz w:val="24"/>
          <w:szCs w:val="24"/>
          <w:lang w:eastAsia="ru-RU"/>
        </w:rPr>
        <w:t>проведены работы только по устройству ограждения  универсальной спортивной площадки, расположенной по адресу: ул. Первомайская,45,45</w:t>
      </w:r>
      <w:r w:rsidR="006E493D" w:rsidRPr="0015206D">
        <w:rPr>
          <w:rFonts w:ascii="Times New Roman" w:eastAsia="Times New Roman" w:hAnsi="Times New Roman" w:cs="Times New Roman"/>
          <w:sz w:val="24"/>
          <w:szCs w:val="24"/>
          <w:lang w:eastAsia="ru-RU"/>
        </w:rPr>
        <w:t>. Работы запланированы на лето</w:t>
      </w:r>
      <w:r w:rsidR="006819E7" w:rsidRPr="0015206D">
        <w:rPr>
          <w:rFonts w:ascii="Times New Roman" w:eastAsia="Times New Roman" w:hAnsi="Times New Roman" w:cs="Times New Roman"/>
          <w:sz w:val="24"/>
          <w:szCs w:val="24"/>
          <w:lang w:eastAsia="ru-RU"/>
        </w:rPr>
        <w:t xml:space="preserve"> 2018 года.</w:t>
      </w:r>
    </w:p>
    <w:p w:rsidR="006819E7" w:rsidRPr="0015206D" w:rsidRDefault="006819E7" w:rsidP="006819E7">
      <w:pPr>
        <w:spacing w:after="0" w:line="240" w:lineRule="auto"/>
        <w:jc w:val="both"/>
        <w:rPr>
          <w:rFonts w:ascii="Times New Roman" w:eastAsia="Times New Roman" w:hAnsi="Times New Roman" w:cs="Times New Roman"/>
          <w:sz w:val="24"/>
          <w:szCs w:val="24"/>
          <w:lang w:eastAsia="ru-RU"/>
        </w:rPr>
      </w:pPr>
    </w:p>
    <w:p w:rsidR="006819E7" w:rsidRPr="0015206D" w:rsidRDefault="006819E7" w:rsidP="006819E7">
      <w:pPr>
        <w:widowControl w:val="0"/>
        <w:spacing w:after="0" w:line="240" w:lineRule="auto"/>
        <w:jc w:val="both"/>
        <w:rPr>
          <w:rFonts w:ascii="Times New Roman" w:eastAsia="Times New Roman" w:hAnsi="Times New Roman" w:cs="Times New Roman"/>
          <w:b/>
          <w:i/>
          <w:sz w:val="24"/>
          <w:szCs w:val="24"/>
          <w:lang w:eastAsia="ru-RU"/>
        </w:rPr>
      </w:pPr>
      <w:r w:rsidRPr="0015206D">
        <w:rPr>
          <w:rFonts w:ascii="Times New Roman" w:eastAsia="Times New Roman" w:hAnsi="Times New Roman" w:cs="Times New Roman"/>
          <w:b/>
          <w:i/>
          <w:sz w:val="24"/>
          <w:szCs w:val="24"/>
          <w:lang w:eastAsia="ru-RU"/>
        </w:rPr>
        <w:t>МОЛОДЕЖНАЯ ПОЛИТИКА</w:t>
      </w:r>
    </w:p>
    <w:p w:rsidR="006819E7" w:rsidRPr="0015206D" w:rsidRDefault="006819E7" w:rsidP="006819E7">
      <w:pPr>
        <w:widowControl w:val="0"/>
        <w:spacing w:after="0" w:line="240" w:lineRule="auto"/>
        <w:ind w:right="27" w:firstLine="709"/>
        <w:jc w:val="both"/>
        <w:rPr>
          <w:rFonts w:ascii="Times New Roman" w:hAnsi="Times New Roman"/>
          <w:sz w:val="24"/>
          <w:szCs w:val="24"/>
        </w:rPr>
      </w:pPr>
      <w:r w:rsidRPr="0015206D">
        <w:rPr>
          <w:rFonts w:ascii="Times New Roman" w:hAnsi="Times New Roman"/>
          <w:sz w:val="24"/>
          <w:szCs w:val="24"/>
        </w:rPr>
        <w:t>У молодежи Сусуманского городского округа есть реальная возможность реализовать свои возможности, быть активными участниками в жизни округа. В округе действует молодёжный парламент и «Российский Союз молодёжи Сусумана», получило развитие волонтерское движение молодежи. Активно работает  Клуб молодой семьи.</w:t>
      </w:r>
    </w:p>
    <w:p w:rsidR="006819E7" w:rsidRPr="0015206D" w:rsidRDefault="006819E7" w:rsidP="006819E7">
      <w:pPr>
        <w:widowControl w:val="0"/>
        <w:spacing w:after="0" w:line="240" w:lineRule="auto"/>
        <w:ind w:right="27" w:firstLine="709"/>
        <w:jc w:val="both"/>
        <w:rPr>
          <w:rFonts w:ascii="Times New Roman" w:hAnsi="Times New Roman"/>
          <w:sz w:val="24"/>
          <w:szCs w:val="24"/>
        </w:rPr>
      </w:pPr>
      <w:r w:rsidRPr="0015206D">
        <w:rPr>
          <w:rFonts w:ascii="Times New Roman" w:hAnsi="Times New Roman"/>
          <w:sz w:val="24"/>
          <w:szCs w:val="24"/>
        </w:rPr>
        <w:t xml:space="preserve">Организация временного трудоустройства подростков в свободное от учебы время является профилактическим и воспитательным средством борьбы с детской безнадзорностью и преступностью, а также источником удовлетворения потребностей подростков. </w:t>
      </w:r>
    </w:p>
    <w:p w:rsidR="006819E7" w:rsidRPr="0015206D" w:rsidRDefault="006819E7" w:rsidP="006819E7">
      <w:pPr>
        <w:widowControl w:val="0"/>
        <w:spacing w:after="0" w:line="240" w:lineRule="auto"/>
        <w:ind w:firstLine="708"/>
        <w:jc w:val="both"/>
        <w:rPr>
          <w:rFonts w:ascii="Times New Roman" w:hAnsi="Times New Roman"/>
          <w:sz w:val="24"/>
          <w:szCs w:val="24"/>
        </w:rPr>
      </w:pPr>
      <w:r w:rsidRPr="0015206D">
        <w:rPr>
          <w:rFonts w:ascii="Times New Roman" w:hAnsi="Times New Roman"/>
          <w:sz w:val="24"/>
          <w:szCs w:val="24"/>
        </w:rPr>
        <w:lastRenderedPageBreak/>
        <w:t xml:space="preserve">На протяжении девяти лет администрация Сусуманского городского округа  участвует в софинансировании социальных выплат молодым семьям. </w:t>
      </w:r>
    </w:p>
    <w:p w:rsidR="006819E7" w:rsidRPr="0015206D" w:rsidRDefault="006819E7" w:rsidP="006819E7">
      <w:pPr>
        <w:widowControl w:val="0"/>
        <w:spacing w:after="0" w:line="240" w:lineRule="auto"/>
        <w:ind w:firstLine="708"/>
        <w:jc w:val="both"/>
        <w:rPr>
          <w:rFonts w:ascii="Times New Roman" w:hAnsi="Times New Roman"/>
          <w:sz w:val="24"/>
          <w:szCs w:val="24"/>
        </w:rPr>
      </w:pPr>
      <w:r w:rsidRPr="0015206D">
        <w:rPr>
          <w:rFonts w:ascii="Times New Roman" w:hAnsi="Times New Roman"/>
          <w:sz w:val="24"/>
          <w:szCs w:val="24"/>
        </w:rPr>
        <w:t>В рамках реализации муниципальной  программы «Обеспечение жильём молодых семей в Сусуманском городском округе на 2017 год», за указанный период  3 молодых семьи,  улучшили свои жилищные условия на общую сумму более 1 336,3 тыс. рублей  из средств областного и муниципального бюджетов.</w:t>
      </w:r>
    </w:p>
    <w:p w:rsidR="00F10FDE" w:rsidRPr="0015206D" w:rsidRDefault="00F10FDE" w:rsidP="007E2A4F">
      <w:pPr>
        <w:widowControl w:val="0"/>
        <w:spacing w:after="0" w:line="240" w:lineRule="auto"/>
        <w:ind w:firstLine="709"/>
        <w:jc w:val="both"/>
        <w:rPr>
          <w:rFonts w:ascii="Times New Roman" w:eastAsia="Times New Roman" w:hAnsi="Times New Roman"/>
          <w:sz w:val="24"/>
          <w:szCs w:val="24"/>
          <w:lang w:eastAsia="ru-RU"/>
        </w:rPr>
      </w:pPr>
    </w:p>
    <w:p w:rsidR="000A260D" w:rsidRPr="0015206D" w:rsidRDefault="000A260D" w:rsidP="007E2A4F">
      <w:pPr>
        <w:widowControl w:val="0"/>
        <w:spacing w:after="0" w:line="240" w:lineRule="auto"/>
        <w:ind w:firstLine="709"/>
        <w:jc w:val="both"/>
        <w:rPr>
          <w:rFonts w:ascii="Times New Roman" w:eastAsia="Times New Roman" w:hAnsi="Times New Roman" w:cs="Times New Roman"/>
          <w:b/>
          <w:bCs/>
          <w:i/>
          <w:sz w:val="24"/>
          <w:szCs w:val="24"/>
          <w:lang w:eastAsia="ru-RU"/>
        </w:rPr>
      </w:pPr>
      <w:r w:rsidRPr="0015206D">
        <w:rPr>
          <w:rFonts w:ascii="Times New Roman" w:eastAsia="Times New Roman" w:hAnsi="Times New Roman" w:cs="Times New Roman"/>
          <w:b/>
          <w:bCs/>
          <w:i/>
          <w:sz w:val="24"/>
          <w:szCs w:val="24"/>
          <w:lang w:eastAsia="ru-RU"/>
        </w:rPr>
        <w:t>ГРАЖДАНСКАЯ ОБОРОНА</w:t>
      </w:r>
    </w:p>
    <w:p w:rsidR="00AF7C34" w:rsidRPr="0015206D" w:rsidRDefault="00AF7C34" w:rsidP="006819E7">
      <w:pPr>
        <w:pStyle w:val="ac"/>
        <w:widowControl w:val="0"/>
        <w:jc w:val="both"/>
        <w:rPr>
          <w:rFonts w:ascii="Times New Roman" w:hAnsi="Times New Roman"/>
          <w:sz w:val="24"/>
          <w:szCs w:val="24"/>
        </w:rPr>
      </w:pPr>
      <w:r w:rsidRPr="0015206D">
        <w:rPr>
          <w:rFonts w:ascii="Times New Roman" w:hAnsi="Times New Roman"/>
          <w:sz w:val="24"/>
          <w:szCs w:val="24"/>
        </w:rPr>
        <w:t>На территории Сусуманского городского округа режим чрезвычайной ситуации муниципального характера в течени</w:t>
      </w:r>
      <w:r w:rsidR="00D84C63" w:rsidRPr="0015206D">
        <w:rPr>
          <w:rFonts w:ascii="Times New Roman" w:hAnsi="Times New Roman"/>
          <w:sz w:val="24"/>
          <w:szCs w:val="24"/>
        </w:rPr>
        <w:t>е</w:t>
      </w:r>
      <w:r w:rsidRPr="0015206D">
        <w:rPr>
          <w:rFonts w:ascii="Times New Roman" w:hAnsi="Times New Roman"/>
          <w:sz w:val="24"/>
          <w:szCs w:val="24"/>
        </w:rPr>
        <w:t xml:space="preserve"> 2017 года вводился один раз в период с 08 июля 2017 года по 10 июля 2017 года и до 17 июля все службы муниципального звена РСЧС работали в режиме повышенной готовности. Данные режимы вводились в связи с подъемом уровня воды в водных артериях округа</w:t>
      </w:r>
      <w:r w:rsidR="00D84C63" w:rsidRPr="0015206D">
        <w:rPr>
          <w:rFonts w:ascii="Times New Roman" w:hAnsi="Times New Roman"/>
          <w:sz w:val="24"/>
          <w:szCs w:val="24"/>
        </w:rPr>
        <w:t>,</w:t>
      </w:r>
      <w:r w:rsidRPr="0015206D">
        <w:rPr>
          <w:rFonts w:ascii="Times New Roman" w:hAnsi="Times New Roman"/>
          <w:sz w:val="24"/>
          <w:szCs w:val="24"/>
        </w:rPr>
        <w:t xml:space="preserve"> в связи с прохождением циклона</w:t>
      </w:r>
      <w:r w:rsidR="00D84C63" w:rsidRPr="0015206D">
        <w:rPr>
          <w:rFonts w:ascii="Times New Roman" w:hAnsi="Times New Roman"/>
          <w:sz w:val="24"/>
          <w:szCs w:val="24"/>
        </w:rPr>
        <w:t>,</w:t>
      </w:r>
      <w:r w:rsidRPr="0015206D">
        <w:rPr>
          <w:rFonts w:ascii="Times New Roman" w:hAnsi="Times New Roman"/>
          <w:sz w:val="24"/>
          <w:szCs w:val="24"/>
        </w:rPr>
        <w:t xml:space="preserve"> сопровождавшегося большим объемом осадков, что в свою очередь привело к образованию провала дорожного полотна на ФАД «Колыма» в районе п. Холодный, повреждению участка дорожного полотна автомобильной дороги местного значения «автоподъезд к п. Мяунджа», разрушению дорожного полотна автодороги «Сусуман-Широкий», подмывом дорожного сопряжения ФАД «Колыма» с мостовым переходом через ручей «Лукич».</w:t>
      </w:r>
    </w:p>
    <w:p w:rsidR="00AF7C34" w:rsidRPr="0015206D" w:rsidRDefault="00AF7C34" w:rsidP="00E06D6F">
      <w:pPr>
        <w:pStyle w:val="ac"/>
        <w:widowControl w:val="0"/>
        <w:jc w:val="both"/>
        <w:rPr>
          <w:rFonts w:ascii="Times New Roman" w:hAnsi="Times New Roman"/>
          <w:sz w:val="24"/>
          <w:szCs w:val="24"/>
        </w:rPr>
      </w:pPr>
      <w:r w:rsidRPr="0015206D">
        <w:rPr>
          <w:rFonts w:ascii="Times New Roman" w:hAnsi="Times New Roman"/>
          <w:sz w:val="24"/>
          <w:szCs w:val="24"/>
        </w:rPr>
        <w:t xml:space="preserve">На ликвидацию вышеуказанных нарушений в жизнедеятельности населения и нормального функционирования работы предприятий денежные средства из бюджета МО «Сусуманский городской округ» не выделялись, все работы были проведены в рамках социального партнерства. В связи с чем хотелось бы выразить  благодарность за проделанную работу руководителям таких организаций как Аркагалинская ГРЭС, ЦЭС, ГДК «Берелех», Сусуманская дорожная компания. </w:t>
      </w:r>
    </w:p>
    <w:p w:rsidR="00AF7C34" w:rsidRPr="0015206D" w:rsidRDefault="00AF7C34" w:rsidP="007E2A4F">
      <w:pPr>
        <w:pStyle w:val="ac"/>
        <w:widowControl w:val="0"/>
        <w:ind w:firstLine="709"/>
        <w:jc w:val="both"/>
        <w:rPr>
          <w:rFonts w:ascii="Times New Roman" w:hAnsi="Times New Roman"/>
          <w:sz w:val="24"/>
          <w:szCs w:val="24"/>
        </w:rPr>
      </w:pPr>
      <w:r w:rsidRPr="0015206D">
        <w:rPr>
          <w:rFonts w:ascii="Times New Roman" w:hAnsi="Times New Roman"/>
          <w:sz w:val="24"/>
          <w:szCs w:val="24"/>
        </w:rPr>
        <w:t>На протяжении последних ряда лет в летний период времени в районе пос. Холодный Сусуманского городского округа, в том числе  непосредственной близости от жилых домов и под ними, наблюдается образование провалов грунта. Летом  текущего года количество провалов значительно увеличилось, что вызывало особую обеспокоенность. В связи с чем</w:t>
      </w:r>
      <w:r w:rsidR="00C74937" w:rsidRPr="0015206D">
        <w:rPr>
          <w:rFonts w:ascii="Times New Roman" w:hAnsi="Times New Roman"/>
          <w:sz w:val="24"/>
          <w:szCs w:val="24"/>
        </w:rPr>
        <w:t>,</w:t>
      </w:r>
      <w:r w:rsidRPr="0015206D">
        <w:rPr>
          <w:rFonts w:ascii="Times New Roman" w:hAnsi="Times New Roman"/>
          <w:sz w:val="24"/>
          <w:szCs w:val="24"/>
        </w:rPr>
        <w:t xml:space="preserve"> администрация Сусуманского городского округа обратилась в Правительство Магаданской области с ходатайством о необходимости проведения изысканий на территории поселка Холодный с целью определения степени угрозы от происходящих процессов для строений и зданий дабы исключить возникновение чрезвычайной ситуации и гибели людей. На основании данного ходатайства министерством природных ресурсов и экологии Магаданской области совместно с Северо-Восточной научно – исследовательской мерзлотной станцией, являющейся в г. Магадане региональным подразделением института мерзловеденья Сибирского отделения Российской академии наук им. П.И. Мельникова , устанавливается состав исследовательских работ, направленных на определение степени угрозы от происходящих процессов для строений и зданий в п. Холодный с целью последующего включения этих работ в государственную программу Магаданской области «Защита населения и территорий от чрезвычайных ситуаций и обеспечение пожарной безопасности в Магаданской области на 2014-2019 годы» на 2018 год.</w:t>
      </w:r>
    </w:p>
    <w:p w:rsidR="006819E7" w:rsidRPr="0015206D" w:rsidRDefault="00AF7C34" w:rsidP="006819E7">
      <w:pPr>
        <w:pStyle w:val="ac"/>
        <w:widowControl w:val="0"/>
        <w:ind w:firstLine="709"/>
        <w:jc w:val="both"/>
        <w:rPr>
          <w:rFonts w:ascii="Times New Roman" w:hAnsi="Times New Roman"/>
          <w:sz w:val="24"/>
          <w:szCs w:val="24"/>
        </w:rPr>
      </w:pPr>
      <w:r w:rsidRPr="0015206D">
        <w:rPr>
          <w:rFonts w:ascii="Times New Roman" w:hAnsi="Times New Roman"/>
          <w:sz w:val="24"/>
          <w:szCs w:val="24"/>
        </w:rPr>
        <w:t>В течении 2017 года была завершена работа по созданию и введению в эксплуатацию системы обеспечения вызова экстренных оперативных служб по единому номеру "112" Магаданской области на территории Сусуманского городского округа. В период с сентября по конец декабря месяцев система работала в тестовом режиме и с первого января этого года работает в полном режиме. Введены дополнительные должности операторов системы 112 в ЕДДС администрации Сусуманского городского округа</w:t>
      </w:r>
      <w:r w:rsidR="00C74937" w:rsidRPr="0015206D">
        <w:rPr>
          <w:rFonts w:ascii="Times New Roman" w:hAnsi="Times New Roman"/>
          <w:sz w:val="24"/>
          <w:szCs w:val="24"/>
        </w:rPr>
        <w:t>,</w:t>
      </w:r>
      <w:r w:rsidRPr="0015206D">
        <w:rPr>
          <w:rFonts w:ascii="Times New Roman" w:hAnsi="Times New Roman"/>
          <w:sz w:val="24"/>
          <w:szCs w:val="24"/>
        </w:rPr>
        <w:t xml:space="preserve"> проведено их укомплектование и начальное обучение. </w:t>
      </w:r>
    </w:p>
    <w:p w:rsidR="00AF7C34" w:rsidRPr="0015206D" w:rsidRDefault="00AF7C34" w:rsidP="006819E7">
      <w:pPr>
        <w:pStyle w:val="ac"/>
        <w:widowControl w:val="0"/>
        <w:ind w:firstLine="709"/>
        <w:jc w:val="both"/>
        <w:rPr>
          <w:rFonts w:ascii="Times New Roman" w:hAnsi="Times New Roman"/>
          <w:sz w:val="24"/>
          <w:szCs w:val="24"/>
        </w:rPr>
      </w:pPr>
      <w:r w:rsidRPr="0015206D">
        <w:rPr>
          <w:rFonts w:ascii="Times New Roman" w:hAnsi="Times New Roman"/>
          <w:sz w:val="24"/>
          <w:szCs w:val="24"/>
        </w:rPr>
        <w:t xml:space="preserve">Для обеспечения мероприятий при проведении аварийно-восстановительных работ и оказания помощи пострадавшим в случае возникновения чрезвычайных ситуаций, </w:t>
      </w:r>
      <w:r w:rsidRPr="0015206D">
        <w:rPr>
          <w:rFonts w:ascii="Times New Roman" w:hAnsi="Times New Roman"/>
          <w:sz w:val="24"/>
          <w:szCs w:val="24"/>
        </w:rPr>
        <w:lastRenderedPageBreak/>
        <w:t>продолжалась работа по накоплению резерва материальных ресурсов. В 2017 году на данные цели было израсходовано 296</w:t>
      </w:r>
      <w:r w:rsidR="007C40DF" w:rsidRPr="0015206D">
        <w:rPr>
          <w:rFonts w:ascii="Times New Roman" w:hAnsi="Times New Roman"/>
          <w:sz w:val="24"/>
          <w:szCs w:val="24"/>
        </w:rPr>
        <w:t>,</w:t>
      </w:r>
      <w:r w:rsidRPr="0015206D">
        <w:rPr>
          <w:rFonts w:ascii="Times New Roman" w:hAnsi="Times New Roman"/>
          <w:sz w:val="24"/>
          <w:szCs w:val="24"/>
        </w:rPr>
        <w:t>8 тыс. руб. Наконец 2017 года запасы составили 2</w:t>
      </w:r>
      <w:r w:rsidR="007C40DF" w:rsidRPr="0015206D">
        <w:rPr>
          <w:rFonts w:ascii="Times New Roman" w:hAnsi="Times New Roman"/>
          <w:sz w:val="24"/>
          <w:szCs w:val="24"/>
        </w:rPr>
        <w:t>,</w:t>
      </w:r>
      <w:r w:rsidRPr="0015206D">
        <w:rPr>
          <w:rFonts w:ascii="Times New Roman" w:hAnsi="Times New Roman"/>
          <w:sz w:val="24"/>
          <w:szCs w:val="24"/>
        </w:rPr>
        <w:t>6</w:t>
      </w:r>
      <w:r w:rsidR="007C40DF" w:rsidRPr="0015206D">
        <w:rPr>
          <w:rFonts w:ascii="Times New Roman" w:hAnsi="Times New Roman"/>
          <w:sz w:val="24"/>
          <w:szCs w:val="24"/>
        </w:rPr>
        <w:t xml:space="preserve"> млн.</w:t>
      </w:r>
      <w:r w:rsidRPr="0015206D">
        <w:rPr>
          <w:rFonts w:ascii="Times New Roman" w:hAnsi="Times New Roman"/>
          <w:sz w:val="24"/>
          <w:szCs w:val="24"/>
        </w:rPr>
        <w:t xml:space="preserve"> руб. </w:t>
      </w:r>
    </w:p>
    <w:p w:rsidR="00AF7C34" w:rsidRPr="0015206D" w:rsidRDefault="00AF7C34" w:rsidP="006819E7">
      <w:pPr>
        <w:widowControl w:val="0"/>
        <w:tabs>
          <w:tab w:val="left" w:pos="709"/>
        </w:tabs>
        <w:spacing w:after="0" w:line="240" w:lineRule="auto"/>
        <w:ind w:firstLine="709"/>
        <w:jc w:val="both"/>
        <w:rPr>
          <w:rFonts w:ascii="Times New Roman" w:hAnsi="Times New Roman" w:cs="Times New Roman"/>
          <w:sz w:val="24"/>
          <w:szCs w:val="24"/>
        </w:rPr>
      </w:pPr>
    </w:p>
    <w:p w:rsidR="00726FEA" w:rsidRPr="0015206D" w:rsidRDefault="00726FEA" w:rsidP="006819E7">
      <w:pPr>
        <w:widowControl w:val="0"/>
        <w:tabs>
          <w:tab w:val="left" w:pos="709"/>
        </w:tabs>
        <w:spacing w:after="0" w:line="240" w:lineRule="auto"/>
        <w:ind w:firstLine="709"/>
        <w:jc w:val="both"/>
        <w:rPr>
          <w:rFonts w:ascii="Times New Roman" w:eastAsia="Times New Roman" w:hAnsi="Times New Roman" w:cs="Times New Roman"/>
          <w:i/>
          <w:sz w:val="24"/>
          <w:szCs w:val="24"/>
        </w:rPr>
      </w:pPr>
      <w:r w:rsidRPr="0015206D">
        <w:rPr>
          <w:rFonts w:ascii="Times New Roman" w:eastAsia="Times New Roman" w:hAnsi="Times New Roman" w:cs="Times New Roman"/>
          <w:b/>
          <w:bCs/>
          <w:i/>
          <w:sz w:val="24"/>
          <w:szCs w:val="24"/>
        </w:rPr>
        <w:t>ПРАВООХРАНИТЕЛЬНАЯ ДЕЯТЕЛЬНОСТЬ</w:t>
      </w:r>
    </w:p>
    <w:p w:rsidR="00726FEA" w:rsidRPr="0015206D" w:rsidRDefault="00726FEA" w:rsidP="006819E7">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 xml:space="preserve">На территории округа за период прошлого года наблюдалось снижение  преступности. Количество зарегистрированных  преступных посягательств снизилось на </w:t>
      </w:r>
      <w:r w:rsidR="00253475" w:rsidRPr="0015206D">
        <w:rPr>
          <w:rFonts w:ascii="Times New Roman" w:eastAsia="Times New Roman" w:hAnsi="Times New Roman" w:cs="Times New Roman"/>
          <w:sz w:val="24"/>
          <w:szCs w:val="24"/>
        </w:rPr>
        <w:t>32,2</w:t>
      </w:r>
      <w:r w:rsidRPr="0015206D">
        <w:rPr>
          <w:rFonts w:ascii="Times New Roman" w:eastAsia="Times New Roman" w:hAnsi="Times New Roman" w:cs="Times New Roman"/>
          <w:sz w:val="24"/>
          <w:szCs w:val="24"/>
        </w:rPr>
        <w:t xml:space="preserve">  процента по сравнению с 201</w:t>
      </w:r>
      <w:r w:rsidR="00253475" w:rsidRPr="0015206D">
        <w:rPr>
          <w:rFonts w:ascii="Times New Roman" w:eastAsia="Times New Roman" w:hAnsi="Times New Roman" w:cs="Times New Roman"/>
          <w:sz w:val="24"/>
          <w:szCs w:val="24"/>
        </w:rPr>
        <w:t>6</w:t>
      </w:r>
      <w:r w:rsidRPr="0015206D">
        <w:rPr>
          <w:rFonts w:ascii="Times New Roman" w:eastAsia="Times New Roman" w:hAnsi="Times New Roman" w:cs="Times New Roman"/>
          <w:sz w:val="24"/>
          <w:szCs w:val="24"/>
        </w:rPr>
        <w:t xml:space="preserve"> годом. Снизилось количество тяжких  преступлений на </w:t>
      </w:r>
      <w:r w:rsidR="00253475" w:rsidRPr="0015206D">
        <w:rPr>
          <w:rFonts w:ascii="Times New Roman" w:eastAsia="Times New Roman" w:hAnsi="Times New Roman" w:cs="Times New Roman"/>
          <w:sz w:val="24"/>
          <w:szCs w:val="24"/>
        </w:rPr>
        <w:t>10,0</w:t>
      </w:r>
      <w:r w:rsidRPr="0015206D">
        <w:rPr>
          <w:rFonts w:ascii="Times New Roman" w:eastAsia="Times New Roman" w:hAnsi="Times New Roman" w:cs="Times New Roman"/>
          <w:sz w:val="24"/>
          <w:szCs w:val="24"/>
        </w:rPr>
        <w:t xml:space="preserve"> процентов, по сравнению с 201</w:t>
      </w:r>
      <w:r w:rsidR="00253475" w:rsidRPr="0015206D">
        <w:rPr>
          <w:rFonts w:ascii="Times New Roman" w:eastAsia="Times New Roman" w:hAnsi="Times New Roman" w:cs="Times New Roman"/>
          <w:sz w:val="24"/>
          <w:szCs w:val="24"/>
        </w:rPr>
        <w:t>6</w:t>
      </w:r>
      <w:r w:rsidRPr="0015206D">
        <w:rPr>
          <w:rFonts w:ascii="Times New Roman" w:eastAsia="Times New Roman" w:hAnsi="Times New Roman" w:cs="Times New Roman"/>
          <w:sz w:val="24"/>
          <w:szCs w:val="24"/>
        </w:rPr>
        <w:t xml:space="preserve"> годом,  зарегистрировано </w:t>
      </w:r>
      <w:r w:rsidR="00253475" w:rsidRPr="0015206D">
        <w:rPr>
          <w:rFonts w:ascii="Times New Roman" w:eastAsia="Times New Roman" w:hAnsi="Times New Roman" w:cs="Times New Roman"/>
          <w:sz w:val="24"/>
          <w:szCs w:val="24"/>
        </w:rPr>
        <w:t>50</w:t>
      </w:r>
      <w:r w:rsidRPr="0015206D">
        <w:rPr>
          <w:rFonts w:ascii="Times New Roman" w:eastAsia="Times New Roman" w:hAnsi="Times New Roman" w:cs="Times New Roman"/>
          <w:sz w:val="24"/>
          <w:szCs w:val="24"/>
        </w:rPr>
        <w:t xml:space="preserve"> противоправных деяний против личности. Количество  краж чужого имущества уменьшилось  на 4</w:t>
      </w:r>
      <w:r w:rsidR="00253475" w:rsidRPr="0015206D">
        <w:rPr>
          <w:rFonts w:ascii="Times New Roman" w:eastAsia="Times New Roman" w:hAnsi="Times New Roman" w:cs="Times New Roman"/>
          <w:sz w:val="24"/>
          <w:szCs w:val="24"/>
        </w:rPr>
        <w:t>4</w:t>
      </w:r>
      <w:r w:rsidRPr="0015206D">
        <w:rPr>
          <w:rFonts w:ascii="Times New Roman" w:eastAsia="Times New Roman" w:hAnsi="Times New Roman" w:cs="Times New Roman"/>
          <w:sz w:val="24"/>
          <w:szCs w:val="24"/>
        </w:rPr>
        <w:t xml:space="preserve"> процента. </w:t>
      </w:r>
    </w:p>
    <w:p w:rsidR="00726FEA" w:rsidRPr="0015206D" w:rsidRDefault="00726FEA" w:rsidP="006819E7">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За отчетный 201</w:t>
      </w:r>
      <w:r w:rsidR="00253475" w:rsidRPr="0015206D">
        <w:rPr>
          <w:rFonts w:ascii="Times New Roman" w:eastAsia="Times New Roman" w:hAnsi="Times New Roman" w:cs="Times New Roman"/>
          <w:sz w:val="24"/>
          <w:szCs w:val="24"/>
        </w:rPr>
        <w:t>7</w:t>
      </w:r>
      <w:r w:rsidRPr="0015206D">
        <w:rPr>
          <w:rFonts w:ascii="Times New Roman" w:eastAsia="Times New Roman" w:hAnsi="Times New Roman" w:cs="Times New Roman"/>
          <w:sz w:val="24"/>
          <w:szCs w:val="24"/>
        </w:rPr>
        <w:t xml:space="preserve"> год выявлено и поставлено на учет 1</w:t>
      </w:r>
      <w:r w:rsidR="00253475" w:rsidRPr="0015206D">
        <w:rPr>
          <w:rFonts w:ascii="Times New Roman" w:eastAsia="Times New Roman" w:hAnsi="Times New Roman" w:cs="Times New Roman"/>
          <w:sz w:val="24"/>
          <w:szCs w:val="24"/>
        </w:rPr>
        <w:t>6</w:t>
      </w:r>
      <w:r w:rsidRPr="0015206D">
        <w:rPr>
          <w:rFonts w:ascii="Times New Roman" w:eastAsia="Times New Roman" w:hAnsi="Times New Roman" w:cs="Times New Roman"/>
          <w:sz w:val="24"/>
          <w:szCs w:val="24"/>
        </w:rPr>
        <w:t xml:space="preserve"> преступлений по линии противодействия незаконному обороту наркотических средств.</w:t>
      </w:r>
    </w:p>
    <w:p w:rsidR="00726FEA" w:rsidRPr="0015206D" w:rsidRDefault="00726FEA" w:rsidP="006819E7">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С учетом снижения роста общего количества зарегистрированных преступлений, наблюдается снижение роста преступлений со</w:t>
      </w:r>
      <w:r w:rsidR="00253475" w:rsidRPr="0015206D">
        <w:rPr>
          <w:rFonts w:ascii="Times New Roman" w:eastAsia="Times New Roman" w:hAnsi="Times New Roman" w:cs="Times New Roman"/>
          <w:sz w:val="24"/>
          <w:szCs w:val="24"/>
        </w:rPr>
        <w:t>вершенных в общественных местах на 24,2 процента.</w:t>
      </w:r>
    </w:p>
    <w:p w:rsidR="00726FEA" w:rsidRPr="0015206D" w:rsidRDefault="00253475" w:rsidP="006819E7">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В течение 2017</w:t>
      </w:r>
      <w:r w:rsidR="00726FEA" w:rsidRPr="0015206D">
        <w:rPr>
          <w:rFonts w:ascii="Times New Roman" w:eastAsia="Times New Roman" w:hAnsi="Times New Roman" w:cs="Times New Roman"/>
          <w:sz w:val="24"/>
          <w:szCs w:val="24"/>
        </w:rPr>
        <w:t xml:space="preserve"> года на дорогах зарегистрировано </w:t>
      </w:r>
      <w:r w:rsidRPr="0015206D">
        <w:rPr>
          <w:rFonts w:ascii="Times New Roman" w:eastAsia="Times New Roman" w:hAnsi="Times New Roman" w:cs="Times New Roman"/>
          <w:sz w:val="24"/>
          <w:szCs w:val="24"/>
        </w:rPr>
        <w:t>10</w:t>
      </w:r>
      <w:r w:rsidR="00726FEA" w:rsidRPr="0015206D">
        <w:rPr>
          <w:rFonts w:ascii="Times New Roman" w:eastAsia="Times New Roman" w:hAnsi="Times New Roman" w:cs="Times New Roman"/>
          <w:sz w:val="24"/>
          <w:szCs w:val="24"/>
        </w:rPr>
        <w:t xml:space="preserve"> дорожно-транспортных происшествий подлежащих государственной статистической отчетности, при которых 1</w:t>
      </w:r>
      <w:r w:rsidR="00E3635E" w:rsidRPr="0015206D">
        <w:rPr>
          <w:rFonts w:ascii="Times New Roman" w:eastAsia="Times New Roman" w:hAnsi="Times New Roman" w:cs="Times New Roman"/>
          <w:sz w:val="24"/>
          <w:szCs w:val="24"/>
        </w:rPr>
        <w:t>3</w:t>
      </w:r>
      <w:r w:rsidR="00726FEA" w:rsidRPr="0015206D">
        <w:rPr>
          <w:rFonts w:ascii="Times New Roman" w:eastAsia="Times New Roman" w:hAnsi="Times New Roman" w:cs="Times New Roman"/>
          <w:sz w:val="24"/>
          <w:szCs w:val="24"/>
        </w:rPr>
        <w:t xml:space="preserve"> человек получили телесные повреждения различной степени тя</w:t>
      </w:r>
      <w:r w:rsidR="00E3635E" w:rsidRPr="0015206D">
        <w:rPr>
          <w:rFonts w:ascii="Times New Roman" w:eastAsia="Times New Roman" w:hAnsi="Times New Roman" w:cs="Times New Roman"/>
          <w:sz w:val="24"/>
          <w:szCs w:val="24"/>
        </w:rPr>
        <w:t>жести и 3</w:t>
      </w:r>
      <w:r w:rsidR="00726FEA" w:rsidRPr="0015206D">
        <w:rPr>
          <w:rFonts w:ascii="Times New Roman" w:eastAsia="Times New Roman" w:hAnsi="Times New Roman" w:cs="Times New Roman"/>
          <w:sz w:val="24"/>
          <w:szCs w:val="24"/>
        </w:rPr>
        <w:t xml:space="preserve"> человек</w:t>
      </w:r>
      <w:r w:rsidR="00E3635E" w:rsidRPr="0015206D">
        <w:rPr>
          <w:rFonts w:ascii="Times New Roman" w:eastAsia="Times New Roman" w:hAnsi="Times New Roman" w:cs="Times New Roman"/>
          <w:sz w:val="24"/>
          <w:szCs w:val="24"/>
        </w:rPr>
        <w:t>а</w:t>
      </w:r>
      <w:r w:rsidR="00726FEA" w:rsidRPr="0015206D">
        <w:rPr>
          <w:rFonts w:ascii="Times New Roman" w:eastAsia="Times New Roman" w:hAnsi="Times New Roman" w:cs="Times New Roman"/>
          <w:sz w:val="24"/>
          <w:szCs w:val="24"/>
        </w:rPr>
        <w:t xml:space="preserve"> погибло.</w:t>
      </w:r>
    </w:p>
    <w:p w:rsidR="00726FEA" w:rsidRPr="0015206D" w:rsidRDefault="00726FEA" w:rsidP="006819E7">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В целом отделу внутренних дел в 201</w:t>
      </w:r>
      <w:r w:rsidR="00E3635E" w:rsidRPr="0015206D">
        <w:rPr>
          <w:rFonts w:ascii="Times New Roman" w:eastAsia="Times New Roman" w:hAnsi="Times New Roman" w:cs="Times New Roman"/>
          <w:sz w:val="24"/>
          <w:szCs w:val="24"/>
        </w:rPr>
        <w:t>7</w:t>
      </w:r>
      <w:r w:rsidRPr="0015206D">
        <w:rPr>
          <w:rFonts w:ascii="Times New Roman" w:eastAsia="Times New Roman" w:hAnsi="Times New Roman" w:cs="Times New Roman"/>
          <w:sz w:val="24"/>
          <w:szCs w:val="24"/>
        </w:rPr>
        <w:t xml:space="preserve"> году на территории округа удалось сохранить оперативную обстановку и своевременно реагировать на негативные изменения.</w:t>
      </w:r>
      <w:r w:rsidRPr="0015206D">
        <w:rPr>
          <w:rFonts w:ascii="Times New Roman" w:eastAsia="Times New Roman" w:hAnsi="Times New Roman" w:cs="Times New Roman"/>
          <w:sz w:val="24"/>
          <w:szCs w:val="24"/>
        </w:rPr>
        <w:tab/>
      </w:r>
    </w:p>
    <w:p w:rsidR="00E12F72" w:rsidRPr="0015206D" w:rsidRDefault="00E12F72" w:rsidP="007E2A4F">
      <w:pPr>
        <w:widowControl w:val="0"/>
        <w:spacing w:after="0" w:line="240" w:lineRule="auto"/>
        <w:ind w:firstLine="709"/>
        <w:jc w:val="both"/>
        <w:rPr>
          <w:rFonts w:ascii="Times New Roman" w:eastAsia="Times New Roman" w:hAnsi="Times New Roman" w:cs="Times New Roman"/>
          <w:sz w:val="24"/>
          <w:szCs w:val="24"/>
          <w:lang w:eastAsia="ru-RU"/>
        </w:rPr>
      </w:pPr>
    </w:p>
    <w:p w:rsidR="001808D5" w:rsidRPr="0015206D" w:rsidRDefault="00A94F8E" w:rsidP="007E2A4F">
      <w:pPr>
        <w:widowControl w:val="0"/>
        <w:spacing w:after="0" w:line="240" w:lineRule="auto"/>
        <w:ind w:firstLine="709"/>
        <w:jc w:val="both"/>
        <w:rPr>
          <w:rFonts w:ascii="Times New Roman" w:hAnsi="Times New Roman" w:cs="Times New Roman"/>
          <w:sz w:val="24"/>
          <w:szCs w:val="24"/>
        </w:rPr>
      </w:pPr>
      <w:r w:rsidRPr="0015206D">
        <w:rPr>
          <w:rFonts w:ascii="Times New Roman" w:eastAsia="Times New Roman" w:hAnsi="Times New Roman" w:cs="Times New Roman"/>
          <w:b/>
          <w:i/>
          <w:sz w:val="24"/>
          <w:szCs w:val="24"/>
          <w:lang w:eastAsia="ru-RU"/>
        </w:rPr>
        <w:t>АДМИНИСТРАЦИЯ</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Нормотворческая деятельность администрациибыла направлена на создание необходимых условий для реализации социально значимых задач, обеспечение правового поля, необходимого для эффективной деятельности муниципальных организаций, стабильного социально-экономического развития.</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За 2017 год администрацией Сусуманского городского округа было разработано и утверждено  1442 постановления (в т.ч. нормативно-правовых актов 238), 302 распоряжения  по основной деятельности и 57 решений Собрания представителей Сусуманского городского округа. </w:t>
      </w:r>
    </w:p>
    <w:p w:rsidR="00FB3B58" w:rsidRPr="0015206D" w:rsidRDefault="00FB3B58" w:rsidP="00FB3B58">
      <w:pPr>
        <w:widowControl w:val="0"/>
        <w:spacing w:after="0" w:line="240" w:lineRule="auto"/>
        <w:ind w:firstLine="709"/>
        <w:jc w:val="both"/>
        <w:rPr>
          <w:rFonts w:ascii="Times New Roman" w:hAnsi="Times New Roman"/>
          <w:b/>
          <w:i/>
          <w:sz w:val="24"/>
          <w:szCs w:val="24"/>
        </w:rPr>
      </w:pPr>
      <w:r w:rsidRPr="0015206D">
        <w:rPr>
          <w:rFonts w:ascii="Times New Roman" w:hAnsi="Times New Roman" w:cs="Times New Roman"/>
          <w:sz w:val="24"/>
          <w:szCs w:val="24"/>
        </w:rPr>
        <w:t xml:space="preserve">Для проведения антикоррупционной экспертизы проектов нормативных правовых актов  в прокуратуру Сусуманского района было направлено 76 постановлений администрации Сусуманского городского округа и 17 проектов решений Собрания представителей. Управлением правового обеспечения исполнения полномочий округа проведено 110 экспертиз нормативно-правовых актов.Нормативно-правовые акты опубликованы в газете «Горняк Севера», размещены на официальном сайте администрации округа и направлены для включения в Регистр нормативных правовых актов Магаданской области. </w:t>
      </w:r>
    </w:p>
    <w:p w:rsidR="00FB3B58" w:rsidRPr="0015206D" w:rsidRDefault="00FB3B58" w:rsidP="00FB3B58">
      <w:pPr>
        <w:pStyle w:val="ac"/>
        <w:widowControl w:val="0"/>
        <w:ind w:firstLine="709"/>
        <w:jc w:val="both"/>
        <w:rPr>
          <w:rFonts w:ascii="Times New Roman" w:hAnsi="Times New Roman"/>
          <w:sz w:val="24"/>
          <w:szCs w:val="24"/>
        </w:rPr>
      </w:pPr>
      <w:r w:rsidRPr="0015206D">
        <w:rPr>
          <w:rFonts w:ascii="Times New Roman" w:hAnsi="Times New Roman"/>
          <w:sz w:val="24"/>
          <w:szCs w:val="24"/>
        </w:rPr>
        <w:t>Одним из важнейших направлений в этой области – работа с обращениями граждан. В 2017 году в адрес Главы Сусуманского городского округа поступило 209 обращений граждан, что на 24</w:t>
      </w:r>
      <w:r w:rsidR="00530983" w:rsidRPr="0015206D">
        <w:rPr>
          <w:rFonts w:ascii="Times New Roman" w:hAnsi="Times New Roman"/>
          <w:sz w:val="24"/>
          <w:szCs w:val="24"/>
        </w:rPr>
        <w:t xml:space="preserve"> процента</w:t>
      </w:r>
      <w:r w:rsidRPr="0015206D">
        <w:rPr>
          <w:rFonts w:ascii="Times New Roman" w:hAnsi="Times New Roman"/>
          <w:sz w:val="24"/>
          <w:szCs w:val="24"/>
        </w:rPr>
        <w:t xml:space="preserve"> меньше аналогичного периода 2016 года. Анализируя обращения, можно сделать вывод: самыми проблемными, волнующими людей на сегодняшний день остаются вопросы ЖКХ, переселения из ветхого и аварийного жилья и из неперспективных населенных пунктов;  Обращаются граждане по вопросам  благоустройства населённых пунктов, предоставления архивных справок, личным вопросам. Есть вопросы или проблемы, решение которых требует времени, но, в любом случае, гражданин своевременно получает конструктивный ответ.</w:t>
      </w:r>
    </w:p>
    <w:p w:rsidR="00FB3B58" w:rsidRPr="0015206D" w:rsidRDefault="00FB3B58" w:rsidP="00FB3B58">
      <w:pPr>
        <w:pStyle w:val="ac"/>
        <w:widowControl w:val="0"/>
        <w:ind w:firstLine="709"/>
        <w:jc w:val="both"/>
        <w:rPr>
          <w:rFonts w:ascii="Times New Roman" w:hAnsi="Times New Roman"/>
          <w:sz w:val="24"/>
          <w:szCs w:val="24"/>
        </w:rPr>
      </w:pPr>
      <w:r w:rsidRPr="0015206D">
        <w:rPr>
          <w:rFonts w:ascii="Times New Roman" w:hAnsi="Times New Roman"/>
          <w:sz w:val="24"/>
          <w:szCs w:val="24"/>
        </w:rPr>
        <w:t xml:space="preserve">Приемы главы Сусуманского городского округа по личным вопросам осуществлялись в соответствии с утвержденным  графиком в городе Сусумане, поселках </w:t>
      </w:r>
      <w:r w:rsidRPr="0015206D">
        <w:rPr>
          <w:rFonts w:ascii="Times New Roman" w:hAnsi="Times New Roman"/>
          <w:sz w:val="24"/>
          <w:szCs w:val="24"/>
        </w:rPr>
        <w:lastRenderedPageBreak/>
        <w:t>Мяунджа, Холодный и Широкий. За истекший год было проведено 30 приемов. На приемах по вопросам были даны разъяснения, взяты на контроль вопросы, требующие подготовки для их решения и исполнения.</w:t>
      </w:r>
    </w:p>
    <w:p w:rsidR="00FB3B58" w:rsidRPr="0015206D" w:rsidRDefault="00FB3B58" w:rsidP="00FB3B58">
      <w:pPr>
        <w:pStyle w:val="ac"/>
        <w:widowControl w:val="0"/>
        <w:ind w:firstLine="709"/>
        <w:jc w:val="both"/>
        <w:rPr>
          <w:rFonts w:ascii="Times New Roman" w:hAnsi="Times New Roman"/>
          <w:sz w:val="24"/>
          <w:szCs w:val="24"/>
        </w:rPr>
      </w:pPr>
      <w:r w:rsidRPr="0015206D">
        <w:rPr>
          <w:rFonts w:ascii="Times New Roman" w:hAnsi="Times New Roman"/>
          <w:sz w:val="24"/>
          <w:szCs w:val="24"/>
        </w:rPr>
        <w:t>Для обсуждения проектов муниципальных правовых актов по вопросам местного значения администрацией подготовлены и проведены 8 публичных слушаний и одно  общественное обсуждение по техническому проекту «Разработка подземным способом месторождения россыпного золота Берелех-Сухое Русло в Сусуманском городском округе».</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В целях реализации положений </w:t>
      </w:r>
      <w:hyperlink r:id="rId8" w:history="1">
        <w:r w:rsidRPr="0015206D">
          <w:rPr>
            <w:rFonts w:ascii="Times New Roman" w:hAnsi="Times New Roman" w:cs="Times New Roman"/>
            <w:sz w:val="24"/>
            <w:szCs w:val="24"/>
          </w:rPr>
          <w:t xml:space="preserve">Федерального закона от 27.07.2010 </w:t>
        </w:r>
        <w:r w:rsidR="00530983" w:rsidRPr="0015206D">
          <w:rPr>
            <w:rFonts w:ascii="Times New Roman" w:hAnsi="Times New Roman" w:cs="Times New Roman"/>
            <w:sz w:val="24"/>
            <w:szCs w:val="24"/>
          </w:rPr>
          <w:t>№</w:t>
        </w:r>
        <w:r w:rsidRPr="0015206D">
          <w:rPr>
            <w:rFonts w:ascii="Times New Roman" w:hAnsi="Times New Roman" w:cs="Times New Roman"/>
            <w:sz w:val="24"/>
            <w:szCs w:val="24"/>
          </w:rPr>
          <w:t xml:space="preserve"> 210-ФЗ "Об организации предоставления государственных и муниципальных услуг"</w:t>
        </w:r>
      </w:hyperlink>
      <w:r w:rsidRPr="0015206D">
        <w:rPr>
          <w:rFonts w:ascii="Times New Roman" w:hAnsi="Times New Roman" w:cs="Times New Roman"/>
          <w:sz w:val="24"/>
          <w:szCs w:val="24"/>
        </w:rPr>
        <w:t xml:space="preserve"> продолжено ведение Перечня муниципальных услуг, который включает в себя 46 муниципальных услуг.</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На территории округа, в целях повышения качества и доступности государственных и муниципальных услуг, осуществляют свою деятельность отдаленные пункты Многофункционнального центра по принципу «Одного окна» в г.Сусумане и поселке Мяунджа. Наиболее востребованными услугами через МФЦ являются услуги Росреестра.  </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В течение 2017 года продолжалась работа по привлечению населения к участию в осуществлении общественного самоуправления.</w:t>
      </w:r>
    </w:p>
    <w:p w:rsidR="00FB3B58" w:rsidRPr="0015206D" w:rsidRDefault="00FB3B58" w:rsidP="00FB3B58">
      <w:pPr>
        <w:widowControl w:val="0"/>
        <w:spacing w:after="0" w:line="240" w:lineRule="auto"/>
        <w:ind w:firstLine="709"/>
        <w:jc w:val="both"/>
        <w:rPr>
          <w:rFonts w:ascii="Times New Roman" w:eastAsia="Calibri" w:hAnsi="Times New Roman" w:cs="Times New Roman"/>
          <w:sz w:val="24"/>
          <w:szCs w:val="24"/>
        </w:rPr>
      </w:pPr>
      <w:r w:rsidRPr="0015206D">
        <w:rPr>
          <w:rFonts w:ascii="Times New Roman" w:hAnsi="Times New Roman" w:cs="Times New Roman"/>
          <w:sz w:val="24"/>
          <w:szCs w:val="24"/>
        </w:rPr>
        <w:t xml:space="preserve">Так на территории поселков Мяунджа, Кедровый и Холодный продолжают действовать </w:t>
      </w:r>
      <w:r w:rsidRPr="0015206D">
        <w:rPr>
          <w:rFonts w:ascii="Times New Roman" w:eastAsia="Calibri" w:hAnsi="Times New Roman" w:cs="Times New Roman"/>
          <w:sz w:val="24"/>
          <w:szCs w:val="24"/>
        </w:rPr>
        <w:t>Общественные советы</w:t>
      </w:r>
      <w:r w:rsidR="00530983" w:rsidRPr="0015206D">
        <w:rPr>
          <w:rFonts w:ascii="Times New Roman" w:eastAsia="Calibri" w:hAnsi="Times New Roman" w:cs="Times New Roman"/>
          <w:sz w:val="24"/>
          <w:szCs w:val="24"/>
        </w:rPr>
        <w:t>,</w:t>
      </w:r>
      <w:r w:rsidRPr="0015206D">
        <w:rPr>
          <w:rFonts w:ascii="Times New Roman" w:eastAsia="Calibri" w:hAnsi="Times New Roman" w:cs="Times New Roman"/>
          <w:sz w:val="24"/>
          <w:szCs w:val="24"/>
        </w:rPr>
        <w:t xml:space="preserve"> при непосредственном участии которых решены вопросы по благоустройству, работе почтового отделения и отделения сбербанка в п. Холодный, оказанию социальной помощи, бытовым и другим вопросам. </w:t>
      </w:r>
    </w:p>
    <w:p w:rsidR="00FB3B58" w:rsidRPr="0015206D" w:rsidRDefault="00FB3B58" w:rsidP="00FB3B58">
      <w:pPr>
        <w:widowControl w:val="0"/>
        <w:spacing w:after="0" w:line="240" w:lineRule="auto"/>
        <w:ind w:firstLine="709"/>
        <w:jc w:val="both"/>
        <w:rPr>
          <w:rFonts w:ascii="Times New Roman" w:eastAsia="Calibri" w:hAnsi="Times New Roman" w:cs="Times New Roman"/>
          <w:sz w:val="24"/>
          <w:szCs w:val="24"/>
        </w:rPr>
      </w:pPr>
      <w:r w:rsidRPr="0015206D">
        <w:rPr>
          <w:rFonts w:ascii="Times New Roman" w:hAnsi="Times New Roman" w:cs="Times New Roman"/>
          <w:sz w:val="24"/>
          <w:szCs w:val="24"/>
        </w:rPr>
        <w:t xml:space="preserve">На территории Сусуманского городского округа сформирована Общественная палата, </w:t>
      </w:r>
      <w:r w:rsidRPr="0015206D">
        <w:rPr>
          <w:rFonts w:ascii="Times New Roman" w:eastAsia="Calibri" w:hAnsi="Times New Roman" w:cs="Times New Roman"/>
          <w:sz w:val="24"/>
          <w:szCs w:val="24"/>
        </w:rPr>
        <w:t>которая обеспечивает согласование общественно значимых интересов граждан и общественных организаций органами местного самоуправления для решения наиболее важных вопросов экономического и социального развития, обеспечения законности, правопорядка общественной безопасности, защиты прав и свобод граждан.</w:t>
      </w:r>
    </w:p>
    <w:p w:rsidR="00FB3B58" w:rsidRPr="0015206D" w:rsidRDefault="00FB3B58" w:rsidP="00FB3B58">
      <w:pPr>
        <w:widowControl w:val="0"/>
        <w:spacing w:after="0" w:line="240" w:lineRule="auto"/>
        <w:ind w:firstLine="709"/>
        <w:jc w:val="both"/>
        <w:rPr>
          <w:rFonts w:ascii="Times New Roman" w:eastAsia="Calibri" w:hAnsi="Times New Roman" w:cs="Times New Roman"/>
          <w:sz w:val="24"/>
          <w:szCs w:val="24"/>
        </w:rPr>
      </w:pPr>
      <w:r w:rsidRPr="0015206D">
        <w:rPr>
          <w:rFonts w:ascii="Times New Roman" w:eastAsia="Calibri" w:hAnsi="Times New Roman" w:cs="Times New Roman"/>
          <w:sz w:val="24"/>
          <w:szCs w:val="24"/>
        </w:rPr>
        <w:t>На территории Сусуманского городского округа осуществляют деятельность общественные помощники губернатора Магаданской области, которые призваны решать</w:t>
      </w:r>
      <w:r w:rsidR="00530983" w:rsidRPr="0015206D">
        <w:rPr>
          <w:rFonts w:ascii="Times New Roman" w:eastAsia="Calibri" w:hAnsi="Times New Roman" w:cs="Times New Roman"/>
          <w:sz w:val="24"/>
          <w:szCs w:val="24"/>
        </w:rPr>
        <w:t>,</w:t>
      </w:r>
      <w:r w:rsidRPr="0015206D">
        <w:rPr>
          <w:rFonts w:ascii="Times New Roman" w:eastAsia="Calibri" w:hAnsi="Times New Roman" w:cs="Times New Roman"/>
          <w:sz w:val="24"/>
          <w:szCs w:val="24"/>
        </w:rPr>
        <w:t xml:space="preserve"> в пределах своей компетенции</w:t>
      </w:r>
      <w:r w:rsidR="00530983" w:rsidRPr="0015206D">
        <w:rPr>
          <w:rFonts w:ascii="Times New Roman" w:eastAsia="Calibri" w:hAnsi="Times New Roman" w:cs="Times New Roman"/>
          <w:sz w:val="24"/>
          <w:szCs w:val="24"/>
        </w:rPr>
        <w:t>,</w:t>
      </w:r>
      <w:r w:rsidRPr="0015206D">
        <w:rPr>
          <w:rFonts w:ascii="Times New Roman" w:eastAsia="Calibri" w:hAnsi="Times New Roman" w:cs="Times New Roman"/>
          <w:sz w:val="24"/>
          <w:szCs w:val="24"/>
        </w:rPr>
        <w:t xml:space="preserve"> возложенные на них задачи по поручениям Губернатора Магаданской области. </w:t>
      </w:r>
    </w:p>
    <w:p w:rsidR="00FB3B58" w:rsidRPr="0015206D" w:rsidRDefault="00FB3B58" w:rsidP="00FB3B58">
      <w:pPr>
        <w:widowControl w:val="0"/>
        <w:spacing w:after="0" w:line="240" w:lineRule="auto"/>
        <w:ind w:firstLine="709"/>
        <w:jc w:val="both"/>
        <w:rPr>
          <w:rFonts w:ascii="Times New Roman" w:eastAsia="Calibri" w:hAnsi="Times New Roman" w:cs="Times New Roman"/>
          <w:sz w:val="24"/>
          <w:szCs w:val="24"/>
        </w:rPr>
      </w:pPr>
      <w:r w:rsidRPr="0015206D">
        <w:rPr>
          <w:rFonts w:ascii="Times New Roman" w:eastAsia="Calibri" w:hAnsi="Times New Roman" w:cs="Times New Roman"/>
          <w:sz w:val="24"/>
          <w:szCs w:val="24"/>
        </w:rPr>
        <w:t>Для решения вопросов старшего поколения Администрация взаимодействует с Советом ветеранов.</w:t>
      </w:r>
    </w:p>
    <w:p w:rsidR="00FB3B58" w:rsidRPr="0015206D" w:rsidRDefault="00FB3B58" w:rsidP="00FB3B58">
      <w:pPr>
        <w:widowControl w:val="0"/>
        <w:spacing w:after="0" w:line="240" w:lineRule="auto"/>
        <w:ind w:firstLine="709"/>
        <w:jc w:val="both"/>
        <w:rPr>
          <w:rFonts w:ascii="Times New Roman" w:eastAsia="Calibri" w:hAnsi="Times New Roman" w:cs="Times New Roman"/>
          <w:sz w:val="24"/>
          <w:szCs w:val="24"/>
        </w:rPr>
      </w:pPr>
    </w:p>
    <w:p w:rsidR="00FB3B58" w:rsidRPr="0015206D" w:rsidRDefault="00FB3B58" w:rsidP="00FB3B58">
      <w:pPr>
        <w:widowControl w:val="0"/>
        <w:spacing w:after="0" w:line="240" w:lineRule="auto"/>
        <w:ind w:firstLine="709"/>
        <w:rPr>
          <w:rFonts w:ascii="Times New Roman" w:hAnsi="Times New Roman" w:cs="Times New Roman"/>
          <w:b/>
          <w:i/>
          <w:sz w:val="24"/>
          <w:szCs w:val="24"/>
        </w:rPr>
      </w:pPr>
      <w:r w:rsidRPr="0015206D">
        <w:rPr>
          <w:rFonts w:ascii="Times New Roman" w:hAnsi="Times New Roman" w:cs="Times New Roman"/>
          <w:b/>
          <w:i/>
          <w:sz w:val="24"/>
          <w:szCs w:val="24"/>
        </w:rPr>
        <w:t xml:space="preserve">Развитие муниципальной службы на территории муниципального образования "Сусуманский городской округ" </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Деятельность по развитию и совершенствованию муниципальной службы проводилась в соответствии с основными мероприятиями муниципальной программы "Развитие муниципальной службы в муниципальном образовании «Сусуманский городской округ" на 2017 год», утвержденной постановлением администрации Сусуманского городского округа от 31.10.2016г. № 632.</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В соответствии с программой в 2017 году 11 муниципальных служащих повысили квалификацию. </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Для обеспечения получения гражданами полной и достоверной информации по вопросам организации и прохождения муниципальной службы на официальном сайте администрации по мере необходимости, обновляется информационный раздел "Муниципальная служба».</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Эффективное функционирование кадрового состава муниципальной службы, повышение уровня профессиональной подготовки обеспечивалось в том числе с помощью оценки результатов в ходе проведения аттестации.</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 xml:space="preserve">В отчетном году аттестованы 12 муниципальных служащих, классные чины </w:t>
      </w:r>
      <w:r w:rsidRPr="0015206D">
        <w:rPr>
          <w:rFonts w:ascii="Times New Roman" w:hAnsi="Times New Roman" w:cs="Times New Roman"/>
          <w:sz w:val="24"/>
          <w:szCs w:val="24"/>
        </w:rPr>
        <w:lastRenderedPageBreak/>
        <w:t>присвоены 12 муниципальным служащим.</w:t>
      </w:r>
    </w:p>
    <w:p w:rsidR="00FB3B58" w:rsidRPr="0015206D" w:rsidRDefault="00FB3B58" w:rsidP="00FB3B58">
      <w:pPr>
        <w:widowControl w:val="0"/>
        <w:spacing w:after="0" w:line="240" w:lineRule="auto"/>
        <w:ind w:firstLine="709"/>
        <w:outlineLvl w:val="2"/>
        <w:rPr>
          <w:rFonts w:ascii="Times New Roman" w:hAnsi="Times New Roman" w:cs="Times New Roman"/>
          <w:b/>
          <w:bCs/>
          <w:i/>
          <w:sz w:val="24"/>
          <w:szCs w:val="24"/>
        </w:rPr>
      </w:pPr>
    </w:p>
    <w:p w:rsidR="00FB3B58" w:rsidRPr="0015206D" w:rsidRDefault="00FB3B58" w:rsidP="00FB3B58">
      <w:pPr>
        <w:widowControl w:val="0"/>
        <w:spacing w:after="0" w:line="240" w:lineRule="auto"/>
        <w:ind w:firstLine="709"/>
        <w:outlineLvl w:val="2"/>
        <w:rPr>
          <w:rFonts w:ascii="Times New Roman" w:hAnsi="Times New Roman" w:cs="Times New Roman"/>
          <w:b/>
          <w:bCs/>
          <w:i/>
          <w:sz w:val="24"/>
          <w:szCs w:val="24"/>
        </w:rPr>
      </w:pPr>
      <w:r w:rsidRPr="0015206D">
        <w:rPr>
          <w:rFonts w:ascii="Times New Roman" w:hAnsi="Times New Roman" w:cs="Times New Roman"/>
          <w:b/>
          <w:bCs/>
          <w:i/>
          <w:sz w:val="24"/>
          <w:szCs w:val="24"/>
        </w:rPr>
        <w:t>Реализация мер по противодействию коррупции</w:t>
      </w:r>
    </w:p>
    <w:p w:rsidR="00FB3B58" w:rsidRPr="0015206D" w:rsidRDefault="00FB3B58" w:rsidP="00FB3B58">
      <w:pPr>
        <w:widowControl w:val="0"/>
        <w:spacing w:after="0" w:line="240" w:lineRule="auto"/>
        <w:ind w:firstLine="709"/>
        <w:jc w:val="both"/>
        <w:outlineLvl w:val="2"/>
        <w:rPr>
          <w:rFonts w:ascii="Times New Roman" w:hAnsi="Times New Roman" w:cs="Times New Roman"/>
          <w:sz w:val="24"/>
          <w:szCs w:val="24"/>
        </w:rPr>
      </w:pPr>
      <w:r w:rsidRPr="0015206D">
        <w:rPr>
          <w:rFonts w:ascii="Times New Roman" w:hAnsi="Times New Roman" w:cs="Times New Roman"/>
          <w:sz w:val="24"/>
          <w:szCs w:val="24"/>
        </w:rPr>
        <w:t>В целях организации эффективной борьбы с коррупцией была проведена следующая работа:</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Для обеспечения получения гражданами полной и достоверной информации по вопросам профилактики коррупции на официальном сайте округа в разделе "Противодействие коррупции" размещены все нормативные акты данного направления.</w:t>
      </w:r>
    </w:p>
    <w:p w:rsidR="00FB3B58" w:rsidRPr="0015206D" w:rsidRDefault="00FB3B58" w:rsidP="00FB3B58">
      <w:pPr>
        <w:widowControl w:val="0"/>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Осуществляют свою деятельность комиссии по соблюдению требований к служебному поведению муниципальных служащих муниципального образования "Сусуманский городской круг" и урегулированию конфликта интересов  и  Межведомственная комиссия.</w:t>
      </w:r>
    </w:p>
    <w:p w:rsidR="00FB3B58" w:rsidRPr="0015206D" w:rsidRDefault="00FB3B58" w:rsidP="00FB3B58">
      <w:pPr>
        <w:widowControl w:val="0"/>
        <w:spacing w:after="0" w:line="240" w:lineRule="auto"/>
        <w:ind w:firstLine="709"/>
        <w:jc w:val="both"/>
        <w:rPr>
          <w:rFonts w:ascii="Times New Roman" w:hAnsi="Times New Roman"/>
          <w:bCs/>
          <w:sz w:val="24"/>
          <w:szCs w:val="24"/>
        </w:rPr>
      </w:pPr>
      <w:r w:rsidRPr="0015206D">
        <w:rPr>
          <w:rFonts w:ascii="Times New Roman" w:hAnsi="Times New Roman" w:cs="Times New Roman"/>
          <w:sz w:val="24"/>
          <w:szCs w:val="24"/>
        </w:rPr>
        <w:t>Муниципальными служащими сведения о доходах, расходах, об имуществе и обязательствах имущественного характера на себя, на супруга (супруги) и несовершеннолетних детей были предоставлены в срок в соответствии с действующим законодательством</w:t>
      </w:r>
      <w:r w:rsidRPr="0015206D">
        <w:rPr>
          <w:rFonts w:ascii="Times New Roman" w:hAnsi="Times New Roman"/>
          <w:sz w:val="24"/>
          <w:szCs w:val="24"/>
        </w:rPr>
        <w:t xml:space="preserve">. </w:t>
      </w:r>
    </w:p>
    <w:p w:rsidR="008A5FD4" w:rsidRPr="0015206D" w:rsidRDefault="008A5FD4" w:rsidP="007E2A4F">
      <w:pPr>
        <w:widowControl w:val="0"/>
        <w:spacing w:after="0" w:line="240" w:lineRule="auto"/>
        <w:ind w:firstLine="709"/>
        <w:jc w:val="both"/>
        <w:rPr>
          <w:rFonts w:ascii="Times New Roman" w:hAnsi="Times New Roman" w:cs="Times New Roman"/>
          <w:b/>
          <w:i/>
          <w:sz w:val="24"/>
          <w:szCs w:val="24"/>
        </w:rPr>
      </w:pPr>
    </w:p>
    <w:p w:rsidR="004B3490" w:rsidRPr="0015206D" w:rsidRDefault="004B3490" w:rsidP="007E2A4F">
      <w:pPr>
        <w:widowControl w:val="0"/>
        <w:spacing w:after="0" w:line="240" w:lineRule="auto"/>
        <w:ind w:firstLine="709"/>
        <w:jc w:val="both"/>
        <w:rPr>
          <w:rFonts w:ascii="Times New Roman" w:hAnsi="Times New Roman" w:cs="Times New Roman"/>
          <w:b/>
          <w:i/>
          <w:sz w:val="24"/>
          <w:szCs w:val="24"/>
        </w:rPr>
      </w:pPr>
      <w:r w:rsidRPr="0015206D">
        <w:rPr>
          <w:rFonts w:ascii="Times New Roman" w:hAnsi="Times New Roman" w:cs="Times New Roman"/>
          <w:b/>
          <w:i/>
          <w:sz w:val="24"/>
          <w:szCs w:val="24"/>
        </w:rPr>
        <w:t>АРХИВ</w:t>
      </w:r>
    </w:p>
    <w:p w:rsidR="007E2A4F" w:rsidRPr="0015206D" w:rsidRDefault="004B3490" w:rsidP="007E2A4F">
      <w:pPr>
        <w:widowControl w:val="0"/>
        <w:spacing w:after="0" w:line="240" w:lineRule="auto"/>
        <w:ind w:firstLine="709"/>
        <w:jc w:val="both"/>
        <w:rPr>
          <w:rFonts w:ascii="Times New Roman" w:hAnsi="Times New Roman" w:cs="Times New Roman"/>
          <w:bCs/>
          <w:iCs/>
          <w:sz w:val="24"/>
          <w:szCs w:val="24"/>
        </w:rPr>
      </w:pPr>
      <w:r w:rsidRPr="0015206D">
        <w:rPr>
          <w:rFonts w:ascii="Times New Roman" w:hAnsi="Times New Roman" w:cs="Times New Roman"/>
          <w:bCs/>
          <w:iCs/>
          <w:sz w:val="24"/>
          <w:szCs w:val="24"/>
        </w:rPr>
        <w:t xml:space="preserve">За последние </w:t>
      </w:r>
      <w:r w:rsidR="00B509CE" w:rsidRPr="0015206D">
        <w:rPr>
          <w:rFonts w:ascii="Times New Roman" w:hAnsi="Times New Roman" w:cs="Times New Roman"/>
          <w:bCs/>
          <w:iCs/>
          <w:sz w:val="24"/>
          <w:szCs w:val="24"/>
        </w:rPr>
        <w:t>годы</w:t>
      </w:r>
      <w:r w:rsidRPr="0015206D">
        <w:rPr>
          <w:rFonts w:ascii="Times New Roman" w:hAnsi="Times New Roman" w:cs="Times New Roman"/>
          <w:bCs/>
          <w:iCs/>
          <w:sz w:val="24"/>
          <w:szCs w:val="24"/>
        </w:rPr>
        <w:t xml:space="preserve"> значительно выросли и продолжают увеличиваться фонды муниципального архива.</w:t>
      </w:r>
      <w:r w:rsidR="00724227" w:rsidRPr="0015206D">
        <w:rPr>
          <w:rFonts w:ascii="Times New Roman" w:hAnsi="Times New Roman" w:cs="Times New Roman"/>
          <w:bCs/>
          <w:iCs/>
          <w:sz w:val="24"/>
          <w:szCs w:val="24"/>
        </w:rPr>
        <w:t xml:space="preserve"> На 01.01.2017 г. в архивном отделе администрации Сусуманского городского округа числятся 74 фонда постоянного хранения и 11</w:t>
      </w:r>
      <w:r w:rsidR="00B233C5" w:rsidRPr="0015206D">
        <w:rPr>
          <w:rFonts w:ascii="Times New Roman" w:hAnsi="Times New Roman" w:cs="Times New Roman"/>
          <w:bCs/>
          <w:iCs/>
          <w:sz w:val="24"/>
          <w:szCs w:val="24"/>
        </w:rPr>
        <w:t>1</w:t>
      </w:r>
      <w:r w:rsidR="00724227" w:rsidRPr="0015206D">
        <w:rPr>
          <w:rFonts w:ascii="Times New Roman" w:hAnsi="Times New Roman" w:cs="Times New Roman"/>
          <w:bCs/>
          <w:iCs/>
          <w:sz w:val="24"/>
          <w:szCs w:val="24"/>
        </w:rPr>
        <w:t xml:space="preserve"> фондов по личному составу. Всего 4</w:t>
      </w:r>
      <w:r w:rsidR="00B233C5" w:rsidRPr="0015206D">
        <w:rPr>
          <w:rFonts w:ascii="Times New Roman" w:hAnsi="Times New Roman" w:cs="Times New Roman"/>
          <w:bCs/>
          <w:iCs/>
          <w:sz w:val="24"/>
          <w:szCs w:val="24"/>
        </w:rPr>
        <w:t>2293</w:t>
      </w:r>
      <w:r w:rsidR="00724227" w:rsidRPr="0015206D">
        <w:rPr>
          <w:rFonts w:ascii="Times New Roman" w:hAnsi="Times New Roman" w:cs="Times New Roman"/>
          <w:bCs/>
          <w:iCs/>
          <w:sz w:val="24"/>
          <w:szCs w:val="24"/>
        </w:rPr>
        <w:t xml:space="preserve"> единиц</w:t>
      </w:r>
      <w:r w:rsidR="008F431E" w:rsidRPr="0015206D">
        <w:rPr>
          <w:rFonts w:ascii="Times New Roman" w:hAnsi="Times New Roman" w:cs="Times New Roman"/>
          <w:bCs/>
          <w:iCs/>
          <w:sz w:val="24"/>
          <w:szCs w:val="24"/>
        </w:rPr>
        <w:t>ы</w:t>
      </w:r>
      <w:r w:rsidR="00724227" w:rsidRPr="0015206D">
        <w:rPr>
          <w:rFonts w:ascii="Times New Roman" w:hAnsi="Times New Roman" w:cs="Times New Roman"/>
          <w:bCs/>
          <w:iCs/>
          <w:sz w:val="24"/>
          <w:szCs w:val="24"/>
        </w:rPr>
        <w:t xml:space="preserve"> хранения на бумажной основе. Из них управленческой документации – 189</w:t>
      </w:r>
      <w:r w:rsidR="008F431E" w:rsidRPr="0015206D">
        <w:rPr>
          <w:rFonts w:ascii="Times New Roman" w:hAnsi="Times New Roman" w:cs="Times New Roman"/>
          <w:bCs/>
          <w:iCs/>
          <w:sz w:val="24"/>
          <w:szCs w:val="24"/>
        </w:rPr>
        <w:t>55</w:t>
      </w:r>
      <w:r w:rsidR="00724227" w:rsidRPr="0015206D">
        <w:rPr>
          <w:rFonts w:ascii="Times New Roman" w:hAnsi="Times New Roman" w:cs="Times New Roman"/>
          <w:bCs/>
          <w:iCs/>
          <w:sz w:val="24"/>
          <w:szCs w:val="24"/>
        </w:rPr>
        <w:t xml:space="preserve"> ед., документов по личному составу – 2</w:t>
      </w:r>
      <w:r w:rsidR="005274C5" w:rsidRPr="0015206D">
        <w:rPr>
          <w:rFonts w:ascii="Times New Roman" w:hAnsi="Times New Roman" w:cs="Times New Roman"/>
          <w:bCs/>
          <w:iCs/>
          <w:sz w:val="24"/>
          <w:szCs w:val="24"/>
        </w:rPr>
        <w:t>3338</w:t>
      </w:r>
      <w:r w:rsidR="00724227" w:rsidRPr="0015206D">
        <w:rPr>
          <w:rFonts w:ascii="Times New Roman" w:hAnsi="Times New Roman" w:cs="Times New Roman"/>
          <w:bCs/>
          <w:iCs/>
          <w:sz w:val="24"/>
          <w:szCs w:val="24"/>
        </w:rPr>
        <w:t xml:space="preserve"> ед. Общий объем площадей хранилищ не изменился</w:t>
      </w:r>
      <w:r w:rsidR="00B509CE" w:rsidRPr="0015206D">
        <w:rPr>
          <w:rFonts w:ascii="Times New Roman" w:hAnsi="Times New Roman" w:cs="Times New Roman"/>
          <w:bCs/>
          <w:iCs/>
          <w:sz w:val="24"/>
          <w:szCs w:val="24"/>
        </w:rPr>
        <w:t xml:space="preserve"> и</w:t>
      </w:r>
      <w:r w:rsidR="00724227" w:rsidRPr="0015206D">
        <w:rPr>
          <w:rFonts w:ascii="Times New Roman" w:hAnsi="Times New Roman" w:cs="Times New Roman"/>
          <w:bCs/>
          <w:iCs/>
          <w:sz w:val="24"/>
          <w:szCs w:val="24"/>
        </w:rPr>
        <w:t xml:space="preserve"> составляет 392,4 кв.м.</w:t>
      </w:r>
    </w:p>
    <w:p w:rsidR="007E2A4F" w:rsidRPr="0015206D" w:rsidRDefault="004B3490"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В целях обеспечения физической сохранности документов подшито и пронумеровано – 4</w:t>
      </w:r>
      <w:r w:rsidR="005274C5" w:rsidRPr="0015206D">
        <w:rPr>
          <w:rFonts w:ascii="Times New Roman" w:eastAsia="Times New Roman" w:hAnsi="Times New Roman" w:cs="Times New Roman"/>
          <w:sz w:val="24"/>
          <w:szCs w:val="24"/>
        </w:rPr>
        <w:t>73</w:t>
      </w:r>
      <w:r w:rsidRPr="0015206D">
        <w:rPr>
          <w:rFonts w:ascii="Times New Roman" w:eastAsia="Times New Roman" w:hAnsi="Times New Roman" w:cs="Times New Roman"/>
          <w:sz w:val="24"/>
          <w:szCs w:val="24"/>
        </w:rPr>
        <w:t xml:space="preserve"> ед. хранения, </w:t>
      </w:r>
      <w:r w:rsidR="005274C5" w:rsidRPr="0015206D">
        <w:rPr>
          <w:rFonts w:ascii="Times New Roman" w:eastAsia="Times New Roman" w:hAnsi="Times New Roman" w:cs="Times New Roman"/>
          <w:sz w:val="24"/>
          <w:szCs w:val="24"/>
        </w:rPr>
        <w:t>65 801</w:t>
      </w:r>
      <w:r w:rsidRPr="0015206D">
        <w:rPr>
          <w:rFonts w:ascii="Times New Roman" w:eastAsia="Times New Roman" w:hAnsi="Times New Roman" w:cs="Times New Roman"/>
          <w:sz w:val="24"/>
          <w:szCs w:val="24"/>
        </w:rPr>
        <w:t xml:space="preserve"> лист.</w:t>
      </w:r>
    </w:p>
    <w:p w:rsidR="007E2A4F" w:rsidRPr="0015206D" w:rsidRDefault="004B3490" w:rsidP="007E2A4F">
      <w:pPr>
        <w:widowControl w:val="0"/>
        <w:spacing w:after="0" w:line="240" w:lineRule="auto"/>
        <w:ind w:firstLine="709"/>
        <w:jc w:val="both"/>
        <w:rPr>
          <w:rFonts w:ascii="Times New Roman" w:hAnsi="Times New Roman" w:cs="Times New Roman"/>
          <w:bCs/>
          <w:iCs/>
          <w:sz w:val="24"/>
          <w:szCs w:val="24"/>
        </w:rPr>
      </w:pPr>
      <w:r w:rsidRPr="0015206D">
        <w:rPr>
          <w:rFonts w:ascii="Times New Roman" w:eastAsia="Times New Roman" w:hAnsi="Times New Roman" w:cs="Times New Roman"/>
          <w:sz w:val="24"/>
          <w:szCs w:val="24"/>
        </w:rPr>
        <w:t>Исполнено запросов  – 3</w:t>
      </w:r>
      <w:r w:rsidR="00996215" w:rsidRPr="0015206D">
        <w:rPr>
          <w:rFonts w:ascii="Times New Roman" w:eastAsia="Times New Roman" w:hAnsi="Times New Roman" w:cs="Times New Roman"/>
          <w:sz w:val="24"/>
          <w:szCs w:val="24"/>
        </w:rPr>
        <w:t>964</w:t>
      </w:r>
      <w:r w:rsidRPr="0015206D">
        <w:rPr>
          <w:rFonts w:ascii="Times New Roman" w:hAnsi="Times New Roman" w:cs="Times New Roman"/>
          <w:sz w:val="24"/>
          <w:szCs w:val="24"/>
        </w:rPr>
        <w:t xml:space="preserve">в </w:t>
      </w:r>
      <w:r w:rsidRPr="0015206D">
        <w:rPr>
          <w:rFonts w:ascii="Times New Roman" w:eastAsia="Times New Roman" w:hAnsi="Times New Roman" w:cs="Times New Roman"/>
          <w:sz w:val="24"/>
          <w:szCs w:val="24"/>
        </w:rPr>
        <w:t xml:space="preserve">том числе: тематических – </w:t>
      </w:r>
      <w:r w:rsidR="00996215" w:rsidRPr="0015206D">
        <w:rPr>
          <w:rFonts w:ascii="Times New Roman" w:eastAsia="Times New Roman" w:hAnsi="Times New Roman" w:cs="Times New Roman"/>
          <w:sz w:val="24"/>
          <w:szCs w:val="24"/>
        </w:rPr>
        <w:t>100 (в т.ч. генеалогических-7</w:t>
      </w:r>
      <w:r w:rsidRPr="0015206D">
        <w:rPr>
          <w:rFonts w:ascii="Times New Roman" w:eastAsia="Times New Roman" w:hAnsi="Times New Roman" w:cs="Times New Roman"/>
          <w:sz w:val="24"/>
          <w:szCs w:val="24"/>
        </w:rPr>
        <w:t>).</w:t>
      </w:r>
    </w:p>
    <w:p w:rsidR="004B3490" w:rsidRPr="0015206D" w:rsidRDefault="004B3490" w:rsidP="007E2A4F">
      <w:pPr>
        <w:widowControl w:val="0"/>
        <w:spacing w:after="0" w:line="240" w:lineRule="auto"/>
        <w:ind w:firstLine="709"/>
        <w:jc w:val="both"/>
        <w:rPr>
          <w:rFonts w:ascii="Times New Roman" w:hAnsi="Times New Roman" w:cs="Times New Roman"/>
          <w:bCs/>
          <w:iCs/>
          <w:sz w:val="24"/>
          <w:szCs w:val="24"/>
        </w:rPr>
      </w:pPr>
      <w:r w:rsidRPr="0015206D">
        <w:rPr>
          <w:rFonts w:ascii="Times New Roman" w:eastAsia="Times New Roman" w:hAnsi="Times New Roman" w:cs="Times New Roman"/>
          <w:sz w:val="24"/>
          <w:szCs w:val="24"/>
        </w:rPr>
        <w:t>Социально – правового характера – 3</w:t>
      </w:r>
      <w:r w:rsidR="00996215" w:rsidRPr="0015206D">
        <w:rPr>
          <w:rFonts w:ascii="Times New Roman" w:eastAsia="Times New Roman" w:hAnsi="Times New Roman" w:cs="Times New Roman"/>
          <w:sz w:val="24"/>
          <w:szCs w:val="24"/>
        </w:rPr>
        <w:t>964 из них - отрицательных – 109</w:t>
      </w:r>
      <w:r w:rsidRPr="0015206D">
        <w:rPr>
          <w:rFonts w:ascii="Times New Roman" w:eastAsia="Times New Roman" w:hAnsi="Times New Roman" w:cs="Times New Roman"/>
          <w:sz w:val="24"/>
          <w:szCs w:val="24"/>
        </w:rPr>
        <w:t>.</w:t>
      </w:r>
    </w:p>
    <w:p w:rsidR="007E2A4F" w:rsidRPr="0015206D" w:rsidRDefault="004B3490"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Выполнено к</w:t>
      </w:r>
      <w:r w:rsidR="0059151B" w:rsidRPr="0015206D">
        <w:rPr>
          <w:rFonts w:ascii="Times New Roman" w:eastAsia="Times New Roman" w:hAnsi="Times New Roman" w:cs="Times New Roman"/>
          <w:sz w:val="24"/>
          <w:szCs w:val="24"/>
        </w:rPr>
        <w:t>серо</w:t>
      </w:r>
      <w:r w:rsidRPr="0015206D">
        <w:rPr>
          <w:rFonts w:ascii="Times New Roman" w:eastAsia="Times New Roman" w:hAnsi="Times New Roman" w:cs="Times New Roman"/>
          <w:sz w:val="24"/>
          <w:szCs w:val="24"/>
        </w:rPr>
        <w:t>копий – 2</w:t>
      </w:r>
      <w:r w:rsidR="00996215" w:rsidRPr="0015206D">
        <w:rPr>
          <w:rFonts w:ascii="Times New Roman" w:eastAsia="Times New Roman" w:hAnsi="Times New Roman" w:cs="Times New Roman"/>
          <w:sz w:val="24"/>
          <w:szCs w:val="24"/>
        </w:rPr>
        <w:t>984</w:t>
      </w:r>
      <w:r w:rsidRPr="0015206D">
        <w:rPr>
          <w:rFonts w:ascii="Times New Roman" w:eastAsia="Times New Roman" w:hAnsi="Times New Roman" w:cs="Times New Roman"/>
          <w:sz w:val="24"/>
          <w:szCs w:val="24"/>
        </w:rPr>
        <w:t xml:space="preserve"> лист</w:t>
      </w:r>
      <w:r w:rsidR="00996215" w:rsidRPr="0015206D">
        <w:rPr>
          <w:rFonts w:ascii="Times New Roman" w:eastAsia="Times New Roman" w:hAnsi="Times New Roman" w:cs="Times New Roman"/>
          <w:sz w:val="24"/>
          <w:szCs w:val="24"/>
        </w:rPr>
        <w:t>а</w:t>
      </w:r>
      <w:r w:rsidRPr="0015206D">
        <w:rPr>
          <w:rFonts w:ascii="Times New Roman" w:eastAsia="Times New Roman" w:hAnsi="Times New Roman" w:cs="Times New Roman"/>
          <w:sz w:val="24"/>
          <w:szCs w:val="24"/>
        </w:rPr>
        <w:t>.</w:t>
      </w:r>
      <w:r w:rsidR="00996215" w:rsidRPr="0015206D">
        <w:rPr>
          <w:rFonts w:ascii="Times New Roman" w:eastAsia="Times New Roman" w:hAnsi="Times New Roman" w:cs="Times New Roman"/>
          <w:sz w:val="24"/>
          <w:szCs w:val="24"/>
        </w:rPr>
        <w:t xml:space="preserve"> Выдано справок 5 154.</w:t>
      </w:r>
    </w:p>
    <w:p w:rsidR="007E2A4F" w:rsidRPr="0015206D" w:rsidRDefault="004B3490"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 xml:space="preserve">Совместно с ведущими специалистами ПФ РФ проведено – </w:t>
      </w:r>
      <w:r w:rsidR="00996215" w:rsidRPr="0015206D">
        <w:rPr>
          <w:rFonts w:ascii="Times New Roman" w:eastAsia="Times New Roman" w:hAnsi="Times New Roman" w:cs="Times New Roman"/>
          <w:sz w:val="24"/>
          <w:szCs w:val="24"/>
        </w:rPr>
        <w:t>47</w:t>
      </w:r>
      <w:r w:rsidRPr="0015206D">
        <w:rPr>
          <w:rFonts w:ascii="Times New Roman" w:eastAsia="Times New Roman" w:hAnsi="Times New Roman" w:cs="Times New Roman"/>
          <w:sz w:val="24"/>
          <w:szCs w:val="24"/>
        </w:rPr>
        <w:t xml:space="preserve"> встречных проверк</w:t>
      </w:r>
      <w:r w:rsidR="0059151B" w:rsidRPr="0015206D">
        <w:rPr>
          <w:rFonts w:ascii="Times New Roman" w:eastAsia="Times New Roman" w:hAnsi="Times New Roman" w:cs="Times New Roman"/>
          <w:sz w:val="24"/>
          <w:szCs w:val="24"/>
        </w:rPr>
        <w:t>и</w:t>
      </w:r>
      <w:r w:rsidRPr="0015206D">
        <w:rPr>
          <w:rFonts w:ascii="Times New Roman" w:eastAsia="Times New Roman" w:hAnsi="Times New Roman" w:cs="Times New Roman"/>
          <w:sz w:val="24"/>
          <w:szCs w:val="24"/>
        </w:rPr>
        <w:t>, составлены акты.</w:t>
      </w:r>
    </w:p>
    <w:p w:rsidR="007E2A4F" w:rsidRPr="0015206D" w:rsidRDefault="004B3490"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По мере обращения оказывается помощь гражданам при оформлении запросов социально – правового характера.</w:t>
      </w:r>
    </w:p>
    <w:p w:rsidR="007E2A4F" w:rsidRPr="0015206D" w:rsidRDefault="004B3490"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 xml:space="preserve">Организована работа в читальном зале – </w:t>
      </w:r>
      <w:r w:rsidR="00996215" w:rsidRPr="0015206D">
        <w:rPr>
          <w:rFonts w:ascii="Times New Roman" w:eastAsia="Times New Roman" w:hAnsi="Times New Roman" w:cs="Times New Roman"/>
          <w:sz w:val="24"/>
          <w:szCs w:val="24"/>
        </w:rPr>
        <w:t>41</w:t>
      </w:r>
      <w:r w:rsidRPr="0015206D">
        <w:rPr>
          <w:rFonts w:ascii="Times New Roman" w:eastAsia="Times New Roman" w:hAnsi="Times New Roman" w:cs="Times New Roman"/>
          <w:sz w:val="24"/>
          <w:szCs w:val="24"/>
        </w:rPr>
        <w:t xml:space="preserve"> пользовател</w:t>
      </w:r>
      <w:r w:rsidR="00996215" w:rsidRPr="0015206D">
        <w:rPr>
          <w:rFonts w:ascii="Times New Roman" w:eastAsia="Times New Roman" w:hAnsi="Times New Roman" w:cs="Times New Roman"/>
          <w:sz w:val="24"/>
          <w:szCs w:val="24"/>
        </w:rPr>
        <w:t>ь</w:t>
      </w:r>
      <w:r w:rsidRPr="0015206D">
        <w:rPr>
          <w:rFonts w:ascii="Times New Roman" w:eastAsia="Times New Roman" w:hAnsi="Times New Roman" w:cs="Times New Roman"/>
          <w:sz w:val="24"/>
          <w:szCs w:val="24"/>
        </w:rPr>
        <w:t>, количество фактических посещений составило 10</w:t>
      </w:r>
      <w:r w:rsidR="00996215" w:rsidRPr="0015206D">
        <w:rPr>
          <w:rFonts w:ascii="Times New Roman" w:eastAsia="Times New Roman" w:hAnsi="Times New Roman" w:cs="Times New Roman"/>
          <w:sz w:val="24"/>
          <w:szCs w:val="24"/>
        </w:rPr>
        <w:t>0</w:t>
      </w:r>
      <w:r w:rsidRPr="0015206D">
        <w:rPr>
          <w:rFonts w:ascii="Times New Roman" w:eastAsia="Times New Roman" w:hAnsi="Times New Roman" w:cs="Times New Roman"/>
          <w:sz w:val="24"/>
          <w:szCs w:val="24"/>
        </w:rPr>
        <w:t xml:space="preserve">. Выдано </w:t>
      </w:r>
      <w:r w:rsidR="00996215" w:rsidRPr="0015206D">
        <w:rPr>
          <w:rFonts w:ascii="Times New Roman" w:eastAsia="Times New Roman" w:hAnsi="Times New Roman" w:cs="Times New Roman"/>
          <w:sz w:val="24"/>
          <w:szCs w:val="24"/>
        </w:rPr>
        <w:t>23 018</w:t>
      </w:r>
      <w:r w:rsidRPr="0015206D">
        <w:rPr>
          <w:rFonts w:ascii="Times New Roman" w:eastAsia="Times New Roman" w:hAnsi="Times New Roman" w:cs="Times New Roman"/>
          <w:sz w:val="24"/>
          <w:szCs w:val="24"/>
        </w:rPr>
        <w:t xml:space="preserve"> ед. представителям управления пенсионного фонда, </w:t>
      </w:r>
      <w:r w:rsidR="00996215" w:rsidRPr="0015206D">
        <w:rPr>
          <w:rFonts w:ascii="Times New Roman" w:eastAsia="Times New Roman" w:hAnsi="Times New Roman" w:cs="Times New Roman"/>
          <w:sz w:val="24"/>
          <w:szCs w:val="24"/>
        </w:rPr>
        <w:t xml:space="preserve">комитету по управлению муниципальным имуществом, управлению по делам молодежи и спорту, управлению городского хозяйства и жизнеобеспечения территории, управлению обеспечения полномочий </w:t>
      </w:r>
      <w:r w:rsidRPr="0015206D">
        <w:rPr>
          <w:rFonts w:ascii="Times New Roman" w:eastAsia="Times New Roman" w:hAnsi="Times New Roman" w:cs="Times New Roman"/>
          <w:sz w:val="24"/>
          <w:szCs w:val="24"/>
        </w:rPr>
        <w:t>(включая количество дел, использованных работниками архивов при исполнении запросов).</w:t>
      </w:r>
    </w:p>
    <w:p w:rsidR="00E43E98" w:rsidRPr="0015206D" w:rsidRDefault="004B3490" w:rsidP="007E2A4F">
      <w:pPr>
        <w:widowControl w:val="0"/>
        <w:spacing w:after="0" w:line="240" w:lineRule="auto"/>
        <w:ind w:firstLine="709"/>
        <w:jc w:val="both"/>
        <w:rPr>
          <w:rFonts w:ascii="Times New Roman" w:eastAsia="Times New Roman" w:hAnsi="Times New Roman" w:cs="Times New Roman"/>
          <w:sz w:val="24"/>
          <w:szCs w:val="24"/>
        </w:rPr>
      </w:pPr>
      <w:r w:rsidRPr="0015206D">
        <w:rPr>
          <w:rFonts w:ascii="Times New Roman" w:eastAsia="Times New Roman" w:hAnsi="Times New Roman" w:cs="Times New Roman"/>
          <w:sz w:val="24"/>
          <w:szCs w:val="24"/>
        </w:rPr>
        <w:t>Ведется  журнал учета устных обращений граждан.</w:t>
      </w:r>
    </w:p>
    <w:p w:rsidR="001B0C70" w:rsidRPr="0015206D" w:rsidRDefault="001B0C70" w:rsidP="007E2A4F">
      <w:pPr>
        <w:widowControl w:val="0"/>
        <w:spacing w:after="0" w:line="240" w:lineRule="auto"/>
        <w:ind w:firstLine="709"/>
        <w:jc w:val="both"/>
        <w:rPr>
          <w:rFonts w:ascii="Times New Roman" w:eastAsia="Times New Roman" w:hAnsi="Times New Roman" w:cs="Times New Roman"/>
          <w:sz w:val="24"/>
          <w:szCs w:val="24"/>
        </w:rPr>
      </w:pPr>
    </w:p>
    <w:p w:rsidR="004029A4" w:rsidRPr="0015206D" w:rsidRDefault="004029A4" w:rsidP="007E2A4F">
      <w:pPr>
        <w:widowControl w:val="0"/>
        <w:spacing w:after="0" w:line="240" w:lineRule="auto"/>
        <w:ind w:firstLine="709"/>
        <w:jc w:val="both"/>
        <w:rPr>
          <w:rFonts w:ascii="Times New Roman" w:eastAsia="Times New Roman" w:hAnsi="Times New Roman" w:cs="Times New Roman"/>
          <w:b/>
          <w:i/>
          <w:sz w:val="24"/>
          <w:szCs w:val="24"/>
        </w:rPr>
      </w:pPr>
      <w:r w:rsidRPr="0015206D">
        <w:rPr>
          <w:rFonts w:ascii="Times New Roman" w:eastAsia="Times New Roman" w:hAnsi="Times New Roman" w:cs="Times New Roman"/>
          <w:b/>
          <w:i/>
          <w:sz w:val="24"/>
          <w:szCs w:val="24"/>
        </w:rPr>
        <w:t>АДРЕСНАЯ ПОМОЩЬ</w:t>
      </w:r>
    </w:p>
    <w:p w:rsidR="007E2A4F" w:rsidRPr="0015206D" w:rsidRDefault="007A48F4" w:rsidP="007E2A4F">
      <w:pPr>
        <w:widowControl w:val="0"/>
        <w:spacing w:after="0" w:line="240" w:lineRule="auto"/>
        <w:ind w:firstLine="709"/>
        <w:jc w:val="both"/>
        <w:rPr>
          <w:rFonts w:ascii="Times New Roman" w:eastAsia="Times New Roman" w:hAnsi="Times New Roman" w:cs="Times New Roman"/>
          <w:bCs/>
          <w:sz w:val="24"/>
          <w:szCs w:val="24"/>
          <w:lang w:eastAsia="ru-RU"/>
        </w:rPr>
      </w:pPr>
      <w:r w:rsidRPr="0015206D">
        <w:rPr>
          <w:rFonts w:ascii="Times New Roman" w:hAnsi="Times New Roman" w:cs="Times New Roman"/>
          <w:sz w:val="24"/>
          <w:szCs w:val="24"/>
        </w:rPr>
        <w:t xml:space="preserve">          Важнейшим инструментом социальной политики  администрации нашего городского округа является  адресная поддержка  населения, в первую очередь,  ветеранов войны и тружеников тыла,  малообеспеченных и социально  уязвимых категорий граждан.    Реализация  мероприятий социальной защиты  населения  осуществляется  в соответствии  с задачами  и приоритетами, определенными  в муниципальной программе </w:t>
      </w:r>
      <w:r w:rsidRPr="0015206D">
        <w:rPr>
          <w:rFonts w:ascii="Times New Roman" w:eastAsia="Times New Roman" w:hAnsi="Times New Roman" w:cs="Times New Roman"/>
          <w:bCs/>
          <w:sz w:val="24"/>
          <w:szCs w:val="24"/>
          <w:lang w:eastAsia="ru-RU"/>
        </w:rPr>
        <w:t>«Социальная защита населения  Сусуманского городского округа  на 2017 год».</w:t>
      </w:r>
    </w:p>
    <w:p w:rsidR="004F47A8" w:rsidRPr="0015206D" w:rsidRDefault="007A48F4" w:rsidP="007E2A4F">
      <w:pPr>
        <w:widowControl w:val="0"/>
        <w:spacing w:after="0" w:line="240" w:lineRule="auto"/>
        <w:ind w:firstLine="709"/>
        <w:jc w:val="both"/>
        <w:rPr>
          <w:rFonts w:ascii="Times New Roman" w:eastAsia="Times New Roman" w:hAnsi="Times New Roman" w:cs="Times New Roman"/>
          <w:bCs/>
          <w:sz w:val="24"/>
          <w:szCs w:val="24"/>
          <w:lang w:eastAsia="ru-RU"/>
        </w:rPr>
      </w:pPr>
      <w:r w:rsidRPr="0015206D">
        <w:rPr>
          <w:rFonts w:ascii="Times New Roman" w:hAnsi="Times New Roman" w:cs="Times New Roman"/>
          <w:sz w:val="24"/>
          <w:szCs w:val="24"/>
        </w:rPr>
        <w:t xml:space="preserve">В целях  поддержки общественной значимости  статуса ветеранов Великой Отечественной войны 1941-1945 годов и лиц, к ним приравненных,  оказана материальная помощь на приобретение продуктов  питания на 21,6 тыс. рублей, степень достижения </w:t>
      </w:r>
      <w:r w:rsidRPr="0015206D">
        <w:rPr>
          <w:rFonts w:ascii="Times New Roman" w:hAnsi="Times New Roman" w:cs="Times New Roman"/>
          <w:sz w:val="24"/>
          <w:szCs w:val="24"/>
        </w:rPr>
        <w:lastRenderedPageBreak/>
        <w:t>цели – 100</w:t>
      </w:r>
      <w:r w:rsidR="00530983" w:rsidRPr="0015206D">
        <w:rPr>
          <w:rFonts w:ascii="Times New Roman" w:hAnsi="Times New Roman" w:cs="Times New Roman"/>
          <w:sz w:val="24"/>
          <w:szCs w:val="24"/>
        </w:rPr>
        <w:t>процентов</w:t>
      </w:r>
      <w:r w:rsidRPr="0015206D">
        <w:rPr>
          <w:rFonts w:ascii="Times New Roman" w:hAnsi="Times New Roman" w:cs="Times New Roman"/>
          <w:sz w:val="24"/>
          <w:szCs w:val="24"/>
        </w:rPr>
        <w:t>,  на овощную кампанию – 1,2 тыс. рублей (100</w:t>
      </w:r>
      <w:r w:rsidR="00530983" w:rsidRPr="0015206D">
        <w:rPr>
          <w:rFonts w:ascii="Times New Roman" w:hAnsi="Times New Roman" w:cs="Times New Roman"/>
          <w:sz w:val="24"/>
          <w:szCs w:val="24"/>
        </w:rPr>
        <w:t>процентов</w:t>
      </w:r>
      <w:r w:rsidRPr="0015206D">
        <w:rPr>
          <w:rFonts w:ascii="Times New Roman" w:hAnsi="Times New Roman" w:cs="Times New Roman"/>
          <w:sz w:val="24"/>
          <w:szCs w:val="24"/>
        </w:rPr>
        <w:t>),   произведена оплата  льготной подписки на газету  «Горняк  Севера»  на сумму  5,2 тыс. руб.(100</w:t>
      </w:r>
      <w:r w:rsidR="00530983" w:rsidRPr="0015206D">
        <w:rPr>
          <w:rFonts w:ascii="Times New Roman" w:hAnsi="Times New Roman" w:cs="Times New Roman"/>
          <w:sz w:val="24"/>
          <w:szCs w:val="24"/>
        </w:rPr>
        <w:t>процентов</w:t>
      </w:r>
      <w:r w:rsidRPr="0015206D">
        <w:rPr>
          <w:rFonts w:ascii="Times New Roman" w:hAnsi="Times New Roman" w:cs="Times New Roman"/>
          <w:sz w:val="24"/>
          <w:szCs w:val="24"/>
        </w:rPr>
        <w:t xml:space="preserve">), предоставлены льготы в размере  50  процентов в пределах  регионального стандарта нормативной площади жилого помещения и нормативов потребления коммунальных  услуг   труженикам тыла и вдовам участников  Великой Отечественной войны  на сумму 79,7 тыс. рублей (100 </w:t>
      </w:r>
      <w:r w:rsidR="00530983" w:rsidRPr="0015206D">
        <w:rPr>
          <w:rFonts w:ascii="Times New Roman" w:hAnsi="Times New Roman" w:cs="Times New Roman"/>
          <w:sz w:val="24"/>
          <w:szCs w:val="24"/>
        </w:rPr>
        <w:t>процентов</w:t>
      </w:r>
      <w:r w:rsidRPr="0015206D">
        <w:rPr>
          <w:rFonts w:ascii="Times New Roman" w:hAnsi="Times New Roman" w:cs="Times New Roman"/>
          <w:sz w:val="24"/>
          <w:szCs w:val="24"/>
        </w:rPr>
        <w:t xml:space="preserve">).   Организованно,  на высоком уровне  проведены праздничные мероприятия для ветеранов ВОВ. </w:t>
      </w:r>
      <w:r w:rsidRPr="0015206D">
        <w:rPr>
          <w:rFonts w:ascii="Times New Roman" w:eastAsia="Times New Roman" w:hAnsi="Times New Roman" w:cs="Times New Roman"/>
          <w:sz w:val="24"/>
          <w:szCs w:val="24"/>
          <w:lang w:eastAsia="ru-RU"/>
        </w:rPr>
        <w:t xml:space="preserve">На  День защитника  Отечества  и  ко  Дню Победы было проведено  заседание клуба «Ветеран»,  организован фуршет. Ко Дню Победы была организованаполевая кухня, ветеранам вручены  продовольственные наборы. К юбилейным датам  ветеранам вручались подарки.  </w:t>
      </w:r>
    </w:p>
    <w:p w:rsidR="007A48F4" w:rsidRPr="0015206D" w:rsidRDefault="004F47A8" w:rsidP="007E2A4F">
      <w:pPr>
        <w:widowControl w:val="0"/>
        <w:spacing w:after="0" w:line="240" w:lineRule="auto"/>
        <w:ind w:firstLine="709"/>
        <w:jc w:val="both"/>
        <w:rPr>
          <w:rFonts w:ascii="Times New Roman" w:hAnsi="Times New Roman" w:cs="Times New Roman"/>
          <w:sz w:val="24"/>
          <w:szCs w:val="24"/>
        </w:rPr>
      </w:pPr>
      <w:r w:rsidRPr="0015206D">
        <w:rPr>
          <w:rFonts w:ascii="Times New Roman" w:eastAsia="Times New Roman" w:hAnsi="Times New Roman" w:cs="Times New Roman"/>
          <w:sz w:val="24"/>
          <w:szCs w:val="24"/>
          <w:lang w:eastAsia="ru-RU"/>
        </w:rPr>
        <w:t>В целях социальной поддержки   жителей городского округа, попавших в крайне  трудную</w:t>
      </w:r>
      <w:r w:rsidR="00530983" w:rsidRPr="0015206D">
        <w:rPr>
          <w:rFonts w:ascii="Times New Roman" w:eastAsia="Times New Roman" w:hAnsi="Times New Roman" w:cs="Times New Roman"/>
          <w:sz w:val="24"/>
          <w:szCs w:val="24"/>
          <w:lang w:eastAsia="ru-RU"/>
        </w:rPr>
        <w:t>,</w:t>
      </w:r>
      <w:r w:rsidRPr="0015206D">
        <w:rPr>
          <w:rFonts w:ascii="Times New Roman" w:eastAsia="Times New Roman" w:hAnsi="Times New Roman" w:cs="Times New Roman"/>
          <w:sz w:val="24"/>
          <w:szCs w:val="24"/>
          <w:lang w:eastAsia="ru-RU"/>
        </w:rPr>
        <w:t xml:space="preserve">  либо  в  сложную жизненную ситуацию</w:t>
      </w:r>
      <w:r w:rsidR="00530983" w:rsidRPr="0015206D">
        <w:rPr>
          <w:rFonts w:ascii="Times New Roman" w:eastAsia="Times New Roman" w:hAnsi="Times New Roman" w:cs="Times New Roman"/>
          <w:sz w:val="24"/>
          <w:szCs w:val="24"/>
          <w:lang w:eastAsia="ru-RU"/>
        </w:rPr>
        <w:t>,</w:t>
      </w:r>
      <w:r w:rsidRPr="0015206D">
        <w:rPr>
          <w:rFonts w:ascii="Times New Roman" w:eastAsia="Times New Roman" w:hAnsi="Times New Roman" w:cs="Times New Roman"/>
          <w:sz w:val="24"/>
          <w:szCs w:val="24"/>
          <w:lang w:eastAsia="ru-RU"/>
        </w:rPr>
        <w:t xml:space="preserve">  выделены  235,5  тыс. руб.</w:t>
      </w:r>
    </w:p>
    <w:p w:rsidR="007A48F4" w:rsidRPr="0015206D" w:rsidRDefault="007A48F4" w:rsidP="007E2A4F">
      <w:pPr>
        <w:widowControl w:val="0"/>
        <w:spacing w:after="0" w:line="240" w:lineRule="auto"/>
        <w:jc w:val="both"/>
        <w:rPr>
          <w:rFonts w:ascii="Times New Roman" w:eastAsia="Times New Roman" w:hAnsi="Times New Roman"/>
          <w:sz w:val="24"/>
          <w:szCs w:val="24"/>
          <w:lang w:eastAsia="ru-RU"/>
        </w:rPr>
      </w:pPr>
      <w:r w:rsidRPr="0015206D">
        <w:rPr>
          <w:rFonts w:ascii="Times New Roman" w:eastAsia="Times New Roman" w:hAnsi="Times New Roman"/>
          <w:sz w:val="24"/>
          <w:szCs w:val="24"/>
          <w:lang w:eastAsia="ru-RU"/>
        </w:rPr>
        <w:t xml:space="preserve">Ко дню  инвалидов оказана материальная помощь 8 инвалидам. Был организован сбор постельных принадлежностей инвалидам и неблагополучным семьям. </w:t>
      </w:r>
    </w:p>
    <w:p w:rsidR="007A48F4" w:rsidRPr="0015206D" w:rsidRDefault="007A48F4" w:rsidP="007E2A4F">
      <w:pPr>
        <w:widowControl w:val="0"/>
        <w:tabs>
          <w:tab w:val="left" w:pos="1320"/>
        </w:tabs>
        <w:spacing w:after="0" w:line="240" w:lineRule="auto"/>
        <w:ind w:firstLine="709"/>
        <w:jc w:val="both"/>
        <w:rPr>
          <w:rFonts w:ascii="Times New Roman" w:hAnsi="Times New Roman" w:cs="Times New Roman"/>
          <w:sz w:val="24"/>
          <w:szCs w:val="24"/>
        </w:rPr>
      </w:pPr>
      <w:r w:rsidRPr="0015206D">
        <w:rPr>
          <w:rFonts w:ascii="Times New Roman" w:hAnsi="Times New Roman" w:cs="Times New Roman"/>
          <w:sz w:val="24"/>
          <w:szCs w:val="24"/>
        </w:rPr>
        <w:t>В целях улучшения демографической ситуации в городском округе  производилась единовременная денежная выплата в связи с рождением ребенка. Всего на единовременную выплату в связи с рождением ребенка  вы</w:t>
      </w:r>
      <w:r w:rsidR="004F47A8" w:rsidRPr="0015206D">
        <w:rPr>
          <w:rFonts w:ascii="Times New Roman" w:hAnsi="Times New Roman" w:cs="Times New Roman"/>
          <w:sz w:val="24"/>
          <w:szCs w:val="24"/>
        </w:rPr>
        <w:t>плоче</w:t>
      </w:r>
      <w:r w:rsidRPr="0015206D">
        <w:rPr>
          <w:rFonts w:ascii="Times New Roman" w:hAnsi="Times New Roman" w:cs="Times New Roman"/>
          <w:sz w:val="24"/>
          <w:szCs w:val="24"/>
        </w:rPr>
        <w:t>но  353,2 тыс. руб., что на 126,2 тыс. руб. больше, чем в 2016 г. (100).</w:t>
      </w:r>
    </w:p>
    <w:p w:rsidR="007A48F4" w:rsidRPr="0015206D" w:rsidRDefault="007A48F4" w:rsidP="007E2A4F">
      <w:pPr>
        <w:widowControl w:val="0"/>
        <w:spacing w:after="0" w:line="240" w:lineRule="auto"/>
        <w:ind w:firstLine="709"/>
        <w:jc w:val="both"/>
        <w:rPr>
          <w:rFonts w:ascii="Times New Roman" w:eastAsia="Times New Roman" w:hAnsi="Times New Roman" w:cs="Times New Roman"/>
          <w:sz w:val="24"/>
          <w:szCs w:val="24"/>
          <w:lang w:eastAsia="ru-RU"/>
        </w:rPr>
      </w:pPr>
      <w:r w:rsidRPr="0015206D">
        <w:rPr>
          <w:rFonts w:ascii="Times New Roman" w:eastAsia="Times New Roman" w:hAnsi="Times New Roman" w:cs="Times New Roman"/>
          <w:sz w:val="24"/>
          <w:szCs w:val="24"/>
          <w:lang w:eastAsia="ru-RU"/>
        </w:rPr>
        <w:t>Общая сумма финансовых средств на реализацию муниципальн</w:t>
      </w:r>
      <w:r w:rsidR="00530983" w:rsidRPr="0015206D">
        <w:rPr>
          <w:rFonts w:ascii="Times New Roman" w:eastAsia="Times New Roman" w:hAnsi="Times New Roman" w:cs="Times New Roman"/>
          <w:sz w:val="24"/>
          <w:szCs w:val="24"/>
          <w:lang w:eastAsia="ru-RU"/>
        </w:rPr>
        <w:t xml:space="preserve">процентов </w:t>
      </w:r>
      <w:r w:rsidRPr="0015206D">
        <w:rPr>
          <w:rFonts w:ascii="Times New Roman" w:eastAsia="Times New Roman" w:hAnsi="Times New Roman" w:cs="Times New Roman"/>
          <w:sz w:val="24"/>
          <w:szCs w:val="24"/>
          <w:lang w:eastAsia="ru-RU"/>
        </w:rPr>
        <w:t>ой программы «</w:t>
      </w:r>
      <w:r w:rsidRPr="0015206D">
        <w:rPr>
          <w:rFonts w:ascii="Times New Roman" w:eastAsia="Times New Roman" w:hAnsi="Times New Roman" w:cs="Times New Roman"/>
          <w:bCs/>
          <w:sz w:val="24"/>
          <w:szCs w:val="24"/>
          <w:lang w:eastAsia="ru-RU"/>
        </w:rPr>
        <w:t>Социальная защита населения  Сусуманского городского округа  на 2017 год</w:t>
      </w:r>
      <w:r w:rsidRPr="0015206D">
        <w:rPr>
          <w:rFonts w:ascii="Times New Roman" w:eastAsia="Times New Roman" w:hAnsi="Times New Roman" w:cs="Times New Roman"/>
          <w:sz w:val="24"/>
          <w:szCs w:val="24"/>
          <w:lang w:eastAsia="ru-RU"/>
        </w:rPr>
        <w:t xml:space="preserve">»  составила 695,2 тыс. руб. </w:t>
      </w:r>
    </w:p>
    <w:p w:rsidR="007A48F4" w:rsidRPr="0015206D" w:rsidRDefault="007A48F4" w:rsidP="008E3E37">
      <w:pPr>
        <w:widowControl w:val="0"/>
        <w:spacing w:after="0" w:line="240" w:lineRule="auto"/>
        <w:jc w:val="both"/>
        <w:rPr>
          <w:rFonts w:ascii="Times New Roman" w:eastAsia="Times New Roman" w:hAnsi="Times New Roman" w:cs="Times New Roman"/>
          <w:b/>
          <w:i/>
          <w:sz w:val="24"/>
          <w:szCs w:val="24"/>
        </w:rPr>
      </w:pPr>
    </w:p>
    <w:p w:rsidR="00A2139D" w:rsidRPr="0015206D" w:rsidRDefault="00A2139D" w:rsidP="008E3E37">
      <w:pPr>
        <w:pStyle w:val="a8"/>
        <w:widowControl w:val="0"/>
        <w:spacing w:after="0"/>
        <w:ind w:left="0" w:firstLine="709"/>
        <w:rPr>
          <w:rFonts w:ascii="Times New Roman" w:hAnsi="Times New Roman"/>
          <w:b/>
          <w:sz w:val="24"/>
          <w:szCs w:val="24"/>
        </w:rPr>
      </w:pPr>
      <w:r w:rsidRPr="0015206D">
        <w:rPr>
          <w:rFonts w:ascii="Times New Roman" w:hAnsi="Times New Roman"/>
          <w:b/>
          <w:sz w:val="24"/>
          <w:szCs w:val="24"/>
        </w:rPr>
        <w:t>Сегодня подв</w:t>
      </w:r>
      <w:r w:rsidR="00F00720" w:rsidRPr="0015206D">
        <w:rPr>
          <w:rFonts w:ascii="Times New Roman" w:hAnsi="Times New Roman"/>
          <w:b/>
          <w:sz w:val="24"/>
          <w:szCs w:val="24"/>
        </w:rPr>
        <w:t>едены итоги</w:t>
      </w:r>
      <w:r w:rsidR="00373838" w:rsidRPr="0015206D">
        <w:rPr>
          <w:rFonts w:ascii="Times New Roman" w:hAnsi="Times New Roman"/>
          <w:b/>
          <w:sz w:val="24"/>
          <w:szCs w:val="24"/>
        </w:rPr>
        <w:t>за 201</w:t>
      </w:r>
      <w:r w:rsidR="00D223A3" w:rsidRPr="0015206D">
        <w:rPr>
          <w:rFonts w:ascii="Times New Roman" w:hAnsi="Times New Roman"/>
          <w:b/>
          <w:sz w:val="24"/>
          <w:szCs w:val="24"/>
        </w:rPr>
        <w:t>7</w:t>
      </w:r>
      <w:r w:rsidR="00373838" w:rsidRPr="0015206D">
        <w:rPr>
          <w:rFonts w:ascii="Times New Roman" w:hAnsi="Times New Roman"/>
          <w:b/>
          <w:sz w:val="24"/>
          <w:szCs w:val="24"/>
        </w:rPr>
        <w:t xml:space="preserve"> год, </w:t>
      </w:r>
      <w:r w:rsidR="00F00720" w:rsidRPr="0015206D">
        <w:rPr>
          <w:rFonts w:ascii="Times New Roman" w:hAnsi="Times New Roman"/>
          <w:b/>
          <w:sz w:val="24"/>
          <w:szCs w:val="24"/>
        </w:rPr>
        <w:t>но м</w:t>
      </w:r>
      <w:r w:rsidR="00373838" w:rsidRPr="0015206D">
        <w:rPr>
          <w:rFonts w:ascii="Times New Roman" w:hAnsi="Times New Roman"/>
          <w:b/>
          <w:sz w:val="24"/>
          <w:szCs w:val="24"/>
        </w:rPr>
        <w:t>ы должны решать задачи сегодняшнего дня</w:t>
      </w:r>
      <w:r w:rsidR="00BA6910" w:rsidRPr="0015206D">
        <w:rPr>
          <w:rFonts w:ascii="Times New Roman" w:hAnsi="Times New Roman"/>
          <w:b/>
          <w:sz w:val="24"/>
          <w:szCs w:val="24"/>
        </w:rPr>
        <w:t xml:space="preserve"> и планировать свою работу на перспективу</w:t>
      </w:r>
      <w:r w:rsidR="00373838" w:rsidRPr="0015206D">
        <w:rPr>
          <w:rFonts w:ascii="Times New Roman" w:hAnsi="Times New Roman"/>
          <w:b/>
          <w:sz w:val="24"/>
          <w:szCs w:val="24"/>
        </w:rPr>
        <w:t>.</w:t>
      </w:r>
    </w:p>
    <w:p w:rsidR="00BA6910" w:rsidRPr="0015206D" w:rsidRDefault="00BA6910" w:rsidP="00BA6910">
      <w:pPr>
        <w:pStyle w:val="a8"/>
        <w:widowControl w:val="0"/>
        <w:spacing w:after="0"/>
        <w:ind w:left="0"/>
        <w:rPr>
          <w:rFonts w:ascii="Times New Roman" w:hAnsi="Times New Roman"/>
          <w:b/>
          <w:sz w:val="24"/>
          <w:szCs w:val="24"/>
        </w:rPr>
      </w:pPr>
      <w:r w:rsidRPr="0015206D">
        <w:rPr>
          <w:rFonts w:ascii="Times New Roman" w:hAnsi="Times New Roman"/>
          <w:b/>
          <w:sz w:val="24"/>
          <w:szCs w:val="24"/>
        </w:rPr>
        <w:t xml:space="preserve">         Приоритетными направлениями муниципальной экономической политики являются:</w:t>
      </w:r>
    </w:p>
    <w:p w:rsidR="00BA6910" w:rsidRPr="0015206D" w:rsidRDefault="00BA6910" w:rsidP="00BA6910">
      <w:pPr>
        <w:pStyle w:val="a8"/>
        <w:widowControl w:val="0"/>
        <w:spacing w:after="0"/>
        <w:ind w:firstLine="709"/>
        <w:rPr>
          <w:rFonts w:ascii="Times New Roman" w:hAnsi="Times New Roman"/>
          <w:b/>
          <w:sz w:val="24"/>
          <w:szCs w:val="24"/>
        </w:rPr>
      </w:pPr>
      <w:r w:rsidRPr="0015206D">
        <w:rPr>
          <w:rFonts w:ascii="Times New Roman" w:hAnsi="Times New Roman"/>
          <w:b/>
          <w:sz w:val="24"/>
          <w:szCs w:val="24"/>
        </w:rPr>
        <w:t xml:space="preserve">-проведение активной жилищной политики; </w:t>
      </w:r>
    </w:p>
    <w:p w:rsidR="00BA6910" w:rsidRPr="0015206D" w:rsidRDefault="00BA6910" w:rsidP="00BA6910">
      <w:pPr>
        <w:pStyle w:val="a8"/>
        <w:widowControl w:val="0"/>
        <w:spacing w:after="0"/>
        <w:ind w:firstLine="709"/>
        <w:rPr>
          <w:rFonts w:ascii="Times New Roman" w:hAnsi="Times New Roman"/>
          <w:b/>
          <w:sz w:val="24"/>
          <w:szCs w:val="24"/>
        </w:rPr>
      </w:pPr>
      <w:r w:rsidRPr="0015206D">
        <w:rPr>
          <w:rFonts w:ascii="Times New Roman" w:hAnsi="Times New Roman"/>
          <w:b/>
          <w:sz w:val="24"/>
          <w:szCs w:val="24"/>
        </w:rPr>
        <w:t>- консолидация пустующего жилфонда;</w:t>
      </w:r>
    </w:p>
    <w:p w:rsidR="00BA6910" w:rsidRPr="0015206D" w:rsidRDefault="00BA6910" w:rsidP="00BA6910">
      <w:pPr>
        <w:pStyle w:val="a8"/>
        <w:widowControl w:val="0"/>
        <w:spacing w:after="0"/>
        <w:ind w:firstLine="709"/>
        <w:rPr>
          <w:rFonts w:ascii="Times New Roman" w:hAnsi="Times New Roman"/>
          <w:b/>
          <w:sz w:val="24"/>
          <w:szCs w:val="24"/>
        </w:rPr>
      </w:pPr>
      <w:r w:rsidRPr="0015206D">
        <w:rPr>
          <w:rFonts w:ascii="Times New Roman" w:hAnsi="Times New Roman"/>
          <w:b/>
          <w:sz w:val="24"/>
          <w:szCs w:val="24"/>
        </w:rPr>
        <w:t>- ремонт пустующих муниципальных квартир для переселения граждан из аварийного жилищного фонда;</w:t>
      </w:r>
    </w:p>
    <w:p w:rsidR="00BA6910" w:rsidRPr="0015206D" w:rsidRDefault="00BA6910" w:rsidP="00BA6910">
      <w:pPr>
        <w:pStyle w:val="a8"/>
        <w:widowControl w:val="0"/>
        <w:spacing w:after="0"/>
        <w:ind w:firstLine="709"/>
        <w:rPr>
          <w:rFonts w:ascii="Times New Roman" w:hAnsi="Times New Roman"/>
          <w:b/>
          <w:sz w:val="24"/>
          <w:szCs w:val="24"/>
        </w:rPr>
      </w:pPr>
      <w:r w:rsidRPr="0015206D">
        <w:rPr>
          <w:rFonts w:ascii="Times New Roman" w:hAnsi="Times New Roman"/>
          <w:b/>
          <w:sz w:val="24"/>
          <w:szCs w:val="24"/>
        </w:rPr>
        <w:t>-продолжение работ по проектированию и строительству полигона по переработке твердых коммунальных отходов в г. Сусумане;</w:t>
      </w:r>
    </w:p>
    <w:p w:rsidR="00BA6910" w:rsidRPr="0015206D" w:rsidRDefault="00BA6910" w:rsidP="00BA6910">
      <w:pPr>
        <w:pStyle w:val="a8"/>
        <w:widowControl w:val="0"/>
        <w:spacing w:after="0"/>
        <w:ind w:left="0" w:firstLine="709"/>
        <w:rPr>
          <w:rFonts w:ascii="Times New Roman" w:hAnsi="Times New Roman"/>
          <w:b/>
          <w:sz w:val="24"/>
          <w:szCs w:val="24"/>
        </w:rPr>
      </w:pPr>
      <w:r w:rsidRPr="0015206D">
        <w:rPr>
          <w:rFonts w:ascii="Times New Roman" w:hAnsi="Times New Roman"/>
          <w:b/>
          <w:sz w:val="24"/>
          <w:szCs w:val="24"/>
        </w:rPr>
        <w:t>- монтаж технических средств организации дорожного движения (установка дорожных знаков, оборудование пешеходных переходов вблизи общеобразовательных организаций в соответствии с поручениями Президента РФ).</w:t>
      </w:r>
    </w:p>
    <w:p w:rsidR="00BA6910" w:rsidRPr="0015206D" w:rsidRDefault="00BA6910" w:rsidP="00BA6910">
      <w:pPr>
        <w:pStyle w:val="a8"/>
        <w:widowControl w:val="0"/>
        <w:spacing w:after="0"/>
        <w:ind w:left="0" w:firstLine="709"/>
        <w:rPr>
          <w:rFonts w:ascii="Times New Roman" w:hAnsi="Times New Roman"/>
          <w:b/>
          <w:sz w:val="24"/>
          <w:szCs w:val="24"/>
        </w:rPr>
      </w:pPr>
      <w:r w:rsidRPr="0015206D">
        <w:rPr>
          <w:rFonts w:ascii="Times New Roman" w:hAnsi="Times New Roman"/>
          <w:b/>
          <w:sz w:val="24"/>
          <w:szCs w:val="24"/>
        </w:rPr>
        <w:t xml:space="preserve">  - проведение кадастровых работ.</w:t>
      </w:r>
    </w:p>
    <w:p w:rsidR="00373838" w:rsidRPr="0015206D" w:rsidRDefault="00F74339" w:rsidP="008E3E37">
      <w:pPr>
        <w:pStyle w:val="a8"/>
        <w:widowControl w:val="0"/>
        <w:spacing w:after="0"/>
        <w:ind w:left="0" w:firstLine="709"/>
        <w:rPr>
          <w:rFonts w:ascii="Times New Roman" w:hAnsi="Times New Roman"/>
          <w:b/>
          <w:sz w:val="24"/>
          <w:szCs w:val="24"/>
        </w:rPr>
      </w:pPr>
      <w:r w:rsidRPr="0015206D">
        <w:rPr>
          <w:rFonts w:ascii="Times New Roman" w:hAnsi="Times New Roman"/>
          <w:b/>
          <w:sz w:val="24"/>
          <w:szCs w:val="24"/>
        </w:rPr>
        <w:t>- выполнение</w:t>
      </w:r>
      <w:r w:rsidR="00373838" w:rsidRPr="0015206D">
        <w:rPr>
          <w:rFonts w:ascii="Times New Roman" w:hAnsi="Times New Roman"/>
          <w:b/>
          <w:sz w:val="24"/>
          <w:szCs w:val="24"/>
        </w:rPr>
        <w:t xml:space="preserve"> большо</w:t>
      </w:r>
      <w:r w:rsidRPr="0015206D">
        <w:rPr>
          <w:rFonts w:ascii="Times New Roman" w:hAnsi="Times New Roman"/>
          <w:b/>
          <w:sz w:val="24"/>
          <w:szCs w:val="24"/>
        </w:rPr>
        <w:t>го</w:t>
      </w:r>
      <w:r w:rsidR="00373838" w:rsidRPr="0015206D">
        <w:rPr>
          <w:rFonts w:ascii="Times New Roman" w:hAnsi="Times New Roman"/>
          <w:b/>
          <w:sz w:val="24"/>
          <w:szCs w:val="24"/>
        </w:rPr>
        <w:t xml:space="preserve"> объем</w:t>
      </w:r>
      <w:r w:rsidRPr="0015206D">
        <w:rPr>
          <w:rFonts w:ascii="Times New Roman" w:hAnsi="Times New Roman"/>
          <w:b/>
          <w:sz w:val="24"/>
          <w:szCs w:val="24"/>
        </w:rPr>
        <w:t>а</w:t>
      </w:r>
      <w:r w:rsidR="00373838" w:rsidRPr="0015206D">
        <w:rPr>
          <w:rFonts w:ascii="Times New Roman" w:hAnsi="Times New Roman"/>
          <w:b/>
          <w:sz w:val="24"/>
          <w:szCs w:val="24"/>
        </w:rPr>
        <w:t xml:space="preserve"> работ по подготовке к новому отопительному периоду</w:t>
      </w:r>
      <w:r w:rsidRPr="0015206D">
        <w:rPr>
          <w:rFonts w:ascii="Times New Roman" w:hAnsi="Times New Roman"/>
          <w:b/>
          <w:sz w:val="24"/>
          <w:szCs w:val="24"/>
        </w:rPr>
        <w:t>, в том числе с учетом замечаний Ростехнадзора</w:t>
      </w:r>
      <w:r w:rsidR="00373838" w:rsidRPr="0015206D">
        <w:rPr>
          <w:rFonts w:ascii="Times New Roman" w:hAnsi="Times New Roman"/>
          <w:b/>
          <w:sz w:val="24"/>
          <w:szCs w:val="24"/>
        </w:rPr>
        <w:t>.</w:t>
      </w:r>
    </w:p>
    <w:p w:rsidR="00644F8C" w:rsidRPr="0015206D" w:rsidRDefault="00373838" w:rsidP="008E3E37">
      <w:pPr>
        <w:pStyle w:val="a8"/>
        <w:widowControl w:val="0"/>
        <w:spacing w:after="0"/>
        <w:ind w:left="0" w:firstLine="709"/>
        <w:rPr>
          <w:rFonts w:ascii="Times New Roman" w:hAnsi="Times New Roman"/>
          <w:b/>
          <w:sz w:val="24"/>
          <w:szCs w:val="24"/>
        </w:rPr>
      </w:pPr>
      <w:r w:rsidRPr="0015206D">
        <w:rPr>
          <w:rFonts w:ascii="Times New Roman" w:hAnsi="Times New Roman"/>
          <w:b/>
          <w:sz w:val="24"/>
          <w:szCs w:val="24"/>
        </w:rPr>
        <w:t xml:space="preserve">Конечно, </w:t>
      </w:r>
      <w:r w:rsidR="00BA6910" w:rsidRPr="0015206D">
        <w:rPr>
          <w:rFonts w:ascii="Times New Roman" w:hAnsi="Times New Roman"/>
          <w:b/>
          <w:sz w:val="24"/>
          <w:szCs w:val="24"/>
        </w:rPr>
        <w:t>решение многих вопросов</w:t>
      </w:r>
      <w:r w:rsidRPr="0015206D">
        <w:rPr>
          <w:rFonts w:ascii="Times New Roman" w:hAnsi="Times New Roman"/>
          <w:b/>
          <w:sz w:val="24"/>
          <w:szCs w:val="24"/>
        </w:rPr>
        <w:t xml:space="preserve"> осложнено проблемами современных экономических условий. Но, объединив усилия, мы можем сделать все возможное для обеспечения эффективности муниципального управления, экономического развития округа и достижения достойного уровня жизни людей. </w:t>
      </w:r>
    </w:p>
    <w:p w:rsidR="00373838" w:rsidRPr="0015206D" w:rsidRDefault="00F00720" w:rsidP="008E3E37">
      <w:pPr>
        <w:pStyle w:val="a8"/>
        <w:widowControl w:val="0"/>
        <w:spacing w:after="0"/>
        <w:ind w:left="0" w:firstLine="709"/>
        <w:rPr>
          <w:rFonts w:ascii="Times New Roman" w:hAnsi="Times New Roman"/>
          <w:b/>
          <w:sz w:val="24"/>
          <w:szCs w:val="24"/>
        </w:rPr>
      </w:pPr>
      <w:r w:rsidRPr="0015206D">
        <w:rPr>
          <w:rFonts w:ascii="Times New Roman" w:hAnsi="Times New Roman"/>
          <w:b/>
          <w:sz w:val="24"/>
          <w:szCs w:val="24"/>
        </w:rPr>
        <w:t>В</w:t>
      </w:r>
      <w:r w:rsidR="00373838" w:rsidRPr="0015206D">
        <w:rPr>
          <w:rFonts w:ascii="Times New Roman" w:hAnsi="Times New Roman"/>
          <w:b/>
          <w:sz w:val="24"/>
          <w:szCs w:val="24"/>
        </w:rPr>
        <w:t xml:space="preserve"> этой работе я надеюсь на вашу поддержку и взаимопонимание.</w:t>
      </w:r>
    </w:p>
    <w:p w:rsidR="00373838" w:rsidRPr="0015206D" w:rsidRDefault="00373838" w:rsidP="008E3E37">
      <w:pPr>
        <w:pStyle w:val="a8"/>
        <w:widowControl w:val="0"/>
        <w:spacing w:after="0"/>
        <w:ind w:left="0" w:firstLine="709"/>
        <w:jc w:val="center"/>
        <w:rPr>
          <w:rFonts w:ascii="Times New Roman" w:hAnsi="Times New Roman"/>
          <w:sz w:val="24"/>
          <w:szCs w:val="24"/>
        </w:rPr>
      </w:pPr>
    </w:p>
    <w:p w:rsidR="00373838" w:rsidRPr="0015206D" w:rsidRDefault="00373838" w:rsidP="008E3E37">
      <w:pPr>
        <w:pStyle w:val="a8"/>
        <w:widowControl w:val="0"/>
        <w:spacing w:after="0"/>
        <w:ind w:left="0" w:firstLine="709"/>
        <w:jc w:val="center"/>
        <w:rPr>
          <w:rFonts w:ascii="Times New Roman" w:hAnsi="Times New Roman"/>
          <w:b/>
          <w:sz w:val="24"/>
          <w:szCs w:val="24"/>
        </w:rPr>
      </w:pPr>
      <w:r w:rsidRPr="0015206D">
        <w:rPr>
          <w:rFonts w:ascii="Times New Roman" w:hAnsi="Times New Roman"/>
          <w:b/>
          <w:sz w:val="24"/>
          <w:szCs w:val="24"/>
        </w:rPr>
        <w:t>СПАСИБО ЗА ВНИМАНИЕ!</w:t>
      </w:r>
    </w:p>
    <w:p w:rsidR="00996FF9" w:rsidRPr="0015206D" w:rsidRDefault="00996FF9" w:rsidP="008E3E37">
      <w:pPr>
        <w:widowControl w:val="0"/>
        <w:spacing w:after="0" w:line="240" w:lineRule="auto"/>
        <w:jc w:val="both"/>
        <w:rPr>
          <w:rFonts w:ascii="Times New Roman" w:eastAsia="Times New Roman" w:hAnsi="Times New Roman" w:cs="Times New Roman"/>
          <w:sz w:val="24"/>
          <w:szCs w:val="24"/>
          <w:lang w:eastAsia="ru-RU"/>
        </w:rPr>
      </w:pPr>
    </w:p>
    <w:sectPr w:rsidR="00996FF9" w:rsidRPr="0015206D" w:rsidSect="0015206D">
      <w:footerReference w:type="default" r:id="rId9"/>
      <w:pgSz w:w="11906" w:h="16838"/>
      <w:pgMar w:top="1134" w:right="850" w:bottom="1134"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287" w:rsidRDefault="00627287" w:rsidP="00294F53">
      <w:pPr>
        <w:spacing w:after="0" w:line="240" w:lineRule="auto"/>
      </w:pPr>
      <w:r>
        <w:separator/>
      </w:r>
    </w:p>
  </w:endnote>
  <w:endnote w:type="continuationSeparator" w:id="1">
    <w:p w:rsidR="00627287" w:rsidRDefault="00627287" w:rsidP="00294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627150"/>
      <w:docPartObj>
        <w:docPartGallery w:val="Page Numbers (Bottom of Page)"/>
        <w:docPartUnique/>
      </w:docPartObj>
    </w:sdtPr>
    <w:sdtContent>
      <w:p w:rsidR="003813C5" w:rsidRDefault="002056E9">
        <w:pPr>
          <w:pStyle w:val="af3"/>
          <w:jc w:val="right"/>
        </w:pPr>
        <w:r>
          <w:fldChar w:fldCharType="begin"/>
        </w:r>
        <w:r w:rsidR="003813C5">
          <w:instrText>PAGE   \* MERGEFORMAT</w:instrText>
        </w:r>
        <w:r>
          <w:fldChar w:fldCharType="separate"/>
        </w:r>
        <w:r w:rsidR="0015206D">
          <w:rPr>
            <w:noProof/>
          </w:rPr>
          <w:t>20</w:t>
        </w:r>
        <w:r>
          <w:fldChar w:fldCharType="end"/>
        </w:r>
      </w:p>
    </w:sdtContent>
  </w:sdt>
  <w:p w:rsidR="003813C5" w:rsidRDefault="003813C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287" w:rsidRDefault="00627287" w:rsidP="00294F53">
      <w:pPr>
        <w:spacing w:after="0" w:line="240" w:lineRule="auto"/>
      </w:pPr>
      <w:r>
        <w:separator/>
      </w:r>
    </w:p>
  </w:footnote>
  <w:footnote w:type="continuationSeparator" w:id="1">
    <w:p w:rsidR="00627287" w:rsidRDefault="00627287" w:rsidP="00294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F05"/>
    <w:multiLevelType w:val="hybridMultilevel"/>
    <w:tmpl w:val="27CACD4E"/>
    <w:lvl w:ilvl="0" w:tplc="C8921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D36F52"/>
    <w:multiLevelType w:val="hybridMultilevel"/>
    <w:tmpl w:val="DBF03A86"/>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nsid w:val="2A720C6E"/>
    <w:multiLevelType w:val="hybridMultilevel"/>
    <w:tmpl w:val="2DAE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5D3BE7"/>
    <w:multiLevelType w:val="hybridMultilevel"/>
    <w:tmpl w:val="A37E88F6"/>
    <w:lvl w:ilvl="0" w:tplc="7F30EDB4">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BC72E5"/>
    <w:multiLevelType w:val="hybridMultilevel"/>
    <w:tmpl w:val="0C1498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FD53826"/>
    <w:multiLevelType w:val="hybridMultilevel"/>
    <w:tmpl w:val="01FC87B4"/>
    <w:lvl w:ilvl="0" w:tplc="A772575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36783A"/>
    <w:multiLevelType w:val="hybridMultilevel"/>
    <w:tmpl w:val="0408E812"/>
    <w:lvl w:ilvl="0" w:tplc="0800386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983C1B"/>
    <w:multiLevelType w:val="hybridMultilevel"/>
    <w:tmpl w:val="6C4E7746"/>
    <w:lvl w:ilvl="0" w:tplc="4B822EB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260D"/>
    <w:rsid w:val="000035BC"/>
    <w:rsid w:val="00016509"/>
    <w:rsid w:val="000174BD"/>
    <w:rsid w:val="000220F0"/>
    <w:rsid w:val="00022DC3"/>
    <w:rsid w:val="00031865"/>
    <w:rsid w:val="00031B54"/>
    <w:rsid w:val="00033301"/>
    <w:rsid w:val="000365AC"/>
    <w:rsid w:val="00044272"/>
    <w:rsid w:val="000539A5"/>
    <w:rsid w:val="00063209"/>
    <w:rsid w:val="00065090"/>
    <w:rsid w:val="000718F9"/>
    <w:rsid w:val="000748BD"/>
    <w:rsid w:val="00077C34"/>
    <w:rsid w:val="00080ADF"/>
    <w:rsid w:val="00081FC9"/>
    <w:rsid w:val="00083015"/>
    <w:rsid w:val="00091DD7"/>
    <w:rsid w:val="00093FD0"/>
    <w:rsid w:val="000942F8"/>
    <w:rsid w:val="00094FD5"/>
    <w:rsid w:val="000A260D"/>
    <w:rsid w:val="000A3D73"/>
    <w:rsid w:val="000A51D4"/>
    <w:rsid w:val="000C3F48"/>
    <w:rsid w:val="000D01C3"/>
    <w:rsid w:val="000E76D3"/>
    <w:rsid w:val="000F1700"/>
    <w:rsid w:val="000F288B"/>
    <w:rsid w:val="000F3C87"/>
    <w:rsid w:val="000F50F9"/>
    <w:rsid w:val="000F6E32"/>
    <w:rsid w:val="0010152E"/>
    <w:rsid w:val="00105CD0"/>
    <w:rsid w:val="00115CD2"/>
    <w:rsid w:val="0011617E"/>
    <w:rsid w:val="0013249F"/>
    <w:rsid w:val="001356E5"/>
    <w:rsid w:val="00136447"/>
    <w:rsid w:val="00140599"/>
    <w:rsid w:val="0015206D"/>
    <w:rsid w:val="0015429C"/>
    <w:rsid w:val="0016076D"/>
    <w:rsid w:val="00161394"/>
    <w:rsid w:val="00161652"/>
    <w:rsid w:val="00163E2E"/>
    <w:rsid w:val="00171823"/>
    <w:rsid w:val="00171BCA"/>
    <w:rsid w:val="00174413"/>
    <w:rsid w:val="00177240"/>
    <w:rsid w:val="0018083C"/>
    <w:rsid w:val="001808D5"/>
    <w:rsid w:val="001A10A8"/>
    <w:rsid w:val="001A45CD"/>
    <w:rsid w:val="001B0C70"/>
    <w:rsid w:val="001B425D"/>
    <w:rsid w:val="001C5343"/>
    <w:rsid w:val="001D21A9"/>
    <w:rsid w:val="001E0FF8"/>
    <w:rsid w:val="001E5B2A"/>
    <w:rsid w:val="001E6399"/>
    <w:rsid w:val="001F042C"/>
    <w:rsid w:val="00200E65"/>
    <w:rsid w:val="00204AEC"/>
    <w:rsid w:val="002056E9"/>
    <w:rsid w:val="002104F9"/>
    <w:rsid w:val="002119BD"/>
    <w:rsid w:val="00211AF0"/>
    <w:rsid w:val="0023092B"/>
    <w:rsid w:val="002316DD"/>
    <w:rsid w:val="002319D9"/>
    <w:rsid w:val="002350B0"/>
    <w:rsid w:val="00242273"/>
    <w:rsid w:val="0025081E"/>
    <w:rsid w:val="00253475"/>
    <w:rsid w:val="00262F3E"/>
    <w:rsid w:val="00270080"/>
    <w:rsid w:val="002750C1"/>
    <w:rsid w:val="00277694"/>
    <w:rsid w:val="00277F2C"/>
    <w:rsid w:val="00286AC5"/>
    <w:rsid w:val="00294F53"/>
    <w:rsid w:val="00295218"/>
    <w:rsid w:val="002977E9"/>
    <w:rsid w:val="002B38B7"/>
    <w:rsid w:val="002C1C6A"/>
    <w:rsid w:val="002D7B36"/>
    <w:rsid w:val="002E0F1B"/>
    <w:rsid w:val="002E273F"/>
    <w:rsid w:val="002E3E59"/>
    <w:rsid w:val="002F4AA3"/>
    <w:rsid w:val="0030236B"/>
    <w:rsid w:val="00303D82"/>
    <w:rsid w:val="003106DD"/>
    <w:rsid w:val="00315DE7"/>
    <w:rsid w:val="003220D7"/>
    <w:rsid w:val="00325A44"/>
    <w:rsid w:val="00331F4D"/>
    <w:rsid w:val="00333B1E"/>
    <w:rsid w:val="0033469E"/>
    <w:rsid w:val="00337718"/>
    <w:rsid w:val="00343BB6"/>
    <w:rsid w:val="0035409D"/>
    <w:rsid w:val="00354B54"/>
    <w:rsid w:val="00354B78"/>
    <w:rsid w:val="00361032"/>
    <w:rsid w:val="003615C4"/>
    <w:rsid w:val="00365276"/>
    <w:rsid w:val="00372078"/>
    <w:rsid w:val="003733CB"/>
    <w:rsid w:val="00373838"/>
    <w:rsid w:val="003741EE"/>
    <w:rsid w:val="003813C5"/>
    <w:rsid w:val="00385C99"/>
    <w:rsid w:val="003A1369"/>
    <w:rsid w:val="003A2C49"/>
    <w:rsid w:val="003C4970"/>
    <w:rsid w:val="003C7836"/>
    <w:rsid w:val="003D63C7"/>
    <w:rsid w:val="003D7AC6"/>
    <w:rsid w:val="003D7D7F"/>
    <w:rsid w:val="003E1CD9"/>
    <w:rsid w:val="003E4CDE"/>
    <w:rsid w:val="003E6ED1"/>
    <w:rsid w:val="003F66BC"/>
    <w:rsid w:val="0040048F"/>
    <w:rsid w:val="004029A4"/>
    <w:rsid w:val="00415943"/>
    <w:rsid w:val="00421DA7"/>
    <w:rsid w:val="004232EE"/>
    <w:rsid w:val="00423639"/>
    <w:rsid w:val="00425124"/>
    <w:rsid w:val="00430BFD"/>
    <w:rsid w:val="00433D92"/>
    <w:rsid w:val="00437A5A"/>
    <w:rsid w:val="00441CF2"/>
    <w:rsid w:val="004423E9"/>
    <w:rsid w:val="00446BC6"/>
    <w:rsid w:val="00456877"/>
    <w:rsid w:val="00460125"/>
    <w:rsid w:val="004617DD"/>
    <w:rsid w:val="00462ABB"/>
    <w:rsid w:val="00463069"/>
    <w:rsid w:val="004656AA"/>
    <w:rsid w:val="00466E70"/>
    <w:rsid w:val="0047060D"/>
    <w:rsid w:val="00473FDD"/>
    <w:rsid w:val="004763D4"/>
    <w:rsid w:val="004804CB"/>
    <w:rsid w:val="00487C19"/>
    <w:rsid w:val="00490303"/>
    <w:rsid w:val="00490D63"/>
    <w:rsid w:val="00493830"/>
    <w:rsid w:val="00494845"/>
    <w:rsid w:val="00494A3F"/>
    <w:rsid w:val="004A21CF"/>
    <w:rsid w:val="004A2AA4"/>
    <w:rsid w:val="004B3490"/>
    <w:rsid w:val="004C7BC8"/>
    <w:rsid w:val="004C7DF2"/>
    <w:rsid w:val="004E1DF6"/>
    <w:rsid w:val="004E2E3A"/>
    <w:rsid w:val="004F47A8"/>
    <w:rsid w:val="004F5890"/>
    <w:rsid w:val="00504707"/>
    <w:rsid w:val="00510807"/>
    <w:rsid w:val="00510FC5"/>
    <w:rsid w:val="0051394D"/>
    <w:rsid w:val="005147CB"/>
    <w:rsid w:val="00515229"/>
    <w:rsid w:val="00515E2C"/>
    <w:rsid w:val="0052386F"/>
    <w:rsid w:val="005274C5"/>
    <w:rsid w:val="00530983"/>
    <w:rsid w:val="00540497"/>
    <w:rsid w:val="00545935"/>
    <w:rsid w:val="00555CCC"/>
    <w:rsid w:val="00555F48"/>
    <w:rsid w:val="00566B9E"/>
    <w:rsid w:val="00572326"/>
    <w:rsid w:val="00572A38"/>
    <w:rsid w:val="00574EEC"/>
    <w:rsid w:val="005864CE"/>
    <w:rsid w:val="005902BA"/>
    <w:rsid w:val="0059151B"/>
    <w:rsid w:val="0059573D"/>
    <w:rsid w:val="005A1D9D"/>
    <w:rsid w:val="005B0E4D"/>
    <w:rsid w:val="005C2611"/>
    <w:rsid w:val="005C3559"/>
    <w:rsid w:val="005D018E"/>
    <w:rsid w:val="005D1683"/>
    <w:rsid w:val="005D3FE4"/>
    <w:rsid w:val="005E693B"/>
    <w:rsid w:val="005F0B08"/>
    <w:rsid w:val="00600130"/>
    <w:rsid w:val="006043AD"/>
    <w:rsid w:val="006118BF"/>
    <w:rsid w:val="00614F05"/>
    <w:rsid w:val="00615E54"/>
    <w:rsid w:val="00627287"/>
    <w:rsid w:val="00631D23"/>
    <w:rsid w:val="00633E79"/>
    <w:rsid w:val="00636761"/>
    <w:rsid w:val="00640EEC"/>
    <w:rsid w:val="00644E99"/>
    <w:rsid w:val="00644F8C"/>
    <w:rsid w:val="006619F6"/>
    <w:rsid w:val="00662FC4"/>
    <w:rsid w:val="0066528B"/>
    <w:rsid w:val="00666A1F"/>
    <w:rsid w:val="00666CFC"/>
    <w:rsid w:val="006819E7"/>
    <w:rsid w:val="00681DE3"/>
    <w:rsid w:val="00686AD8"/>
    <w:rsid w:val="00690313"/>
    <w:rsid w:val="00693529"/>
    <w:rsid w:val="0069596D"/>
    <w:rsid w:val="006A0A62"/>
    <w:rsid w:val="006A149C"/>
    <w:rsid w:val="006B1C19"/>
    <w:rsid w:val="006B1C2C"/>
    <w:rsid w:val="006B5739"/>
    <w:rsid w:val="006B74FD"/>
    <w:rsid w:val="006C0953"/>
    <w:rsid w:val="006C407B"/>
    <w:rsid w:val="006D1AB3"/>
    <w:rsid w:val="006D257D"/>
    <w:rsid w:val="006D3006"/>
    <w:rsid w:val="006E26F8"/>
    <w:rsid w:val="006E3C1B"/>
    <w:rsid w:val="006E493D"/>
    <w:rsid w:val="006F49DD"/>
    <w:rsid w:val="00700B0C"/>
    <w:rsid w:val="007027E7"/>
    <w:rsid w:val="00716D3F"/>
    <w:rsid w:val="007171F1"/>
    <w:rsid w:val="00717918"/>
    <w:rsid w:val="00717CC8"/>
    <w:rsid w:val="00724227"/>
    <w:rsid w:val="00726FEA"/>
    <w:rsid w:val="007273F4"/>
    <w:rsid w:val="007358BE"/>
    <w:rsid w:val="00740319"/>
    <w:rsid w:val="0075313A"/>
    <w:rsid w:val="007550FA"/>
    <w:rsid w:val="00761A7B"/>
    <w:rsid w:val="00762757"/>
    <w:rsid w:val="007648D2"/>
    <w:rsid w:val="007663C9"/>
    <w:rsid w:val="007706C1"/>
    <w:rsid w:val="00772583"/>
    <w:rsid w:val="007729AB"/>
    <w:rsid w:val="00783379"/>
    <w:rsid w:val="0078461D"/>
    <w:rsid w:val="007A48F4"/>
    <w:rsid w:val="007A4BBE"/>
    <w:rsid w:val="007B039A"/>
    <w:rsid w:val="007B6303"/>
    <w:rsid w:val="007C2A00"/>
    <w:rsid w:val="007C40DF"/>
    <w:rsid w:val="007C42CE"/>
    <w:rsid w:val="007E18FD"/>
    <w:rsid w:val="007E2A4F"/>
    <w:rsid w:val="007E6699"/>
    <w:rsid w:val="007E6831"/>
    <w:rsid w:val="007F61B8"/>
    <w:rsid w:val="00801FAE"/>
    <w:rsid w:val="00805B70"/>
    <w:rsid w:val="008136F9"/>
    <w:rsid w:val="0081602B"/>
    <w:rsid w:val="008241C0"/>
    <w:rsid w:val="0083134F"/>
    <w:rsid w:val="0083215B"/>
    <w:rsid w:val="008412C9"/>
    <w:rsid w:val="00846C7B"/>
    <w:rsid w:val="00850671"/>
    <w:rsid w:val="0085160E"/>
    <w:rsid w:val="00853DD3"/>
    <w:rsid w:val="00861C7B"/>
    <w:rsid w:val="00861CE7"/>
    <w:rsid w:val="00863AC7"/>
    <w:rsid w:val="00866964"/>
    <w:rsid w:val="00871656"/>
    <w:rsid w:val="00873466"/>
    <w:rsid w:val="00874FED"/>
    <w:rsid w:val="00876A54"/>
    <w:rsid w:val="00886740"/>
    <w:rsid w:val="008905FD"/>
    <w:rsid w:val="00892270"/>
    <w:rsid w:val="008A2B64"/>
    <w:rsid w:val="008A5FD4"/>
    <w:rsid w:val="008C48DE"/>
    <w:rsid w:val="008D490B"/>
    <w:rsid w:val="008E1D23"/>
    <w:rsid w:val="008E3460"/>
    <w:rsid w:val="008E3E37"/>
    <w:rsid w:val="008F0FE8"/>
    <w:rsid w:val="008F431E"/>
    <w:rsid w:val="00901B8F"/>
    <w:rsid w:val="00902738"/>
    <w:rsid w:val="00905584"/>
    <w:rsid w:val="00912B7F"/>
    <w:rsid w:val="00922F5E"/>
    <w:rsid w:val="00931046"/>
    <w:rsid w:val="00931AC2"/>
    <w:rsid w:val="00944D47"/>
    <w:rsid w:val="00946EE3"/>
    <w:rsid w:val="0095261A"/>
    <w:rsid w:val="009624A7"/>
    <w:rsid w:val="00962B99"/>
    <w:rsid w:val="00965623"/>
    <w:rsid w:val="00977B97"/>
    <w:rsid w:val="00994A2C"/>
    <w:rsid w:val="00996005"/>
    <w:rsid w:val="00996215"/>
    <w:rsid w:val="00996FF9"/>
    <w:rsid w:val="009A1A98"/>
    <w:rsid w:val="009A5430"/>
    <w:rsid w:val="009B041D"/>
    <w:rsid w:val="009C1723"/>
    <w:rsid w:val="009E7214"/>
    <w:rsid w:val="009F736C"/>
    <w:rsid w:val="00A020DB"/>
    <w:rsid w:val="00A029FD"/>
    <w:rsid w:val="00A04ADC"/>
    <w:rsid w:val="00A0600D"/>
    <w:rsid w:val="00A0776C"/>
    <w:rsid w:val="00A111EF"/>
    <w:rsid w:val="00A11A62"/>
    <w:rsid w:val="00A12AED"/>
    <w:rsid w:val="00A17922"/>
    <w:rsid w:val="00A2139D"/>
    <w:rsid w:val="00A36B65"/>
    <w:rsid w:val="00A44F4A"/>
    <w:rsid w:val="00A452DF"/>
    <w:rsid w:val="00A53C41"/>
    <w:rsid w:val="00A55F5A"/>
    <w:rsid w:val="00A60D8D"/>
    <w:rsid w:val="00A7161C"/>
    <w:rsid w:val="00A73FA6"/>
    <w:rsid w:val="00A74862"/>
    <w:rsid w:val="00A82F64"/>
    <w:rsid w:val="00A91A98"/>
    <w:rsid w:val="00A92787"/>
    <w:rsid w:val="00A934B0"/>
    <w:rsid w:val="00A94F63"/>
    <w:rsid w:val="00A94F8E"/>
    <w:rsid w:val="00A95066"/>
    <w:rsid w:val="00AA24A9"/>
    <w:rsid w:val="00AA7BB3"/>
    <w:rsid w:val="00AB22A2"/>
    <w:rsid w:val="00AB4347"/>
    <w:rsid w:val="00AB4CE9"/>
    <w:rsid w:val="00AC2320"/>
    <w:rsid w:val="00AC3354"/>
    <w:rsid w:val="00AC655A"/>
    <w:rsid w:val="00AD5123"/>
    <w:rsid w:val="00AD7C5A"/>
    <w:rsid w:val="00AE2E50"/>
    <w:rsid w:val="00AE55B0"/>
    <w:rsid w:val="00AF2BC3"/>
    <w:rsid w:val="00AF32A4"/>
    <w:rsid w:val="00AF7C34"/>
    <w:rsid w:val="00B0013C"/>
    <w:rsid w:val="00B02385"/>
    <w:rsid w:val="00B233C5"/>
    <w:rsid w:val="00B27386"/>
    <w:rsid w:val="00B27771"/>
    <w:rsid w:val="00B2789E"/>
    <w:rsid w:val="00B46E03"/>
    <w:rsid w:val="00B509CE"/>
    <w:rsid w:val="00B50D07"/>
    <w:rsid w:val="00B55DB1"/>
    <w:rsid w:val="00B637DE"/>
    <w:rsid w:val="00B6685E"/>
    <w:rsid w:val="00B67B45"/>
    <w:rsid w:val="00B70545"/>
    <w:rsid w:val="00B72BE7"/>
    <w:rsid w:val="00B759BD"/>
    <w:rsid w:val="00B77157"/>
    <w:rsid w:val="00B84509"/>
    <w:rsid w:val="00B87DF5"/>
    <w:rsid w:val="00B96FF8"/>
    <w:rsid w:val="00BA1A47"/>
    <w:rsid w:val="00BA6910"/>
    <w:rsid w:val="00BC2798"/>
    <w:rsid w:val="00BC3861"/>
    <w:rsid w:val="00BD133D"/>
    <w:rsid w:val="00BD2B8A"/>
    <w:rsid w:val="00BD4F0E"/>
    <w:rsid w:val="00BD5A6C"/>
    <w:rsid w:val="00BE5DF9"/>
    <w:rsid w:val="00BE6195"/>
    <w:rsid w:val="00BF2396"/>
    <w:rsid w:val="00BF5E28"/>
    <w:rsid w:val="00BF751C"/>
    <w:rsid w:val="00BF7BBB"/>
    <w:rsid w:val="00C0048D"/>
    <w:rsid w:val="00C033A0"/>
    <w:rsid w:val="00C13A58"/>
    <w:rsid w:val="00C14EFF"/>
    <w:rsid w:val="00C226CC"/>
    <w:rsid w:val="00C2419A"/>
    <w:rsid w:val="00C27A5F"/>
    <w:rsid w:val="00C52D81"/>
    <w:rsid w:val="00C61F01"/>
    <w:rsid w:val="00C62414"/>
    <w:rsid w:val="00C74937"/>
    <w:rsid w:val="00C74CBF"/>
    <w:rsid w:val="00C779F6"/>
    <w:rsid w:val="00C84435"/>
    <w:rsid w:val="00C86D2E"/>
    <w:rsid w:val="00C900A2"/>
    <w:rsid w:val="00C9393B"/>
    <w:rsid w:val="00CA1C3E"/>
    <w:rsid w:val="00CA4E9E"/>
    <w:rsid w:val="00CA602D"/>
    <w:rsid w:val="00CB1F03"/>
    <w:rsid w:val="00CB35CA"/>
    <w:rsid w:val="00CB3812"/>
    <w:rsid w:val="00CB56C9"/>
    <w:rsid w:val="00CB57FA"/>
    <w:rsid w:val="00CB780B"/>
    <w:rsid w:val="00CC1384"/>
    <w:rsid w:val="00CC1427"/>
    <w:rsid w:val="00CD0E9A"/>
    <w:rsid w:val="00CD6C0F"/>
    <w:rsid w:val="00CD7087"/>
    <w:rsid w:val="00CE14B9"/>
    <w:rsid w:val="00CE5816"/>
    <w:rsid w:val="00CE5FE4"/>
    <w:rsid w:val="00CF4818"/>
    <w:rsid w:val="00CF57E8"/>
    <w:rsid w:val="00D067B8"/>
    <w:rsid w:val="00D14FC9"/>
    <w:rsid w:val="00D17B7D"/>
    <w:rsid w:val="00D20DA9"/>
    <w:rsid w:val="00D223A3"/>
    <w:rsid w:val="00D2652A"/>
    <w:rsid w:val="00D33D29"/>
    <w:rsid w:val="00D35D45"/>
    <w:rsid w:val="00D44AD3"/>
    <w:rsid w:val="00D53791"/>
    <w:rsid w:val="00D53995"/>
    <w:rsid w:val="00D6582C"/>
    <w:rsid w:val="00D70043"/>
    <w:rsid w:val="00D72016"/>
    <w:rsid w:val="00D77B19"/>
    <w:rsid w:val="00D84C63"/>
    <w:rsid w:val="00D863F2"/>
    <w:rsid w:val="00D92981"/>
    <w:rsid w:val="00D9298F"/>
    <w:rsid w:val="00D9442A"/>
    <w:rsid w:val="00D945DD"/>
    <w:rsid w:val="00D976B0"/>
    <w:rsid w:val="00DA23D7"/>
    <w:rsid w:val="00DB0330"/>
    <w:rsid w:val="00DB3AEC"/>
    <w:rsid w:val="00DB604E"/>
    <w:rsid w:val="00DB6D08"/>
    <w:rsid w:val="00DB6EA1"/>
    <w:rsid w:val="00DD3415"/>
    <w:rsid w:val="00DD3660"/>
    <w:rsid w:val="00DE3684"/>
    <w:rsid w:val="00DE42FF"/>
    <w:rsid w:val="00DF2284"/>
    <w:rsid w:val="00DF5759"/>
    <w:rsid w:val="00DF699D"/>
    <w:rsid w:val="00E04170"/>
    <w:rsid w:val="00E04FF1"/>
    <w:rsid w:val="00E06D6F"/>
    <w:rsid w:val="00E07076"/>
    <w:rsid w:val="00E11381"/>
    <w:rsid w:val="00E11E2C"/>
    <w:rsid w:val="00E12F72"/>
    <w:rsid w:val="00E1788D"/>
    <w:rsid w:val="00E20A9B"/>
    <w:rsid w:val="00E20D32"/>
    <w:rsid w:val="00E21B00"/>
    <w:rsid w:val="00E330B1"/>
    <w:rsid w:val="00E3635E"/>
    <w:rsid w:val="00E4044E"/>
    <w:rsid w:val="00E42342"/>
    <w:rsid w:val="00E43E98"/>
    <w:rsid w:val="00E55051"/>
    <w:rsid w:val="00E60CF5"/>
    <w:rsid w:val="00E61787"/>
    <w:rsid w:val="00E70AEC"/>
    <w:rsid w:val="00E720AE"/>
    <w:rsid w:val="00E72CA8"/>
    <w:rsid w:val="00E76F49"/>
    <w:rsid w:val="00E81C19"/>
    <w:rsid w:val="00E81ED9"/>
    <w:rsid w:val="00E863DE"/>
    <w:rsid w:val="00E87224"/>
    <w:rsid w:val="00E96CF5"/>
    <w:rsid w:val="00E96E6D"/>
    <w:rsid w:val="00E97C2B"/>
    <w:rsid w:val="00EA01D4"/>
    <w:rsid w:val="00EB01A9"/>
    <w:rsid w:val="00EB3106"/>
    <w:rsid w:val="00EB36AE"/>
    <w:rsid w:val="00EB7E3D"/>
    <w:rsid w:val="00EC19AC"/>
    <w:rsid w:val="00ED49F0"/>
    <w:rsid w:val="00ED5B1A"/>
    <w:rsid w:val="00ED69F6"/>
    <w:rsid w:val="00EE0BB4"/>
    <w:rsid w:val="00F00720"/>
    <w:rsid w:val="00F02A17"/>
    <w:rsid w:val="00F10FDE"/>
    <w:rsid w:val="00F22D72"/>
    <w:rsid w:val="00F236A7"/>
    <w:rsid w:val="00F262B3"/>
    <w:rsid w:val="00F33EF8"/>
    <w:rsid w:val="00F362F9"/>
    <w:rsid w:val="00F40553"/>
    <w:rsid w:val="00F65B35"/>
    <w:rsid w:val="00F70B3D"/>
    <w:rsid w:val="00F74339"/>
    <w:rsid w:val="00F744B3"/>
    <w:rsid w:val="00F77551"/>
    <w:rsid w:val="00F8468B"/>
    <w:rsid w:val="00F916BD"/>
    <w:rsid w:val="00F93A55"/>
    <w:rsid w:val="00F95DEE"/>
    <w:rsid w:val="00FA3112"/>
    <w:rsid w:val="00FA4DC3"/>
    <w:rsid w:val="00FB3B58"/>
    <w:rsid w:val="00FC548F"/>
    <w:rsid w:val="00FE1C7A"/>
    <w:rsid w:val="00FE56E2"/>
    <w:rsid w:val="00FF28C4"/>
    <w:rsid w:val="00FF4D25"/>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260D"/>
    <w:rPr>
      <w:b/>
      <w:bCs/>
    </w:rPr>
  </w:style>
  <w:style w:type="character" w:styleId="a5">
    <w:name w:val="Emphasis"/>
    <w:basedOn w:val="a0"/>
    <w:uiPriority w:val="20"/>
    <w:qFormat/>
    <w:rsid w:val="000A260D"/>
    <w:rPr>
      <w:i/>
      <w:iCs/>
    </w:rPr>
  </w:style>
  <w:style w:type="paragraph" w:customStyle="1" w:styleId="12">
    <w:name w:val="12"/>
    <w:basedOn w:val="a"/>
    <w:rsid w:val="000A2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CE5FE4"/>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CE5FE4"/>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A11A62"/>
    <w:pPr>
      <w:spacing w:after="120" w:line="240" w:lineRule="auto"/>
      <w:ind w:left="283"/>
      <w:jc w:val="both"/>
    </w:pPr>
    <w:rPr>
      <w:rFonts w:ascii="Calibri" w:eastAsia="Calibri" w:hAnsi="Calibri" w:cs="Times New Roman"/>
    </w:rPr>
  </w:style>
  <w:style w:type="character" w:customStyle="1" w:styleId="a9">
    <w:name w:val="Основной текст с отступом Знак"/>
    <w:basedOn w:val="a0"/>
    <w:link w:val="a8"/>
    <w:uiPriority w:val="99"/>
    <w:rsid w:val="00A11A62"/>
    <w:rPr>
      <w:rFonts w:ascii="Calibri" w:eastAsia="Calibri" w:hAnsi="Calibri" w:cs="Times New Roman"/>
    </w:rPr>
  </w:style>
  <w:style w:type="paragraph" w:styleId="aa">
    <w:name w:val="Balloon Text"/>
    <w:basedOn w:val="a"/>
    <w:link w:val="ab"/>
    <w:uiPriority w:val="99"/>
    <w:semiHidden/>
    <w:unhideWhenUsed/>
    <w:rsid w:val="00200E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0E65"/>
    <w:rPr>
      <w:rFonts w:ascii="Tahoma" w:hAnsi="Tahoma" w:cs="Tahoma"/>
      <w:sz w:val="16"/>
      <w:szCs w:val="16"/>
    </w:rPr>
  </w:style>
  <w:style w:type="paragraph" w:customStyle="1" w:styleId="ConsPlusNormal">
    <w:name w:val="ConsPlusNormal"/>
    <w:uiPriority w:val="99"/>
    <w:rsid w:val="005D0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uiPriority w:val="1"/>
    <w:qFormat/>
    <w:rsid w:val="00FF28C4"/>
    <w:pPr>
      <w:spacing w:after="0" w:line="240" w:lineRule="auto"/>
    </w:pPr>
    <w:rPr>
      <w:rFonts w:ascii="Calibri" w:eastAsia="Times New Roman" w:hAnsi="Calibri" w:cs="Times New Roman"/>
      <w:lang w:eastAsia="ru-RU"/>
    </w:rPr>
  </w:style>
  <w:style w:type="paragraph" w:styleId="ad">
    <w:name w:val="Subtitle"/>
    <w:basedOn w:val="a"/>
    <w:link w:val="ae"/>
    <w:qFormat/>
    <w:rsid w:val="00016509"/>
    <w:pPr>
      <w:overflowPunct w:val="0"/>
      <w:autoSpaceDE w:val="0"/>
      <w:autoSpaceDN w:val="0"/>
      <w:adjustRightInd w:val="0"/>
      <w:spacing w:after="0" w:line="240" w:lineRule="auto"/>
      <w:jc w:val="center"/>
    </w:pPr>
    <w:rPr>
      <w:rFonts w:ascii="Times New Roman" w:eastAsia="Times New Roman" w:hAnsi="Times New Roman" w:cs="Times New Roman"/>
      <w:b/>
      <w:bCs/>
      <w:iCs/>
      <w:sz w:val="30"/>
      <w:szCs w:val="20"/>
    </w:rPr>
  </w:style>
  <w:style w:type="character" w:customStyle="1" w:styleId="ae">
    <w:name w:val="Подзаголовок Знак"/>
    <w:basedOn w:val="a0"/>
    <w:link w:val="ad"/>
    <w:rsid w:val="00016509"/>
    <w:rPr>
      <w:rFonts w:ascii="Times New Roman" w:eastAsia="Times New Roman" w:hAnsi="Times New Roman" w:cs="Times New Roman"/>
      <w:b/>
      <w:bCs/>
      <w:iCs/>
      <w:sz w:val="30"/>
      <w:szCs w:val="20"/>
    </w:rPr>
  </w:style>
  <w:style w:type="paragraph" w:customStyle="1" w:styleId="Default">
    <w:name w:val="Default"/>
    <w:rsid w:val="00A04ADC"/>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515229"/>
    <w:pPr>
      <w:shd w:val="clear" w:color="auto" w:fill="FFFFFF"/>
      <w:overflowPunct w:val="0"/>
      <w:autoSpaceDE w:val="0"/>
      <w:autoSpaceDN w:val="0"/>
      <w:adjustRightInd w:val="0"/>
      <w:spacing w:after="0" w:line="240" w:lineRule="auto"/>
      <w:ind w:left="708" w:firstLine="540"/>
      <w:jc w:val="both"/>
    </w:pPr>
    <w:rPr>
      <w:rFonts w:ascii="Times New Roman" w:eastAsia="Times New Roman" w:hAnsi="Times New Roman" w:cs="Times New Roman"/>
      <w:sz w:val="28"/>
      <w:szCs w:val="28"/>
      <w:lang w:eastAsia="ru-RU"/>
    </w:rPr>
  </w:style>
  <w:style w:type="character" w:styleId="af0">
    <w:name w:val="line number"/>
    <w:basedOn w:val="a0"/>
    <w:uiPriority w:val="99"/>
    <w:semiHidden/>
    <w:unhideWhenUsed/>
    <w:rsid w:val="00A91A98"/>
  </w:style>
  <w:style w:type="paragraph" w:styleId="2">
    <w:name w:val="Body Text 2"/>
    <w:basedOn w:val="a"/>
    <w:link w:val="20"/>
    <w:uiPriority w:val="99"/>
    <w:semiHidden/>
    <w:unhideWhenUsed/>
    <w:rsid w:val="004B3490"/>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4B3490"/>
    <w:rPr>
      <w:rFonts w:eastAsiaTheme="minorEastAsia"/>
      <w:lang w:eastAsia="ru-RU"/>
    </w:rPr>
  </w:style>
  <w:style w:type="paragraph" w:styleId="af1">
    <w:name w:val="header"/>
    <w:basedOn w:val="a"/>
    <w:link w:val="af2"/>
    <w:uiPriority w:val="99"/>
    <w:unhideWhenUsed/>
    <w:rsid w:val="00294F5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94F53"/>
  </w:style>
  <w:style w:type="paragraph" w:styleId="af3">
    <w:name w:val="footer"/>
    <w:basedOn w:val="a"/>
    <w:link w:val="af4"/>
    <w:uiPriority w:val="99"/>
    <w:unhideWhenUsed/>
    <w:rsid w:val="00294F5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94F53"/>
  </w:style>
  <w:style w:type="character" w:styleId="af5">
    <w:name w:val="Hyperlink"/>
    <w:basedOn w:val="a0"/>
    <w:uiPriority w:val="99"/>
    <w:semiHidden/>
    <w:unhideWhenUsed/>
    <w:rsid w:val="00DB0330"/>
    <w:rPr>
      <w:color w:val="0000FF"/>
      <w:u w:val="single"/>
    </w:rPr>
  </w:style>
</w:styles>
</file>

<file path=word/webSettings.xml><?xml version="1.0" encoding="utf-8"?>
<w:webSettings xmlns:r="http://schemas.openxmlformats.org/officeDocument/2006/relationships" xmlns:w="http://schemas.openxmlformats.org/wordprocessingml/2006/main">
  <w:divs>
    <w:div w:id="396364170">
      <w:bodyDiv w:val="1"/>
      <w:marLeft w:val="0"/>
      <w:marRight w:val="0"/>
      <w:marTop w:val="0"/>
      <w:marBottom w:val="0"/>
      <w:divBdr>
        <w:top w:val="none" w:sz="0" w:space="0" w:color="auto"/>
        <w:left w:val="none" w:sz="0" w:space="0" w:color="auto"/>
        <w:bottom w:val="none" w:sz="0" w:space="0" w:color="auto"/>
        <w:right w:val="none" w:sz="0" w:space="0" w:color="auto"/>
      </w:divBdr>
      <w:divsChild>
        <w:div w:id="82146356">
          <w:marLeft w:val="0"/>
          <w:marRight w:val="0"/>
          <w:marTop w:val="0"/>
          <w:marBottom w:val="0"/>
          <w:divBdr>
            <w:top w:val="none" w:sz="0" w:space="0" w:color="auto"/>
            <w:left w:val="none" w:sz="0" w:space="0" w:color="auto"/>
            <w:bottom w:val="none" w:sz="0" w:space="0" w:color="auto"/>
            <w:right w:val="none" w:sz="0" w:space="0" w:color="auto"/>
          </w:divBdr>
          <w:divsChild>
            <w:div w:id="1544705804">
              <w:marLeft w:val="0"/>
              <w:marRight w:val="0"/>
              <w:marTop w:val="0"/>
              <w:marBottom w:val="0"/>
              <w:divBdr>
                <w:top w:val="none" w:sz="0" w:space="0" w:color="auto"/>
                <w:left w:val="none" w:sz="0" w:space="0" w:color="auto"/>
                <w:bottom w:val="none" w:sz="0" w:space="0" w:color="auto"/>
                <w:right w:val="none" w:sz="0" w:space="0" w:color="auto"/>
              </w:divBdr>
              <w:divsChild>
                <w:div w:id="1605724947">
                  <w:marLeft w:val="0"/>
                  <w:marRight w:val="0"/>
                  <w:marTop w:val="0"/>
                  <w:marBottom w:val="0"/>
                  <w:divBdr>
                    <w:top w:val="none" w:sz="0" w:space="0" w:color="auto"/>
                    <w:left w:val="none" w:sz="0" w:space="0" w:color="auto"/>
                    <w:bottom w:val="none" w:sz="0" w:space="0" w:color="auto"/>
                    <w:right w:val="none" w:sz="0" w:space="0" w:color="auto"/>
                  </w:divBdr>
                  <w:divsChild>
                    <w:div w:id="698168876">
                      <w:marLeft w:val="0"/>
                      <w:marRight w:val="0"/>
                      <w:marTop w:val="0"/>
                      <w:marBottom w:val="0"/>
                      <w:divBdr>
                        <w:top w:val="none" w:sz="0" w:space="0" w:color="auto"/>
                        <w:left w:val="none" w:sz="0" w:space="0" w:color="auto"/>
                        <w:bottom w:val="none" w:sz="0" w:space="0" w:color="auto"/>
                        <w:right w:val="none" w:sz="0" w:space="0" w:color="auto"/>
                      </w:divBdr>
                      <w:divsChild>
                        <w:div w:id="1635721286">
                          <w:marLeft w:val="0"/>
                          <w:marRight w:val="0"/>
                          <w:marTop w:val="0"/>
                          <w:marBottom w:val="0"/>
                          <w:divBdr>
                            <w:top w:val="none" w:sz="0" w:space="0" w:color="auto"/>
                            <w:left w:val="none" w:sz="0" w:space="0" w:color="auto"/>
                            <w:bottom w:val="none" w:sz="0" w:space="0" w:color="auto"/>
                            <w:right w:val="none" w:sz="0" w:space="0" w:color="auto"/>
                          </w:divBdr>
                          <w:divsChild>
                            <w:div w:id="1309627103">
                              <w:marLeft w:val="0"/>
                              <w:marRight w:val="0"/>
                              <w:marTop w:val="0"/>
                              <w:marBottom w:val="0"/>
                              <w:divBdr>
                                <w:top w:val="none" w:sz="0" w:space="0" w:color="auto"/>
                                <w:left w:val="none" w:sz="0" w:space="0" w:color="auto"/>
                                <w:bottom w:val="none" w:sz="0" w:space="0" w:color="auto"/>
                                <w:right w:val="none" w:sz="0" w:space="0" w:color="auto"/>
                              </w:divBdr>
                              <w:divsChild>
                                <w:div w:id="1166357433">
                                  <w:marLeft w:val="0"/>
                                  <w:marRight w:val="0"/>
                                  <w:marTop w:val="0"/>
                                  <w:marBottom w:val="0"/>
                                  <w:divBdr>
                                    <w:top w:val="none" w:sz="0" w:space="0" w:color="auto"/>
                                    <w:left w:val="none" w:sz="0" w:space="0" w:color="auto"/>
                                    <w:bottom w:val="none" w:sz="0" w:space="0" w:color="auto"/>
                                    <w:right w:val="none" w:sz="0" w:space="0" w:color="auto"/>
                                  </w:divBdr>
                                  <w:divsChild>
                                    <w:div w:id="774180973">
                                      <w:marLeft w:val="0"/>
                                      <w:marRight w:val="0"/>
                                      <w:marTop w:val="0"/>
                                      <w:marBottom w:val="0"/>
                                      <w:divBdr>
                                        <w:top w:val="none" w:sz="0" w:space="0" w:color="auto"/>
                                        <w:left w:val="none" w:sz="0" w:space="0" w:color="auto"/>
                                        <w:bottom w:val="none" w:sz="0" w:space="0" w:color="auto"/>
                                        <w:right w:val="none" w:sz="0" w:space="0" w:color="auto"/>
                                      </w:divBdr>
                                      <w:divsChild>
                                        <w:div w:id="442503631">
                                          <w:marLeft w:val="0"/>
                                          <w:marRight w:val="0"/>
                                          <w:marTop w:val="0"/>
                                          <w:marBottom w:val="0"/>
                                          <w:divBdr>
                                            <w:top w:val="none" w:sz="0" w:space="0" w:color="auto"/>
                                            <w:left w:val="none" w:sz="0" w:space="0" w:color="auto"/>
                                            <w:bottom w:val="none" w:sz="0" w:space="0" w:color="auto"/>
                                            <w:right w:val="none" w:sz="0" w:space="0" w:color="auto"/>
                                          </w:divBdr>
                                          <w:divsChild>
                                            <w:div w:id="585917231">
                                              <w:marLeft w:val="0"/>
                                              <w:marRight w:val="0"/>
                                              <w:marTop w:val="0"/>
                                              <w:marBottom w:val="0"/>
                                              <w:divBdr>
                                                <w:top w:val="none" w:sz="0" w:space="0" w:color="auto"/>
                                                <w:left w:val="none" w:sz="0" w:space="0" w:color="auto"/>
                                                <w:bottom w:val="none" w:sz="0" w:space="0" w:color="auto"/>
                                                <w:right w:val="none" w:sz="0" w:space="0" w:color="auto"/>
                                              </w:divBdr>
                                              <w:divsChild>
                                                <w:div w:id="2049450367">
                                                  <w:marLeft w:val="0"/>
                                                  <w:marRight w:val="0"/>
                                                  <w:marTop w:val="0"/>
                                                  <w:marBottom w:val="0"/>
                                                  <w:divBdr>
                                                    <w:top w:val="none" w:sz="0" w:space="0" w:color="auto"/>
                                                    <w:left w:val="none" w:sz="0" w:space="0" w:color="auto"/>
                                                    <w:bottom w:val="none" w:sz="0" w:space="0" w:color="auto"/>
                                                    <w:right w:val="none" w:sz="0" w:space="0" w:color="auto"/>
                                                  </w:divBdr>
                                                  <w:divsChild>
                                                    <w:div w:id="1163741185">
                                                      <w:marLeft w:val="0"/>
                                                      <w:marRight w:val="0"/>
                                                      <w:marTop w:val="0"/>
                                                      <w:marBottom w:val="0"/>
                                                      <w:divBdr>
                                                        <w:top w:val="none" w:sz="0" w:space="0" w:color="auto"/>
                                                        <w:left w:val="none" w:sz="0" w:space="0" w:color="auto"/>
                                                        <w:bottom w:val="none" w:sz="0" w:space="0" w:color="auto"/>
                                                        <w:right w:val="none" w:sz="0" w:space="0" w:color="auto"/>
                                                      </w:divBdr>
                                                      <w:divsChild>
                                                        <w:div w:id="1513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385587">
      <w:bodyDiv w:val="1"/>
      <w:marLeft w:val="0"/>
      <w:marRight w:val="0"/>
      <w:marTop w:val="0"/>
      <w:marBottom w:val="0"/>
      <w:divBdr>
        <w:top w:val="none" w:sz="0" w:space="0" w:color="auto"/>
        <w:left w:val="none" w:sz="0" w:space="0" w:color="auto"/>
        <w:bottom w:val="none" w:sz="0" w:space="0" w:color="auto"/>
        <w:right w:val="none" w:sz="0" w:space="0" w:color="auto"/>
      </w:divBdr>
    </w:div>
    <w:div w:id="20295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FBAC-A82F-4EA1-8094-6AEB77F9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1</Pages>
  <Words>9630</Words>
  <Characters>54891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ЛебедеваНР</dc:creator>
  <cp:lastModifiedBy>Пользователь</cp:lastModifiedBy>
  <cp:revision>427</cp:revision>
  <cp:lastPrinted>2018-02-21T03:37:00Z</cp:lastPrinted>
  <dcterms:created xsi:type="dcterms:W3CDTF">2016-03-02T07:20:00Z</dcterms:created>
  <dcterms:modified xsi:type="dcterms:W3CDTF">2018-02-21T03:37:00Z</dcterms:modified>
</cp:coreProperties>
</file>