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87F" w14:textId="08278E86" w:rsidR="007D0506" w:rsidRPr="00471C31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обсуждений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</w:t>
      </w:r>
      <w:r w:rsidR="00051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Сусуманского городского округа </w:t>
      </w:r>
    </w:p>
    <w:p w14:paraId="03EDD5D9" w14:textId="415130EE" w:rsidR="00A62ACA" w:rsidRDefault="000836DA" w:rsidP="00A62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</w:t>
      </w:r>
      <w:r w:rsidR="00A62ACA">
        <w:rPr>
          <w:rFonts w:ascii="Times New Roman" w:hAnsi="Times New Roman" w:cs="Times New Roman"/>
          <w:sz w:val="24"/>
          <w:szCs w:val="24"/>
        </w:rPr>
        <w:t xml:space="preserve">ых </w:t>
      </w:r>
      <w:r w:rsidR="007E5ACB">
        <w:rPr>
          <w:rFonts w:ascii="Times New Roman" w:hAnsi="Times New Roman" w:cs="Times New Roman"/>
          <w:sz w:val="24"/>
          <w:szCs w:val="24"/>
        </w:rPr>
        <w:t>нормативн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7E5AC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 акт</w:t>
      </w:r>
      <w:r w:rsidR="00A62ACA">
        <w:rPr>
          <w:rFonts w:ascii="Times New Roman" w:hAnsi="Times New Roman" w:cs="Times New Roman"/>
          <w:sz w:val="24"/>
          <w:szCs w:val="24"/>
        </w:rPr>
        <w:t>ов: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444369"/>
    </w:p>
    <w:p w14:paraId="52B1813B" w14:textId="741A8A9E" w:rsidR="00A62ACA" w:rsidRPr="00A62ACA" w:rsidRDefault="00A62ACA" w:rsidP="00A62A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99444713"/>
      <w:r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Сусуманского городского округа</w:t>
      </w:r>
      <w:r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99444838"/>
      <w:bookmarkEnd w:id="1"/>
      <w:r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2022 год сфере муниципального контроля за соблюдением правил благоустройства и содержания территории Сусуманского городского округ»;</w:t>
      </w:r>
    </w:p>
    <w:p w14:paraId="7EB793D0" w14:textId="2224F940" w:rsidR="00A62ACA" w:rsidRPr="00A62ACA" w:rsidRDefault="003F7E9C" w:rsidP="00A62A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Сусуманского городского округа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Сусуманского городского округа»;</w:t>
      </w:r>
    </w:p>
    <w:p w14:paraId="63AE9B88" w14:textId="4C639143" w:rsidR="00A62ACA" w:rsidRPr="00A62ACA" w:rsidRDefault="003F7E9C" w:rsidP="00A62AC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Сусуманского городского округа «Об Утверждении программы профилактики рисков причинения вреда (ущерба) охраняемым законом ценностям на 2022 год сфере муниципального контроля на автомобильном транспорте и в дорожном хозяйстве на территории муниципального образования «Сусуманский городской округ».</w:t>
      </w:r>
    </w:p>
    <w:bookmarkEnd w:id="0"/>
    <w:bookmarkEnd w:id="2"/>
    <w:p w14:paraId="00A08348" w14:textId="7246EB15" w:rsidR="0028662A" w:rsidRDefault="000836DA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E7551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7551B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756D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756D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E7551B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756D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6CC4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6756D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F6756D">
        <w:rPr>
          <w:rFonts w:ascii="Times New Roman" w:hAnsi="Times New Roman" w:cs="Times New Roman"/>
          <w:sz w:val="24"/>
          <w:szCs w:val="24"/>
        </w:rPr>
        <w:t xml:space="preserve">О проведении публичных </w:t>
      </w:r>
      <w:r w:rsidR="00E7551B" w:rsidRPr="00F6756D">
        <w:rPr>
          <w:rFonts w:ascii="Times New Roman" w:hAnsi="Times New Roman" w:cs="Times New Roman"/>
          <w:sz w:val="24"/>
          <w:szCs w:val="24"/>
        </w:rPr>
        <w:t>обсуждений</w:t>
      </w:r>
      <w:r w:rsidR="00B87586" w:rsidRPr="00F6756D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F6756D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F6756D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E5AC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756D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F3E13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56D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B5D9F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6D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756D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78A9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1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AC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3E13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AC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551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AC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90187" w14:textId="71EDA687" w:rsidR="0028662A" w:rsidRDefault="0028662A" w:rsidP="003F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</w:t>
      </w:r>
      <w:r w:rsidR="00471C31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Pr="0028662A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со статьей 28 Федерального закона от </w:t>
      </w:r>
      <w:r w:rsidR="00051E0F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051E0F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14:paraId="281C5D81" w14:textId="3812DE6C" w:rsidR="00E61832" w:rsidRPr="009A5A56" w:rsidRDefault="00AF4E87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14:paraId="13465052" w14:textId="490C29E2" w:rsidR="00A62ACA" w:rsidRDefault="000836DA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</w:t>
      </w:r>
      <w:r w:rsidR="000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D34936D" w14:textId="77777777" w:rsidR="003F7E9C" w:rsidRDefault="00471C31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2022 год сфере муниципального контроля за соблюдением правил благоустройства и содержания территории Сусуманского городского округ»;</w:t>
      </w:r>
    </w:p>
    <w:p w14:paraId="2A11B2A0" w14:textId="550889FF" w:rsidR="00A62ACA" w:rsidRPr="00A62ACA" w:rsidRDefault="003F7E9C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Сусуманского городского округа»;</w:t>
      </w:r>
    </w:p>
    <w:p w14:paraId="633BEB73" w14:textId="0B640FEB" w:rsidR="00F5554C" w:rsidRPr="0099248A" w:rsidRDefault="003F7E9C" w:rsidP="003F7E9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на 2022 год сфере муниципального контроля на автомобильном транспорте и в дорожном хозяйстве на территории муниципального образования «Сусуманский городской округ»</w:t>
      </w:r>
      <w:r w:rsidR="00471C31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28662A" w:rsidRPr="009A5A56">
        <w:rPr>
          <w:rFonts w:ascii="Times New Roman" w:hAnsi="Times New Roman" w:cs="Times New Roman"/>
          <w:sz w:val="24"/>
          <w:szCs w:val="24"/>
        </w:rPr>
        <w:t>представленны</w:t>
      </w:r>
      <w:r w:rsidR="00051E0F">
        <w:rPr>
          <w:rFonts w:ascii="Times New Roman" w:hAnsi="Times New Roman" w:cs="Times New Roman"/>
          <w:sz w:val="24"/>
          <w:szCs w:val="24"/>
        </w:rPr>
        <w:t>е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>проект</w:t>
      </w:r>
      <w:r w:rsidR="00051E0F">
        <w:rPr>
          <w:rFonts w:ascii="Times New Roman" w:hAnsi="Times New Roman" w:cs="Times New Roman"/>
          <w:sz w:val="24"/>
          <w:szCs w:val="24"/>
        </w:rPr>
        <w:t>ы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акт</w:t>
      </w:r>
      <w:r w:rsidR="00051E0F">
        <w:rPr>
          <w:rFonts w:ascii="Times New Roman" w:hAnsi="Times New Roman" w:cs="Times New Roman"/>
          <w:sz w:val="24"/>
          <w:szCs w:val="24"/>
        </w:rPr>
        <w:t>ов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4C1D" w14:textId="1169C262" w:rsidR="00A378A9" w:rsidRDefault="006B1894" w:rsidP="003F7E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29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03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471C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14:paraId="5A79C36A" w14:textId="57A4FF32" w:rsidR="00A378A9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Н.С.Заикина</w:t>
      </w:r>
      <w:proofErr w:type="spellEnd"/>
    </w:p>
    <w:p w14:paraId="0C4A9526" w14:textId="50C27255"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С.А.Цуберт</w:t>
      </w:r>
      <w:proofErr w:type="spellEnd"/>
    </w:p>
    <w:p w14:paraId="24488BE7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BE022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22934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3F7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6DA"/>
    <w:rsid w:val="00011666"/>
    <w:rsid w:val="00024465"/>
    <w:rsid w:val="00051E0F"/>
    <w:rsid w:val="00056897"/>
    <w:rsid w:val="000836DA"/>
    <w:rsid w:val="000B6A1C"/>
    <w:rsid w:val="000F19C2"/>
    <w:rsid w:val="00106CC4"/>
    <w:rsid w:val="002158C0"/>
    <w:rsid w:val="00244333"/>
    <w:rsid w:val="0028662A"/>
    <w:rsid w:val="003140D1"/>
    <w:rsid w:val="00317DC8"/>
    <w:rsid w:val="00320ED8"/>
    <w:rsid w:val="003533BA"/>
    <w:rsid w:val="0035409D"/>
    <w:rsid w:val="00357D65"/>
    <w:rsid w:val="0036502A"/>
    <w:rsid w:val="00376B49"/>
    <w:rsid w:val="003F7E9C"/>
    <w:rsid w:val="00471C31"/>
    <w:rsid w:val="004F75CA"/>
    <w:rsid w:val="00506286"/>
    <w:rsid w:val="005E0FCA"/>
    <w:rsid w:val="00600130"/>
    <w:rsid w:val="00621319"/>
    <w:rsid w:val="00643600"/>
    <w:rsid w:val="006B1894"/>
    <w:rsid w:val="006B2B72"/>
    <w:rsid w:val="006E76CC"/>
    <w:rsid w:val="007D0506"/>
    <w:rsid w:val="007E5ACB"/>
    <w:rsid w:val="007F3E13"/>
    <w:rsid w:val="0099248A"/>
    <w:rsid w:val="009A5A56"/>
    <w:rsid w:val="009B085E"/>
    <w:rsid w:val="00A348E8"/>
    <w:rsid w:val="00A378A9"/>
    <w:rsid w:val="00A62ACA"/>
    <w:rsid w:val="00AE2163"/>
    <w:rsid w:val="00AF245A"/>
    <w:rsid w:val="00AF4E87"/>
    <w:rsid w:val="00B34B29"/>
    <w:rsid w:val="00B5721A"/>
    <w:rsid w:val="00B87586"/>
    <w:rsid w:val="00BC7BE9"/>
    <w:rsid w:val="00C32C58"/>
    <w:rsid w:val="00D12586"/>
    <w:rsid w:val="00D82BB5"/>
    <w:rsid w:val="00DB4EEE"/>
    <w:rsid w:val="00DB6768"/>
    <w:rsid w:val="00E61832"/>
    <w:rsid w:val="00E7551B"/>
    <w:rsid w:val="00F277BA"/>
    <w:rsid w:val="00F5554C"/>
    <w:rsid w:val="00F6756D"/>
    <w:rsid w:val="00F71A97"/>
    <w:rsid w:val="00FA091F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028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33</cp:revision>
  <cp:lastPrinted>2022-03-29T00:31:00Z</cp:lastPrinted>
  <dcterms:created xsi:type="dcterms:W3CDTF">2016-09-26T09:09:00Z</dcterms:created>
  <dcterms:modified xsi:type="dcterms:W3CDTF">2022-03-29T00:40:00Z</dcterms:modified>
</cp:coreProperties>
</file>