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4242D6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242D6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4242D6" w:rsidRDefault="004242D6" w:rsidP="004242D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</w:t>
      </w:r>
    </w:p>
    <w:p w:rsidR="00657173" w:rsidRPr="004242D6" w:rsidRDefault="004242D6" w:rsidP="004242D6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657173" w:rsidRPr="004242D6">
        <w:rPr>
          <w:rFonts w:ascii="Times New Roman" w:hAnsi="Times New Roman"/>
          <w:b/>
          <w:sz w:val="56"/>
          <w:szCs w:val="56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Default="004242D6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18.11.</w:t>
      </w:r>
      <w:r w:rsidR="00657173" w:rsidRPr="004242D6">
        <w:rPr>
          <w:rFonts w:ascii="Times New Roman" w:hAnsi="Times New Roman"/>
          <w:sz w:val="24"/>
          <w:szCs w:val="24"/>
        </w:rPr>
        <w:t>201</w:t>
      </w:r>
      <w:r w:rsidR="00F51AD1" w:rsidRPr="004242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                             №  469</w:t>
      </w:r>
    </w:p>
    <w:p w:rsidR="004242D6" w:rsidRPr="004242D6" w:rsidRDefault="004242D6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F51A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0</w:t>
      </w:r>
      <w:r w:rsidR="00F51A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F51AD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F51AD1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районной</w:t>
      </w:r>
      <w:proofErr w:type="gramEnd"/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программы «Развитие образования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  на 201</w:t>
      </w:r>
      <w:r w:rsidR="00F51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F51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  постановлением администрации Сусуманского района от 13.10.2009 г. № 336 «Об утверждении Порядка разработки районных целевых программ, их формирования и реализации на территории Сусуманского района», рассмотрев ходатайство комитета по образованию, администрация Сусуманского района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4242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постановление администрации Сусуманского района от 1</w:t>
      </w:r>
      <w:r w:rsidR="00F51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F51A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F51AD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F51AD1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 xml:space="preserve"> «Об утверждении районной целевой 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 на 201</w:t>
      </w:r>
      <w:r w:rsidR="00F51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F51A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годы»:</w:t>
      </w:r>
    </w:p>
    <w:p w:rsidR="00657173" w:rsidRDefault="00657173" w:rsidP="004242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1.1. Раздел «</w:t>
      </w:r>
      <w:r>
        <w:rPr>
          <w:rFonts w:ascii="Times New Roman" w:hAnsi="Times New Roman" w:cs="Times New Roman"/>
        </w:rPr>
        <w:t xml:space="preserve">Система программных мероприятий к программе «Развитие образования в </w:t>
      </w:r>
      <w:proofErr w:type="spellStart"/>
      <w:r>
        <w:rPr>
          <w:rFonts w:ascii="Times New Roman" w:hAnsi="Times New Roman" w:cs="Times New Roman"/>
        </w:rPr>
        <w:t>Сусуманском</w:t>
      </w:r>
      <w:proofErr w:type="spellEnd"/>
      <w:r>
        <w:rPr>
          <w:rFonts w:ascii="Times New Roman" w:hAnsi="Times New Roman" w:cs="Times New Roman"/>
        </w:rPr>
        <w:t xml:space="preserve"> районе на 201</w:t>
      </w:r>
      <w:r w:rsidR="00F51A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-201</w:t>
      </w:r>
      <w:r w:rsidR="00F51A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годы» изложить в новой редакции:</w:t>
      </w:r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D1" w:rsidRDefault="00F51AD1" w:rsidP="00F51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Система программных мероприятий</w:t>
      </w:r>
    </w:p>
    <w:p w:rsidR="00F51AD1" w:rsidRDefault="00F51AD1" w:rsidP="00F51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к программе «Развитие образования в </w:t>
      </w:r>
      <w:proofErr w:type="spellStart"/>
      <w:r>
        <w:rPr>
          <w:rFonts w:ascii="Times New Roman" w:hAnsi="Times New Roman" w:cs="Times New Roman"/>
          <w:b/>
          <w:u w:val="single"/>
        </w:rPr>
        <w:t>Сусуманском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районе на 2013-2015 годы».</w:t>
      </w:r>
    </w:p>
    <w:p w:rsidR="00F51AD1" w:rsidRDefault="00F51AD1" w:rsidP="00F51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0485" w:type="dxa"/>
        <w:tblInd w:w="-1026" w:type="dxa"/>
        <w:tblLayout w:type="fixed"/>
        <w:tblLook w:val="04A0"/>
      </w:tblPr>
      <w:tblGrid>
        <w:gridCol w:w="567"/>
        <w:gridCol w:w="2268"/>
        <w:gridCol w:w="851"/>
        <w:gridCol w:w="1417"/>
        <w:gridCol w:w="987"/>
        <w:gridCol w:w="422"/>
        <w:gridCol w:w="998"/>
        <w:gridCol w:w="278"/>
        <w:gridCol w:w="1280"/>
        <w:gridCol w:w="136"/>
        <w:gridCol w:w="1281"/>
      </w:tblGrid>
      <w:tr w:rsidR="00F51AD1" w:rsidTr="004C07F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F51AD1" w:rsidTr="004C07F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F51AD1" w:rsidTr="004C07F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AD1" w:rsidRDefault="00F51AD1" w:rsidP="0050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1AD1" w:rsidTr="005052F3">
        <w:tc>
          <w:tcPr>
            <w:tcW w:w="104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1.Совершенствование содержания  и технологий образования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общеобразовательных учреждениях новых образовательных стандартов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2013-2015 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общеобразовательные учреждения</w:t>
            </w:r>
          </w:p>
        </w:tc>
        <w:tc>
          <w:tcPr>
            <w:tcW w:w="5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 средства,  предусмотренные на финансирование основной деятельности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 в общеобразовательных учреждениях единого информационного пространства, обеспечение работы сайтов, введение электронного документооборота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общеобразовательные учреждения</w:t>
            </w:r>
          </w:p>
        </w:tc>
        <w:tc>
          <w:tcPr>
            <w:tcW w:w="5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 в соответствии с планом финансово-хозяйственной деятельности образовательных учреждений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районного педагогического совещания.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Pr="00945542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Pr="00945542" w:rsidRDefault="005F6887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1AD1" w:rsidRPr="009455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Pr="00945542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Pr="00945542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F6887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Pr="00945542" w:rsidRDefault="005F6887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Pr="00945542" w:rsidRDefault="005F6887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смотра-конкурса учебных кабинетов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Default="005F6887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Default="005F6887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Pr="005F6887" w:rsidRDefault="006B63A5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40.0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Pr="005F6887" w:rsidRDefault="006B63A5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40.0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Default="00945542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87" w:rsidRDefault="00945542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5F6887" w:rsidP="009455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45542" w:rsidRPr="009455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51AD1" w:rsidRPr="009455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945542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51AD1" w:rsidRPr="009455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F51AD1" w:rsidTr="005052F3">
        <w:tc>
          <w:tcPr>
            <w:tcW w:w="104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Развитие системы обеспечения качества образования.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муниципальной системы оценки качества образования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5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 средства,  предусмотренные на финансирование основной деятельности</w:t>
            </w:r>
          </w:p>
        </w:tc>
      </w:tr>
      <w:tr w:rsidR="00F51AD1" w:rsidTr="005052F3">
        <w:tc>
          <w:tcPr>
            <w:tcW w:w="104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3.Создание в общеобразовательных учреждениях условий для обучения детей с ограниченными возможностями здоровья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областной психолого-медико-педагогической комиссии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учреждения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F51AD1" w:rsidTr="005052F3">
        <w:tc>
          <w:tcPr>
            <w:tcW w:w="104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4.Укрепление материально-технической базы общеобразовательных учреждений, реализующих федеральный государственный образовательный стандарт.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компьютерного и интерактивного оборудования  в рамках ФГОС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897,9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разделу: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897.9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401,5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253,6</w:t>
            </w:r>
          </w:p>
        </w:tc>
      </w:tr>
      <w:tr w:rsidR="00F51AD1" w:rsidTr="005052F3">
        <w:trPr>
          <w:trHeight w:val="411"/>
        </w:trPr>
        <w:tc>
          <w:tcPr>
            <w:tcW w:w="104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Обеспечение соблюдения лицензионных требований к информационно-коммуникационным средствам обучения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общеобразовательными учреждениями лицензионного программного продукта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общеобразовательные учреждения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506,1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</w:tr>
      <w:tr w:rsidR="00F51AD1" w:rsidTr="004C07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640384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506,1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178,5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158,4</w:t>
            </w:r>
          </w:p>
        </w:tc>
      </w:tr>
      <w:tr w:rsidR="00F51AD1" w:rsidTr="005052F3">
        <w:tc>
          <w:tcPr>
            <w:tcW w:w="1048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6.. Повышение профессионального мастерства педагогов, повышение  престижа учительской профессии путем материальной поддержки педагогов</w:t>
            </w:r>
          </w:p>
        </w:tc>
      </w:tr>
      <w:tr w:rsidR="00F51AD1" w:rsidTr="00EA2B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распространение передового педагогического опыта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образовательные учреждения</w:t>
            </w:r>
          </w:p>
        </w:tc>
        <w:tc>
          <w:tcPr>
            <w:tcW w:w="5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 средства,  предусмотренные на финансирование основной деятельности</w:t>
            </w:r>
          </w:p>
        </w:tc>
      </w:tr>
      <w:tr w:rsidR="00F51AD1" w:rsidTr="00EA2B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празднование Дня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F51AD1" w:rsidP="005F68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887" w:rsidRPr="009455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5F6887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1AD1" w:rsidRPr="009455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51AD1" w:rsidTr="00EA2B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районного конкурса «Педагог года»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Pr="00945542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Pr="00E20CCB" w:rsidRDefault="00F51AD1" w:rsidP="00E20C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45542"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0CCB"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Pr="00945542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Pr="00E20CCB" w:rsidRDefault="00945542" w:rsidP="00E20C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0CCB"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51AD1"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51AD1" w:rsidTr="00EA2B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педагогов района в областном конкурсе «Педагог года»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Pr="00E20CCB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AD1" w:rsidRPr="00E20CCB" w:rsidRDefault="00E20CCB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F51AD1"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Pr="00E20CCB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AD1" w:rsidRPr="00E20CCB" w:rsidRDefault="00E20CCB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51AD1" w:rsidRPr="00E20C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51AD1" w:rsidTr="00EA2B60">
        <w:trPr>
          <w:trHeight w:val="15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педагогов, участвующих в конкурсном отборе лучших учителей в рамках приоритетного национального проекта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общеобразовательные учреждения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F51AD1" w:rsidP="005F68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887" w:rsidRPr="00945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5F6887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51AD1" w:rsidTr="00EA2B60">
        <w:trPr>
          <w:trHeight w:val="15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педагогов, подготовивших призеров и победителей 3 и 4  этапов Всероссийской олимпиады школьников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 годы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общеобразовательные учреждения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F51AD1" w:rsidP="006B63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3A5" w:rsidRPr="009455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Pr="00945542" w:rsidRDefault="006B63A5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AD1" w:rsidRPr="009455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51AD1" w:rsidTr="00EA2B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945542" w:rsidP="00E20C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0C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51AD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945542" w:rsidP="00E20C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0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51AD1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</w:tr>
      <w:tr w:rsidR="00F51AD1" w:rsidTr="00EA2B6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6661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661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E20CCB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51A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661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51AD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D1" w:rsidRDefault="00F51AD1" w:rsidP="005052F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732,0</w:t>
            </w:r>
          </w:p>
        </w:tc>
      </w:tr>
    </w:tbl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57173" w:rsidRDefault="00657173" w:rsidP="004242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657173" w:rsidRDefault="00657173" w:rsidP="004242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173" w:rsidRDefault="00775F6F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42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5717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42D6">
        <w:rPr>
          <w:rFonts w:ascii="Times New Roman" w:hAnsi="Times New Roman" w:cs="Times New Roman"/>
          <w:sz w:val="24"/>
          <w:szCs w:val="24"/>
        </w:rPr>
        <w:t xml:space="preserve"> </w:t>
      </w:r>
      <w:r w:rsidR="00657173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           </w:t>
      </w:r>
      <w:r w:rsidR="004242D6">
        <w:rPr>
          <w:rFonts w:ascii="Times New Roman" w:hAnsi="Times New Roman" w:cs="Times New Roman"/>
          <w:sz w:val="24"/>
          <w:szCs w:val="24"/>
        </w:rPr>
        <w:t xml:space="preserve">       </w:t>
      </w:r>
      <w:r w:rsidR="006571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2D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Н.Р.Лебедева</w:t>
      </w:r>
    </w:p>
    <w:p w:rsidR="00AA5CAC" w:rsidRDefault="00AA5CAC"/>
    <w:sectPr w:rsidR="00AA5CAC" w:rsidSect="006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173"/>
    <w:rsid w:val="00260CC7"/>
    <w:rsid w:val="004242D6"/>
    <w:rsid w:val="004665C1"/>
    <w:rsid w:val="004C07FC"/>
    <w:rsid w:val="005F6887"/>
    <w:rsid w:val="006026CB"/>
    <w:rsid w:val="00657173"/>
    <w:rsid w:val="006661DD"/>
    <w:rsid w:val="006B63A5"/>
    <w:rsid w:val="00775F6F"/>
    <w:rsid w:val="008C1C7B"/>
    <w:rsid w:val="00945542"/>
    <w:rsid w:val="00965864"/>
    <w:rsid w:val="00AA5CAC"/>
    <w:rsid w:val="00AD741B"/>
    <w:rsid w:val="00D17A8B"/>
    <w:rsid w:val="00E20CCB"/>
    <w:rsid w:val="00E758B2"/>
    <w:rsid w:val="00EA2B60"/>
    <w:rsid w:val="00F5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8347-95A2-46E3-B360-F32FCDA3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13</cp:revision>
  <cp:lastPrinted>2013-11-18T06:27:00Z</cp:lastPrinted>
  <dcterms:created xsi:type="dcterms:W3CDTF">2012-06-04T02:43:00Z</dcterms:created>
  <dcterms:modified xsi:type="dcterms:W3CDTF">2013-11-18T06:29:00Z</dcterms:modified>
</cp:coreProperties>
</file>