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4" w:rsidRPr="00F663F4" w:rsidRDefault="00F663F4" w:rsidP="00F66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663F4" w:rsidRPr="00F663F4" w:rsidRDefault="00F663F4" w:rsidP="00F663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Сусуманского городского округа на 20</w:t>
      </w:r>
      <w:r w:rsidR="00A1640B">
        <w:rPr>
          <w:rFonts w:ascii="Times New Roman" w:hAnsi="Times New Roman" w:cs="Times New Roman"/>
          <w:b/>
          <w:sz w:val="26"/>
          <w:szCs w:val="26"/>
        </w:rPr>
        <w:t>18</w:t>
      </w:r>
      <w:r w:rsidRPr="00F663F4">
        <w:rPr>
          <w:rFonts w:ascii="Times New Roman" w:hAnsi="Times New Roman" w:cs="Times New Roman"/>
          <w:b/>
          <w:sz w:val="26"/>
          <w:szCs w:val="26"/>
        </w:rPr>
        <w:t>-202</w:t>
      </w:r>
      <w:r w:rsidR="00A1640B">
        <w:rPr>
          <w:rFonts w:ascii="Times New Roman" w:hAnsi="Times New Roman" w:cs="Times New Roman"/>
          <w:b/>
          <w:sz w:val="26"/>
          <w:szCs w:val="26"/>
        </w:rPr>
        <w:t>2</w:t>
      </w:r>
      <w:r w:rsidRPr="00F663F4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F663F4" w:rsidRDefault="00F663F4" w:rsidP="009471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640B" w:rsidRDefault="00A1640B" w:rsidP="00947185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создания</w:t>
      </w:r>
      <w:r w:rsidR="007E3E37">
        <w:rPr>
          <w:sz w:val="24"/>
          <w:szCs w:val="24"/>
        </w:rPr>
        <w:t xml:space="preserve"> условий, </w:t>
      </w:r>
      <w:r w:rsidR="007E3E37" w:rsidRPr="007E3E37">
        <w:rPr>
          <w:sz w:val="24"/>
          <w:szCs w:val="24"/>
        </w:rPr>
        <w:t>обеспеч</w:t>
      </w:r>
      <w:r w:rsidR="007E3E37">
        <w:rPr>
          <w:sz w:val="24"/>
          <w:szCs w:val="24"/>
        </w:rPr>
        <w:t>ивающих</w:t>
      </w:r>
      <w:r w:rsidR="007E3E37" w:rsidRPr="007E3E37">
        <w:rPr>
          <w:sz w:val="24"/>
          <w:szCs w:val="24"/>
        </w:rPr>
        <w:t xml:space="preserve"> комплексн</w:t>
      </w:r>
      <w:r w:rsidR="007E3E37">
        <w:rPr>
          <w:sz w:val="24"/>
          <w:szCs w:val="24"/>
        </w:rPr>
        <w:t>ую</w:t>
      </w:r>
      <w:r w:rsidR="007E3E37" w:rsidRPr="007E3E37">
        <w:rPr>
          <w:sz w:val="24"/>
          <w:szCs w:val="24"/>
        </w:rPr>
        <w:t xml:space="preserve"> безопасност</w:t>
      </w:r>
      <w:r w:rsidR="007E3E37">
        <w:rPr>
          <w:sz w:val="24"/>
          <w:szCs w:val="24"/>
        </w:rPr>
        <w:t>ь</w:t>
      </w:r>
      <w:r w:rsidR="00482437">
        <w:rPr>
          <w:sz w:val="24"/>
          <w:szCs w:val="24"/>
        </w:rPr>
        <w:t xml:space="preserve">и </w:t>
      </w:r>
      <w:r w:rsidR="00482437" w:rsidRPr="007E3E37">
        <w:rPr>
          <w:sz w:val="24"/>
          <w:szCs w:val="24"/>
        </w:rPr>
        <w:t>повышение уровня антитеррористической защищенности</w:t>
      </w:r>
      <w:r w:rsidR="007E3E37" w:rsidRPr="007E3E37">
        <w:rPr>
          <w:sz w:val="24"/>
          <w:szCs w:val="24"/>
        </w:rPr>
        <w:t>муниципальных образовательных учреждений</w:t>
      </w:r>
      <w:r>
        <w:rPr>
          <w:sz w:val="24"/>
          <w:szCs w:val="24"/>
        </w:rPr>
        <w:t xml:space="preserve"> Сусуманского городского округа, необходимо продлить срок действий муниципальной программы</w:t>
      </w:r>
      <w:r w:rsidR="00546E20">
        <w:rPr>
          <w:sz w:val="24"/>
          <w:szCs w:val="24"/>
        </w:rPr>
        <w:t xml:space="preserve"> </w:t>
      </w:r>
      <w:r w:rsidR="00207594" w:rsidRPr="00482437">
        <w:rPr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</w:t>
      </w:r>
      <w:r w:rsidR="00207594">
        <w:rPr>
          <w:sz w:val="24"/>
          <w:szCs w:val="24"/>
        </w:rPr>
        <w:t xml:space="preserve">18-2022 годы»  </w:t>
      </w:r>
      <w:r>
        <w:rPr>
          <w:sz w:val="24"/>
          <w:szCs w:val="24"/>
        </w:rPr>
        <w:t>на 2023 год.</w:t>
      </w:r>
    </w:p>
    <w:p w:rsidR="00A1640B" w:rsidRDefault="00A1640B" w:rsidP="00947185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Финансирование периода на 2023 год  </w:t>
      </w:r>
      <w:r w:rsidR="00366D9A">
        <w:rPr>
          <w:sz w:val="24"/>
          <w:szCs w:val="24"/>
        </w:rPr>
        <w:t>планируется на уровне 2022 года до внесения изменений в бюджет.</w:t>
      </w:r>
    </w:p>
    <w:p w:rsidR="00A1640B" w:rsidRDefault="00A1640B" w:rsidP="00947185">
      <w:pPr>
        <w:pStyle w:val="ConsPlusCell"/>
        <w:keepNext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С учетом внесения изменений и в соответствии с Постановлением администрации Сусуманского городского округа от 25.10.2020 №543 «Об утверждении Порядка формирования и реализации муниципальных программ Сусуманского городского округа»:</w:t>
      </w:r>
    </w:p>
    <w:p w:rsidR="00A1640B" w:rsidRDefault="00A1640B" w:rsidP="00947185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муниципальной программы считать: </w:t>
      </w:r>
      <w:r w:rsidRPr="00482437">
        <w:rPr>
          <w:sz w:val="24"/>
          <w:szCs w:val="24"/>
        </w:rPr>
        <w:t>«Безопасность образовательного процесса в образовательных учреждениях Сусуманского городского округа на 20</w:t>
      </w:r>
      <w:r>
        <w:rPr>
          <w:sz w:val="24"/>
          <w:szCs w:val="24"/>
        </w:rPr>
        <w:t xml:space="preserve">20-2023 годы»  </w:t>
      </w:r>
    </w:p>
    <w:p w:rsidR="00947185" w:rsidRDefault="00A1640B" w:rsidP="00947185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- финансирование муниципальной программы составит:</w:t>
      </w:r>
      <w:r w:rsidR="00947185">
        <w:rPr>
          <w:sz w:val="24"/>
          <w:szCs w:val="24"/>
          <w:lang w:eastAsia="en-US"/>
        </w:rPr>
        <w:t xml:space="preserve">                </w:t>
      </w:r>
    </w:p>
    <w:p w:rsidR="00A1640B" w:rsidRDefault="00947185" w:rsidP="00947185">
      <w:pPr>
        <w:pStyle w:val="ConsPlusCell"/>
        <w:keepNext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  </w:t>
      </w:r>
      <w:r w:rsidR="00A1640B">
        <w:rPr>
          <w:sz w:val="24"/>
          <w:szCs w:val="24"/>
          <w:lang w:eastAsia="en-US"/>
        </w:rPr>
        <w:t>ВСЕГО:  6051,2</w:t>
      </w:r>
      <w:r w:rsidR="00A1640B" w:rsidRPr="00B542DF">
        <w:rPr>
          <w:sz w:val="24"/>
          <w:szCs w:val="24"/>
          <w:lang w:eastAsia="en-US"/>
        </w:rPr>
        <w:t xml:space="preserve"> тыс. руб.</w:t>
      </w:r>
      <w:r w:rsidR="00A1640B">
        <w:rPr>
          <w:sz w:val="24"/>
          <w:szCs w:val="24"/>
          <w:lang w:eastAsia="en-US"/>
        </w:rPr>
        <w:t xml:space="preserve"> (муниципальный бюджет)</w:t>
      </w:r>
    </w:p>
    <w:p w:rsidR="00A1640B" w:rsidRDefault="00947185" w:rsidP="00947185">
      <w:pPr>
        <w:pStyle w:val="ConsPlusCell"/>
        <w:spacing w:line="360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</w:t>
      </w:r>
      <w:r w:rsidR="00A1640B">
        <w:rPr>
          <w:sz w:val="24"/>
          <w:szCs w:val="24"/>
          <w:lang w:eastAsia="en-US"/>
        </w:rPr>
        <w:t>в том числе: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</w:t>
      </w:r>
      <w:r w:rsidR="00A1640B">
        <w:rPr>
          <w:sz w:val="24"/>
          <w:szCs w:val="24"/>
          <w:lang w:eastAsia="en-US"/>
        </w:rPr>
        <w:t>2020 год – 1512,8 тыс. руб.;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A1640B">
        <w:rPr>
          <w:sz w:val="24"/>
          <w:szCs w:val="24"/>
          <w:lang w:eastAsia="en-US"/>
        </w:rPr>
        <w:t>2021 год  ̶  1512,8 тыс. руб.;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A1640B">
        <w:rPr>
          <w:sz w:val="24"/>
          <w:szCs w:val="24"/>
          <w:lang w:eastAsia="en-US"/>
        </w:rPr>
        <w:t>2022 год  ̶  1512,8 тыс. руб.</w:t>
      </w:r>
      <w:r w:rsidR="00366D9A">
        <w:rPr>
          <w:sz w:val="24"/>
          <w:szCs w:val="24"/>
          <w:lang w:eastAsia="en-US"/>
        </w:rPr>
        <w:t>;</w:t>
      </w:r>
    </w:p>
    <w:p w:rsidR="00A1640B" w:rsidRDefault="00947185" w:rsidP="00947185">
      <w:pPr>
        <w:pStyle w:val="ConsPlusCell"/>
        <w:spacing w:line="360" w:lineRule="auto"/>
        <w:ind w:firstLine="708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</w:t>
      </w:r>
      <w:r w:rsidR="00366D9A">
        <w:rPr>
          <w:sz w:val="24"/>
          <w:szCs w:val="24"/>
          <w:lang w:eastAsia="en-US"/>
        </w:rPr>
        <w:t>2023 год – 1512,8 тыс. руб.</w:t>
      </w:r>
    </w:p>
    <w:p w:rsidR="00947185" w:rsidRDefault="00947185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47185" w:rsidRDefault="00947185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7185" w:rsidRDefault="00947185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по образованию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Э.Р.Зиненко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EE2" w:rsidRPr="00F663F4" w:rsidSect="00F663F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63F4"/>
    <w:rsid w:val="000F7EF2"/>
    <w:rsid w:val="001B44D3"/>
    <w:rsid w:val="00207594"/>
    <w:rsid w:val="002538C4"/>
    <w:rsid w:val="002C0778"/>
    <w:rsid w:val="003335AA"/>
    <w:rsid w:val="00366D9A"/>
    <w:rsid w:val="00482437"/>
    <w:rsid w:val="004B7225"/>
    <w:rsid w:val="00546E20"/>
    <w:rsid w:val="00550868"/>
    <w:rsid w:val="00566B5B"/>
    <w:rsid w:val="00642C6A"/>
    <w:rsid w:val="007029EA"/>
    <w:rsid w:val="0078153D"/>
    <w:rsid w:val="007E3E37"/>
    <w:rsid w:val="00821228"/>
    <w:rsid w:val="00947185"/>
    <w:rsid w:val="009B11C2"/>
    <w:rsid w:val="00A1640B"/>
    <w:rsid w:val="00A82EE2"/>
    <w:rsid w:val="00A94549"/>
    <w:rsid w:val="00AB0496"/>
    <w:rsid w:val="00AD7BE5"/>
    <w:rsid w:val="00B542DF"/>
    <w:rsid w:val="00C72702"/>
    <w:rsid w:val="00DE7548"/>
    <w:rsid w:val="00DF44EE"/>
    <w:rsid w:val="00ED4CFD"/>
    <w:rsid w:val="00F6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11</cp:revision>
  <cp:lastPrinted>2019-11-06T03:12:00Z</cp:lastPrinted>
  <dcterms:created xsi:type="dcterms:W3CDTF">2019-10-30T23:36:00Z</dcterms:created>
  <dcterms:modified xsi:type="dcterms:W3CDTF">2020-10-16T05:39:00Z</dcterms:modified>
</cp:coreProperties>
</file>