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 xml:space="preserve">АДМИНИСТРАЦИЯ  СУСУМАНСКОГО  </w:t>
      </w:r>
    </w:p>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ГОРОДСКОГО ОКРУГА</w:t>
      </w:r>
    </w:p>
    <w:p w:rsidR="004631E8" w:rsidRDefault="004631E8" w:rsidP="004631E8">
      <w:pPr>
        <w:rPr>
          <w:rFonts w:ascii="Times New Roman" w:hAnsi="Times New Roman"/>
          <w:sz w:val="32"/>
          <w:szCs w:val="32"/>
        </w:rPr>
      </w:pPr>
    </w:p>
    <w:p w:rsidR="004631E8" w:rsidRPr="00373C1D" w:rsidRDefault="004631E8" w:rsidP="004631E8">
      <w:pPr>
        <w:jc w:val="center"/>
        <w:rPr>
          <w:rFonts w:ascii="Times New Roman" w:hAnsi="Times New Roman"/>
          <w:b/>
          <w:sz w:val="52"/>
          <w:szCs w:val="52"/>
        </w:rPr>
      </w:pPr>
      <w:r w:rsidRPr="00373C1D">
        <w:rPr>
          <w:rFonts w:ascii="Times New Roman" w:hAnsi="Times New Roman"/>
          <w:b/>
          <w:sz w:val="52"/>
          <w:szCs w:val="52"/>
        </w:rPr>
        <w:t>ПОСТАНОВЛЕНИЕ</w:t>
      </w:r>
    </w:p>
    <w:p w:rsidR="004631E8" w:rsidRDefault="004631E8" w:rsidP="004631E8">
      <w:pPr>
        <w:ind w:left="2124" w:firstLine="708"/>
        <w:contextualSpacing/>
        <w:rPr>
          <w:rFonts w:ascii="Times New Roman" w:hAnsi="Times New Roman"/>
          <w:b/>
          <w:sz w:val="32"/>
          <w:szCs w:val="32"/>
        </w:rPr>
      </w:pPr>
    </w:p>
    <w:p w:rsidR="004631E8" w:rsidRDefault="004631E8" w:rsidP="004631E8">
      <w:pPr>
        <w:ind w:left="2124" w:firstLine="708"/>
        <w:contextualSpacing/>
        <w:rPr>
          <w:rFonts w:ascii="Times New Roman" w:hAnsi="Times New Roman"/>
          <w:b/>
          <w:sz w:val="24"/>
          <w:szCs w:val="24"/>
        </w:rPr>
      </w:pPr>
    </w:p>
    <w:p w:rsidR="004631E8" w:rsidRDefault="00373C1D" w:rsidP="004631E8">
      <w:pPr>
        <w:ind w:firstLine="0"/>
        <w:rPr>
          <w:rFonts w:ascii="Times New Roman" w:hAnsi="Times New Roman"/>
          <w:sz w:val="24"/>
          <w:szCs w:val="24"/>
        </w:rPr>
      </w:pPr>
      <w:r>
        <w:rPr>
          <w:rFonts w:ascii="Times New Roman" w:hAnsi="Times New Roman"/>
          <w:sz w:val="24"/>
          <w:szCs w:val="24"/>
        </w:rPr>
        <w:t>От  11.11.</w:t>
      </w:r>
      <w:r w:rsidR="004631E8">
        <w:rPr>
          <w:rFonts w:ascii="Times New Roman" w:hAnsi="Times New Roman"/>
          <w:sz w:val="24"/>
          <w:szCs w:val="24"/>
        </w:rPr>
        <w:t xml:space="preserve">2019 года    </w:t>
      </w:r>
      <w:r>
        <w:rPr>
          <w:rFonts w:ascii="Times New Roman" w:hAnsi="Times New Roman"/>
          <w:sz w:val="24"/>
          <w:szCs w:val="24"/>
        </w:rPr>
        <w:t xml:space="preserve">                                     </w:t>
      </w:r>
      <w:r w:rsidR="004631E8">
        <w:rPr>
          <w:rFonts w:ascii="Times New Roman" w:hAnsi="Times New Roman"/>
          <w:sz w:val="24"/>
          <w:szCs w:val="24"/>
        </w:rPr>
        <w:t xml:space="preserve"> № </w:t>
      </w:r>
      <w:r>
        <w:rPr>
          <w:rFonts w:ascii="Times New Roman" w:hAnsi="Times New Roman"/>
          <w:sz w:val="24"/>
          <w:szCs w:val="24"/>
        </w:rPr>
        <w:t>563</w:t>
      </w:r>
    </w:p>
    <w:p w:rsidR="004631E8" w:rsidRDefault="004631E8" w:rsidP="004631E8">
      <w:pPr>
        <w:ind w:firstLine="0"/>
        <w:rPr>
          <w:rFonts w:ascii="Times New Roman" w:hAnsi="Times New Roman"/>
          <w:sz w:val="24"/>
          <w:szCs w:val="24"/>
        </w:rPr>
      </w:pPr>
      <w:r>
        <w:rPr>
          <w:rFonts w:ascii="Times New Roman" w:hAnsi="Times New Roman"/>
          <w:sz w:val="24"/>
          <w:szCs w:val="24"/>
        </w:rPr>
        <w:t>г. Сусуман</w:t>
      </w:r>
    </w:p>
    <w:p w:rsidR="004631E8" w:rsidRDefault="004631E8" w:rsidP="004631E8">
      <w:pPr>
        <w:rPr>
          <w:rFonts w:ascii="Times New Roman" w:hAnsi="Times New Roman"/>
          <w:sz w:val="24"/>
          <w:szCs w:val="24"/>
        </w:rPr>
      </w:pP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4631E8" w:rsidRDefault="004631E8" w:rsidP="004631E8">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от 28.09.2017 г. № 549 «Об утверждении  </w:t>
      </w:r>
      <w:proofErr w:type="gramStart"/>
      <w:r>
        <w:rPr>
          <w:rFonts w:ascii="Times New Roman" w:hAnsi="Times New Roman"/>
          <w:sz w:val="24"/>
          <w:szCs w:val="24"/>
        </w:rPr>
        <w:t>муниципальной</w:t>
      </w:r>
      <w:proofErr w:type="gramEnd"/>
      <w:r>
        <w:rPr>
          <w:rFonts w:ascii="Times New Roman" w:hAnsi="Times New Roman"/>
          <w:sz w:val="24"/>
          <w:szCs w:val="24"/>
        </w:rPr>
        <w:t xml:space="preserve"> </w:t>
      </w:r>
    </w:p>
    <w:p w:rsidR="004631E8" w:rsidRDefault="004631E8" w:rsidP="004631E8">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4631E8" w:rsidRDefault="004631E8" w:rsidP="004631E8">
      <w:pPr>
        <w:ind w:firstLine="0"/>
        <w:rPr>
          <w:rFonts w:ascii="Times New Roman" w:hAnsi="Times New Roman"/>
          <w:sz w:val="24"/>
          <w:szCs w:val="24"/>
        </w:rPr>
      </w:pP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на 2018 - 2020 годы» </w:t>
      </w:r>
    </w:p>
    <w:p w:rsidR="004631E8" w:rsidRDefault="004631E8" w:rsidP="004631E8">
      <w:pPr>
        <w:rPr>
          <w:rFonts w:ascii="Times New Roman" w:hAnsi="Times New Roman"/>
          <w:sz w:val="24"/>
          <w:szCs w:val="24"/>
        </w:rPr>
      </w:pPr>
    </w:p>
    <w:p w:rsidR="004631E8" w:rsidRDefault="004631E8" w:rsidP="004631E8">
      <w:pPr>
        <w:jc w:val="center"/>
        <w:rPr>
          <w:rFonts w:ascii="Times New Roman" w:hAnsi="Times New Roman"/>
          <w:sz w:val="24"/>
          <w:szCs w:val="24"/>
        </w:rPr>
      </w:pPr>
    </w:p>
    <w:p w:rsidR="004631E8" w:rsidRDefault="004631E8" w:rsidP="004631E8">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рассмотрев ходатайство управления по делам молодежи, культуре и спорту,  администрация Сусуманского  городского округа</w:t>
      </w:r>
    </w:p>
    <w:p w:rsidR="004631E8" w:rsidRDefault="004631E8" w:rsidP="004631E8">
      <w:pPr>
        <w:rPr>
          <w:rFonts w:ascii="Times New Roman" w:hAnsi="Times New Roman"/>
          <w:sz w:val="24"/>
          <w:szCs w:val="24"/>
        </w:rPr>
      </w:pPr>
    </w:p>
    <w:p w:rsidR="004631E8" w:rsidRDefault="004631E8" w:rsidP="00373C1D">
      <w:pPr>
        <w:ind w:firstLine="0"/>
        <w:rPr>
          <w:rFonts w:ascii="Times New Roman" w:hAnsi="Times New Roman"/>
          <w:sz w:val="24"/>
          <w:szCs w:val="24"/>
        </w:rPr>
      </w:pPr>
      <w:r>
        <w:rPr>
          <w:rFonts w:ascii="Times New Roman" w:hAnsi="Times New Roman"/>
          <w:sz w:val="24"/>
          <w:szCs w:val="24"/>
        </w:rPr>
        <w:t>ПОСТАНОВЛЯЕТ:</w:t>
      </w:r>
    </w:p>
    <w:p w:rsidR="004631E8" w:rsidRDefault="004631E8" w:rsidP="004631E8">
      <w:pPr>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1.</w:t>
      </w:r>
      <w:r w:rsidR="00373C1D">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округа от 28.09.2017 г. № 549 2. Считать утратившим силу  постановление администрации Сусуманского городского округа от 28.09.2017 г. № 549 «Об утверждении муниципальной программы «Профилактика правонарушений и борьба с преступностью на территории Сусуманского городского округа на 2018 - 2020 годы» следующие изменения:</w:t>
      </w:r>
    </w:p>
    <w:p w:rsidR="00B354A6" w:rsidRDefault="004631E8" w:rsidP="00373C1D">
      <w:pPr>
        <w:ind w:firstLine="708"/>
        <w:rPr>
          <w:rFonts w:ascii="Times New Roman" w:hAnsi="Times New Roman"/>
          <w:sz w:val="24"/>
          <w:szCs w:val="24"/>
        </w:rPr>
      </w:pPr>
      <w:r>
        <w:rPr>
          <w:rFonts w:ascii="Times New Roman" w:hAnsi="Times New Roman"/>
          <w:sz w:val="24"/>
          <w:szCs w:val="24"/>
        </w:rPr>
        <w:t>1.1. Наименование муниципальной прогр</w:t>
      </w:r>
      <w:r w:rsidR="00B354A6">
        <w:rPr>
          <w:rFonts w:ascii="Times New Roman" w:hAnsi="Times New Roman"/>
          <w:sz w:val="24"/>
          <w:szCs w:val="24"/>
        </w:rPr>
        <w:t xml:space="preserve">аммы изложить в новой редакции: </w:t>
      </w:r>
    </w:p>
    <w:p w:rsidR="004631E8" w:rsidRDefault="00B354A6" w:rsidP="004631E8">
      <w:pPr>
        <w:ind w:firstLine="0"/>
        <w:rPr>
          <w:rFonts w:ascii="Times New Roman" w:hAnsi="Times New Roman"/>
          <w:sz w:val="24"/>
          <w:szCs w:val="24"/>
        </w:rPr>
      </w:pPr>
      <w:r>
        <w:rPr>
          <w:rFonts w:ascii="Times New Roman" w:hAnsi="Times New Roman"/>
          <w:sz w:val="24"/>
          <w:szCs w:val="24"/>
        </w:rPr>
        <w:t>«</w:t>
      </w:r>
      <w:r w:rsidR="004631E8">
        <w:rPr>
          <w:rFonts w:ascii="Times New Roman" w:hAnsi="Times New Roman"/>
          <w:sz w:val="24"/>
          <w:szCs w:val="24"/>
        </w:rPr>
        <w:t>Профилактика правонарушений и борьба с преступностью на территории Сусуманского городского округа на 2018-2022 годы»</w:t>
      </w:r>
    </w:p>
    <w:p w:rsidR="004631E8" w:rsidRDefault="004631E8" w:rsidP="00373C1D">
      <w:pPr>
        <w:ind w:firstLine="708"/>
        <w:rPr>
          <w:rFonts w:ascii="Times New Roman" w:hAnsi="Times New Roman"/>
          <w:sz w:val="24"/>
          <w:szCs w:val="24"/>
        </w:rPr>
      </w:pPr>
      <w:r>
        <w:rPr>
          <w:rFonts w:ascii="Times New Roman" w:hAnsi="Times New Roman"/>
          <w:sz w:val="24"/>
          <w:szCs w:val="24"/>
        </w:rPr>
        <w:t>1.2. Приложение изложить в новой редакции:</w:t>
      </w:r>
    </w:p>
    <w:p w:rsidR="004631E8" w:rsidRDefault="004631E8" w:rsidP="004631E8">
      <w:pPr>
        <w:jc w:val="right"/>
        <w:rPr>
          <w:rFonts w:ascii="Times New Roman" w:hAnsi="Times New Roman"/>
          <w:sz w:val="16"/>
          <w:szCs w:val="16"/>
        </w:rPr>
      </w:pPr>
      <w:r>
        <w:rPr>
          <w:rFonts w:ascii="Times New Roman" w:hAnsi="Times New Roman"/>
          <w:sz w:val="16"/>
          <w:szCs w:val="16"/>
        </w:rPr>
        <w:t>«Приложение</w:t>
      </w:r>
    </w:p>
    <w:p w:rsidR="004631E8" w:rsidRDefault="004631E8" w:rsidP="004631E8">
      <w:pPr>
        <w:jc w:val="right"/>
        <w:rPr>
          <w:rFonts w:ascii="Times New Roman" w:hAnsi="Times New Roman"/>
          <w:sz w:val="16"/>
          <w:szCs w:val="16"/>
        </w:rPr>
      </w:pPr>
      <w:r>
        <w:rPr>
          <w:rFonts w:ascii="Times New Roman" w:hAnsi="Times New Roman"/>
          <w:sz w:val="16"/>
          <w:szCs w:val="16"/>
        </w:rPr>
        <w:t>Утверждена</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постановлением  администрации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Сусуманского городского округа  от 28.909.2017 г. № 459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«Об утверждении  муниципальной               программы </w:t>
      </w:r>
    </w:p>
    <w:p w:rsidR="004631E8" w:rsidRDefault="004631E8" w:rsidP="004631E8">
      <w:pPr>
        <w:jc w:val="right"/>
        <w:rPr>
          <w:rFonts w:ascii="Times New Roman" w:hAnsi="Times New Roman" w:cstheme="minorBidi"/>
          <w:sz w:val="16"/>
          <w:szCs w:val="16"/>
        </w:rPr>
      </w:pPr>
      <w:r>
        <w:rPr>
          <w:rFonts w:ascii="Times New Roman" w:hAnsi="Times New Roman"/>
          <w:sz w:val="16"/>
          <w:szCs w:val="16"/>
        </w:rPr>
        <w:t xml:space="preserve">                                                                                     «Профилактика правонарушений и борьба с преступностью на территории</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Сусуманского городского округа </w:t>
      </w:r>
    </w:p>
    <w:p w:rsidR="004631E8" w:rsidRDefault="004631E8" w:rsidP="004631E8">
      <w:pPr>
        <w:jc w:val="right"/>
        <w:rPr>
          <w:rFonts w:ascii="Times New Roman" w:hAnsi="Times New Roman"/>
          <w:sz w:val="16"/>
          <w:szCs w:val="16"/>
        </w:rPr>
      </w:pPr>
      <w:r>
        <w:rPr>
          <w:rFonts w:ascii="Times New Roman" w:hAnsi="Times New Roman"/>
          <w:sz w:val="16"/>
          <w:szCs w:val="16"/>
        </w:rPr>
        <w:t>на 2018 - 2022 годы»</w:t>
      </w:r>
    </w:p>
    <w:p w:rsidR="004631E8" w:rsidRDefault="004631E8" w:rsidP="004631E8">
      <w:pPr>
        <w:jc w:val="center"/>
        <w:rPr>
          <w:rFonts w:ascii="Times New Roman" w:hAnsi="Times New Roman"/>
          <w:sz w:val="24"/>
          <w:szCs w:val="24"/>
        </w:rPr>
      </w:pP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ПАСПОРТ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4631E8" w:rsidRDefault="004631E8" w:rsidP="004631E8">
      <w:pPr>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4631E8" w:rsidRDefault="004631E8" w:rsidP="004631E8">
      <w:pPr>
        <w:jc w:val="center"/>
        <w:rPr>
          <w:rFonts w:ascii="Times New Roman" w:hAnsi="Times New Roman"/>
          <w:sz w:val="24"/>
          <w:szCs w:val="24"/>
        </w:rPr>
      </w:pPr>
      <w:r>
        <w:rPr>
          <w:rFonts w:ascii="Times New Roman" w:hAnsi="Times New Roman"/>
          <w:sz w:val="24"/>
          <w:szCs w:val="24"/>
        </w:rPr>
        <w:t>на  2018 - 2022 годы»</w:t>
      </w:r>
    </w:p>
    <w:p w:rsidR="004631E8" w:rsidRDefault="004631E8" w:rsidP="004631E8">
      <w:pPr>
        <w:jc w:val="center"/>
        <w:rPr>
          <w:rFonts w:ascii="Times New Roman" w:hAnsi="Times New Roman"/>
          <w:sz w:val="24"/>
          <w:szCs w:val="24"/>
        </w:rPr>
      </w:pPr>
    </w:p>
    <w:tbl>
      <w:tblPr>
        <w:tblStyle w:val="a4"/>
        <w:tblW w:w="0" w:type="auto"/>
        <w:tblLook w:val="04A0" w:firstRow="1" w:lastRow="0" w:firstColumn="1" w:lastColumn="0" w:noHBand="0" w:noVBand="1"/>
      </w:tblPr>
      <w:tblGrid>
        <w:gridCol w:w="3510"/>
        <w:gridCol w:w="6061"/>
      </w:tblGrid>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2018-2022 годы</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cs="Arial"/>
                <w:sz w:val="24"/>
                <w:szCs w:val="24"/>
                <w:lang w:eastAsia="en-US"/>
              </w:rPr>
            </w:pPr>
            <w:r>
              <w:rPr>
                <w:rFonts w:ascii="Times New Roman" w:hAnsi="Times New Roman"/>
                <w:sz w:val="24"/>
                <w:szCs w:val="24"/>
                <w:lang w:eastAsia="en-US"/>
              </w:rPr>
              <w:t>Цели:</w:t>
            </w:r>
            <w:r>
              <w:rPr>
                <w:rFonts w:cs="Arial"/>
                <w:sz w:val="24"/>
                <w:szCs w:val="24"/>
                <w:lang w:eastAsia="en-US"/>
              </w:rPr>
              <w:t xml:space="preserve">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обеспечение безопасности и правопорядка в Сусуманском городском округе, совершенствование системы профилактики правонарушений и преступлений, противодействие причинам и условиям, способствующим их совершению;</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снижение роста правонарушений и  преступлений, совершаемых несовершеннолетними гражданами.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Задачи: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создание условий для деятельности добровольных формирований по охране общественного порядка;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 xml:space="preserve">профилактика правонарушений и преступлений  в общественных местах и на улицах;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Pr>
                <w:rFonts w:ascii="Times New Roman" w:hAnsi="Times New Roman"/>
                <w:sz w:val="24"/>
                <w:szCs w:val="24"/>
                <w:lang w:eastAsia="en-US"/>
              </w:rPr>
              <w:t>прекурсоров</w:t>
            </w:r>
            <w:proofErr w:type="spellEnd"/>
            <w:r>
              <w:rPr>
                <w:rFonts w:ascii="Times New Roman" w:hAnsi="Times New Roman"/>
                <w:sz w:val="24"/>
                <w:szCs w:val="24"/>
                <w:lang w:eastAsia="en-US"/>
              </w:rPr>
              <w:t>;</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подростковой преступности, деструктивного поведения личности;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формирование у подростков и молодежи ценности  здорового и социально активного образа жизни</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регистрируемых противоправных посягатель</w:t>
            </w:r>
            <w:proofErr w:type="gramStart"/>
            <w:r>
              <w:rPr>
                <w:rFonts w:ascii="Times New Roman" w:hAnsi="Times New Roman"/>
                <w:sz w:val="24"/>
                <w:szCs w:val="24"/>
                <w:lang w:eastAsia="en-US"/>
              </w:rPr>
              <w:t>ств в ср</w:t>
            </w:r>
            <w:proofErr w:type="gramEnd"/>
            <w:r>
              <w:rPr>
                <w:rFonts w:ascii="Times New Roman" w:hAnsi="Times New Roman"/>
                <w:sz w:val="24"/>
                <w:szCs w:val="24"/>
                <w:lang w:eastAsia="en-US"/>
              </w:rPr>
              <w:t>авнении с предыдущим периодом;</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 удельный вес раскрытых преступлений от общего количества совершенных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удельный вес преступлений, совершенных ранее судимыми лицами, от общего количества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 количество граждан, попавших в сложную жизненную ситуацию, которым оказана материальная помощь;</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 - количество  граждан, участвующих в охране общественного порядка в качестве членов добровольной народной дружины;</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 количество мероприятий  по адаптации, реабилитации </w:t>
            </w:r>
            <w:r>
              <w:rPr>
                <w:rFonts w:ascii="Times New Roman" w:hAnsi="Times New Roman"/>
                <w:sz w:val="24"/>
                <w:szCs w:val="24"/>
                <w:lang w:eastAsia="en-US"/>
              </w:rPr>
              <w:lastRenderedPageBreak/>
              <w:t xml:space="preserve">и социальной </w:t>
            </w:r>
            <w:proofErr w:type="spellStart"/>
            <w:r>
              <w:rPr>
                <w:rFonts w:ascii="Times New Roman" w:hAnsi="Times New Roman"/>
                <w:sz w:val="24"/>
                <w:szCs w:val="24"/>
                <w:lang w:eastAsia="en-US"/>
              </w:rPr>
              <w:t>реинтеграции</w:t>
            </w:r>
            <w:proofErr w:type="spellEnd"/>
            <w:r>
              <w:rPr>
                <w:rFonts w:ascii="Times New Roman" w:hAnsi="Times New Roman"/>
                <w:sz w:val="24"/>
                <w:szCs w:val="24"/>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количество мероприятий, проводимых в сфере профилактики экстремизма и терроризма</w:t>
            </w:r>
            <w:proofErr w:type="gramStart"/>
            <w:r w:rsidRPr="00B713D6">
              <w:rPr>
                <w:rFonts w:ascii="Times New Roman" w:hAnsi="Times New Roman"/>
                <w:sz w:val="24"/>
                <w:szCs w:val="24"/>
                <w:lang w:eastAsia="en-US"/>
              </w:rPr>
              <w:t xml:space="preserve"> ;</w:t>
            </w:r>
            <w:proofErr w:type="gramEnd"/>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количество установленных систем видеонаблюдения в общественных местах и на улицах (единиц);</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 число лиц с установленным впервые в жизни диагнозом "наркомания" или взятых на </w:t>
            </w:r>
            <w:proofErr w:type="spellStart"/>
            <w:r>
              <w:rPr>
                <w:rFonts w:ascii="Times New Roman" w:hAnsi="Times New Roman"/>
                <w:sz w:val="24"/>
                <w:szCs w:val="24"/>
                <w:lang w:eastAsia="en-US"/>
              </w:rPr>
              <w:t>профучет</w:t>
            </w:r>
            <w:proofErr w:type="spellEnd"/>
            <w:r>
              <w:rPr>
                <w:rFonts w:ascii="Times New Roman" w:hAnsi="Times New Roman"/>
                <w:sz w:val="24"/>
                <w:szCs w:val="24"/>
                <w:lang w:eastAsia="en-US"/>
              </w:rPr>
              <w:t>;</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учащихся, охваченных профилактическими  мероприятиями, в сравнении с предыдущим периодом;</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удельный вес  преступлений в сфере незаконного оборота наркотиков в общем количестве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удельный вес преступлений и правонарушений, совершенных в состоянии алкогольного опьянения;</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количество  материалов антинаркотической профилактической направленности, ежегодно публикуемых в СМИ;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преступлений, совершенных несовершеннолетними, от общего количества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w:t>
            </w:r>
            <w:proofErr w:type="gramStart"/>
            <w:r w:rsidRPr="00B713D6">
              <w:rPr>
                <w:rFonts w:ascii="Times New Roman" w:hAnsi="Times New Roman"/>
                <w:sz w:val="24"/>
                <w:szCs w:val="24"/>
                <w:lang w:eastAsia="en-US"/>
              </w:rPr>
              <w:t>п</w:t>
            </w:r>
            <w:proofErr w:type="gramEnd"/>
            <w:r w:rsidRPr="00B713D6">
              <w:rPr>
                <w:rFonts w:ascii="Times New Roman" w:hAnsi="Times New Roman"/>
                <w:sz w:val="24"/>
                <w:szCs w:val="24"/>
                <w:lang w:eastAsia="en-US"/>
              </w:rPr>
              <w:t xml:space="preserve"> местам массового скопления молодежи, по улицам города и поселков, в семьи граждан и т.д.;</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AD30F6">
            <w:pPr>
              <w:ind w:firstLine="0"/>
              <w:rPr>
                <w:rFonts w:ascii="Times New Roman" w:hAnsi="Times New Roman"/>
                <w:sz w:val="24"/>
                <w:szCs w:val="24"/>
                <w:lang w:eastAsia="en-US"/>
              </w:rPr>
            </w:pPr>
            <w:r>
              <w:rPr>
                <w:rFonts w:ascii="Times New Roman" w:hAnsi="Times New Roman"/>
                <w:sz w:val="24"/>
                <w:szCs w:val="24"/>
                <w:lang w:eastAsia="en-US"/>
              </w:rPr>
              <w:t>ВСЕГО: 2601,0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2018г. – 409,8</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2019 г. – 540,3</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2020 г. – 550,3</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2021 г. – 550,3</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2022 г. – 550,3</w:t>
            </w:r>
            <w:r w:rsidR="00B713D6">
              <w:rPr>
                <w:rFonts w:ascii="Times New Roman" w:hAnsi="Times New Roman"/>
                <w:sz w:val="24"/>
                <w:szCs w:val="24"/>
                <w:lang w:eastAsia="en-US"/>
              </w:rPr>
              <w:t xml:space="preserve"> тыс. рублей</w:t>
            </w:r>
          </w:p>
          <w:p w:rsidR="004631E8" w:rsidRDefault="00DB025B">
            <w:pPr>
              <w:ind w:firstLine="0"/>
              <w:rPr>
                <w:rFonts w:ascii="Times New Roman" w:hAnsi="Times New Roman"/>
                <w:sz w:val="24"/>
                <w:szCs w:val="24"/>
                <w:lang w:eastAsia="en-US"/>
              </w:rPr>
            </w:pPr>
            <w:r>
              <w:rPr>
                <w:rFonts w:ascii="Times New Roman" w:hAnsi="Times New Roman"/>
                <w:sz w:val="24"/>
                <w:szCs w:val="24"/>
                <w:lang w:eastAsia="en-US"/>
              </w:rPr>
              <w:t>из них: местный бюджет: 2601,0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B713D6" w:rsidRDefault="004631E8" w:rsidP="00B713D6">
            <w:pPr>
              <w:ind w:firstLine="0"/>
              <w:rPr>
                <w:rFonts w:ascii="Times New Roman" w:hAnsi="Times New Roman"/>
                <w:sz w:val="24"/>
                <w:szCs w:val="24"/>
                <w:lang w:eastAsia="en-US"/>
              </w:rPr>
            </w:pPr>
            <w:r>
              <w:rPr>
                <w:rFonts w:ascii="Times New Roman" w:hAnsi="Times New Roman"/>
                <w:sz w:val="24"/>
                <w:szCs w:val="24"/>
                <w:lang w:eastAsia="en-US"/>
              </w:rPr>
              <w:t>2018 г. – 409,8</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2019 г. -540,3</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2020 г. –  550,3</w:t>
            </w:r>
            <w:r w:rsidR="00B713D6">
              <w:rPr>
                <w:rFonts w:ascii="Times New Roman" w:hAnsi="Times New Roman"/>
                <w:sz w:val="24"/>
                <w:szCs w:val="24"/>
                <w:lang w:eastAsia="en-US"/>
              </w:rPr>
              <w:t xml:space="preserve"> тыс. рублей;</w:t>
            </w:r>
          </w:p>
          <w:p w:rsidR="00B713D6" w:rsidRDefault="004631E8" w:rsidP="00B713D6">
            <w:pPr>
              <w:ind w:firstLine="0"/>
              <w:rPr>
                <w:rFonts w:ascii="Times New Roman" w:hAnsi="Times New Roman"/>
                <w:sz w:val="24"/>
                <w:szCs w:val="24"/>
                <w:lang w:eastAsia="en-US"/>
              </w:rPr>
            </w:pPr>
            <w:r>
              <w:rPr>
                <w:rFonts w:ascii="Times New Roman" w:hAnsi="Times New Roman"/>
                <w:sz w:val="24"/>
                <w:szCs w:val="24"/>
                <w:lang w:eastAsia="en-US"/>
              </w:rPr>
              <w:t>2021 г. – 550,3</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2022 г. – 550,3</w:t>
            </w:r>
            <w:r w:rsidR="00B713D6">
              <w:rPr>
                <w:rFonts w:ascii="Times New Roman" w:hAnsi="Times New Roman"/>
                <w:sz w:val="24"/>
                <w:szCs w:val="24"/>
                <w:lang w:eastAsia="en-US"/>
              </w:rPr>
              <w:t xml:space="preserve"> тыс. рублей;</w:t>
            </w:r>
          </w:p>
          <w:p w:rsidR="00B713D6" w:rsidRDefault="004631E8" w:rsidP="00B713D6">
            <w:pPr>
              <w:ind w:firstLine="0"/>
              <w:rPr>
                <w:rFonts w:ascii="Times New Roman" w:hAnsi="Times New Roman"/>
                <w:sz w:val="24"/>
                <w:szCs w:val="24"/>
                <w:lang w:eastAsia="en-US"/>
              </w:rPr>
            </w:pPr>
            <w:r>
              <w:rPr>
                <w:rFonts w:ascii="Times New Roman" w:hAnsi="Times New Roman"/>
                <w:sz w:val="24"/>
                <w:szCs w:val="24"/>
                <w:lang w:eastAsia="en-US"/>
              </w:rPr>
              <w:t>областной бюджет: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2018г.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2019 г.- 0,0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2020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2021 -.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2022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w:t>
            </w:r>
            <w:r w:rsidR="00B713D6">
              <w:rPr>
                <w:rFonts w:ascii="Times New Roman" w:hAnsi="Times New Roman"/>
                <w:sz w:val="24"/>
                <w:szCs w:val="24"/>
                <w:lang w:eastAsia="en-US"/>
              </w:rPr>
              <w:t xml:space="preserve"> </w:t>
            </w:r>
            <w:r>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B713D6">
            <w:pPr>
              <w:ind w:firstLine="0"/>
              <w:rPr>
                <w:rFonts w:ascii="Times New Roman" w:hAnsi="Times New Roman"/>
                <w:sz w:val="24"/>
                <w:szCs w:val="24"/>
                <w:lang w:eastAsia="en-US"/>
              </w:rPr>
            </w:pPr>
            <w:r>
              <w:rPr>
                <w:rFonts w:ascii="Times New Roman" w:hAnsi="Times New Roman"/>
                <w:sz w:val="24"/>
                <w:szCs w:val="24"/>
                <w:lang w:eastAsia="en-US"/>
              </w:rPr>
              <w:t>2018 г. – 0,</w:t>
            </w:r>
            <w:r w:rsidR="004631E8">
              <w:rPr>
                <w:rFonts w:ascii="Times New Roman" w:hAnsi="Times New Roman"/>
                <w:sz w:val="24"/>
                <w:szCs w:val="24"/>
                <w:lang w:eastAsia="en-US"/>
              </w:rPr>
              <w:t>0</w:t>
            </w:r>
            <w:r>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2019 г.- 0,0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2020 г. – 0,0</w:t>
            </w:r>
            <w:r w:rsidR="00B713D6">
              <w:rPr>
                <w:rFonts w:ascii="Times New Roman" w:hAnsi="Times New Roman"/>
                <w:sz w:val="24"/>
                <w:szCs w:val="24"/>
                <w:lang w:eastAsia="en-US"/>
              </w:rPr>
              <w:t xml:space="preserve"> тыс. рублей;</w:t>
            </w:r>
          </w:p>
          <w:p w:rsidR="004631E8" w:rsidRDefault="004631E8" w:rsidP="004631E8">
            <w:pPr>
              <w:ind w:firstLine="0"/>
              <w:rPr>
                <w:rFonts w:ascii="Times New Roman" w:hAnsi="Times New Roman"/>
                <w:sz w:val="24"/>
                <w:szCs w:val="24"/>
                <w:lang w:eastAsia="en-US"/>
              </w:rPr>
            </w:pPr>
            <w:r>
              <w:rPr>
                <w:rFonts w:ascii="Times New Roman" w:hAnsi="Times New Roman"/>
                <w:sz w:val="24"/>
                <w:szCs w:val="24"/>
                <w:lang w:eastAsia="en-US"/>
              </w:rPr>
              <w:t>2021 -.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2022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2018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2019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2020 г. – 0,0</w:t>
            </w:r>
            <w:r w:rsidR="00B713D6">
              <w:rPr>
                <w:rFonts w:ascii="Times New Roman" w:hAnsi="Times New Roman"/>
                <w:sz w:val="24"/>
                <w:szCs w:val="24"/>
                <w:lang w:eastAsia="en-US"/>
              </w:rPr>
              <w:t xml:space="preserve"> тыс. рублей;</w:t>
            </w:r>
          </w:p>
          <w:p w:rsidR="004631E8" w:rsidRDefault="004631E8" w:rsidP="004631E8">
            <w:pPr>
              <w:ind w:firstLine="0"/>
              <w:rPr>
                <w:rFonts w:ascii="Times New Roman" w:hAnsi="Times New Roman"/>
                <w:sz w:val="24"/>
                <w:szCs w:val="24"/>
                <w:lang w:eastAsia="en-US"/>
              </w:rPr>
            </w:pPr>
            <w:r>
              <w:rPr>
                <w:rFonts w:ascii="Times New Roman" w:hAnsi="Times New Roman"/>
                <w:sz w:val="24"/>
                <w:szCs w:val="24"/>
                <w:lang w:eastAsia="en-US"/>
              </w:rPr>
              <w:t>2021 -.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2022 г. – 0,0</w:t>
            </w:r>
            <w:r w:rsidR="00B713D6">
              <w:rPr>
                <w:rFonts w:ascii="Times New Roman" w:hAnsi="Times New Roman"/>
                <w:sz w:val="24"/>
                <w:szCs w:val="24"/>
                <w:lang w:eastAsia="en-US"/>
              </w:rPr>
              <w:t xml:space="preserve"> тыс. рублей</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rsidP="00B713D6">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4631E8" w:rsidRDefault="004631E8" w:rsidP="004631E8">
      <w:pPr>
        <w:jc w:val="center"/>
        <w:rPr>
          <w:rFonts w:ascii="Times New Roman" w:hAnsi="Times New Roman"/>
          <w:sz w:val="24"/>
          <w:szCs w:val="24"/>
          <w:lang w:eastAsia="en-US"/>
        </w:rPr>
      </w:pPr>
    </w:p>
    <w:p w:rsidR="004631E8" w:rsidRPr="00373C1D" w:rsidRDefault="004631E8" w:rsidP="00373C1D">
      <w:pPr>
        <w:pStyle w:val="a7"/>
        <w:numPr>
          <w:ilvl w:val="0"/>
          <w:numId w:val="1"/>
        </w:numPr>
        <w:jc w:val="center"/>
        <w:rPr>
          <w:rFonts w:ascii="Times New Roman" w:hAnsi="Times New Roman"/>
          <w:b/>
          <w:sz w:val="24"/>
          <w:szCs w:val="24"/>
        </w:rPr>
      </w:pPr>
      <w:r w:rsidRPr="00373C1D">
        <w:rPr>
          <w:rFonts w:ascii="Times New Roman" w:hAnsi="Times New Roman"/>
          <w:b/>
          <w:sz w:val="24"/>
          <w:szCs w:val="24"/>
        </w:rPr>
        <w:t xml:space="preserve">Характеристика и анализ текущего состояния сферы социально-экономического развития Сусуманского городского округа </w:t>
      </w:r>
    </w:p>
    <w:p w:rsidR="004631E8" w:rsidRDefault="004631E8" w:rsidP="004631E8">
      <w:pPr>
        <w:jc w:val="center"/>
        <w:rPr>
          <w:rFonts w:ascii="Times New Roman" w:hAnsi="Times New Roman"/>
          <w:sz w:val="24"/>
          <w:szCs w:val="24"/>
        </w:rPr>
      </w:pP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По итогам 2017 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 </w:t>
      </w:r>
      <w:proofErr w:type="spellStart"/>
      <w:r>
        <w:rPr>
          <w:rFonts w:ascii="Times New Roman" w:hAnsi="Times New Roman"/>
          <w:sz w:val="24"/>
          <w:szCs w:val="24"/>
        </w:rPr>
        <w:t>Отд</w:t>
      </w:r>
      <w:proofErr w:type="gramStart"/>
      <w:r>
        <w:rPr>
          <w:rFonts w:ascii="Times New Roman" w:hAnsi="Times New Roman"/>
          <w:sz w:val="24"/>
          <w:szCs w:val="24"/>
        </w:rPr>
        <w:t>.М</w:t>
      </w:r>
      <w:proofErr w:type="gramEnd"/>
      <w:r>
        <w:rPr>
          <w:rFonts w:ascii="Times New Roman" w:hAnsi="Times New Roman"/>
          <w:sz w:val="24"/>
          <w:szCs w:val="24"/>
        </w:rPr>
        <w:t>ВД</w:t>
      </w:r>
      <w:proofErr w:type="spellEnd"/>
      <w:r>
        <w:rPr>
          <w:rFonts w:ascii="Times New Roman" w:hAnsi="Times New Roman"/>
          <w:sz w:val="24"/>
          <w:szCs w:val="24"/>
        </w:rPr>
        <w:t xml:space="preserve"> России по </w:t>
      </w:r>
      <w:proofErr w:type="spellStart"/>
      <w:r>
        <w:rPr>
          <w:rFonts w:ascii="Times New Roman" w:hAnsi="Times New Roman"/>
          <w:sz w:val="24"/>
          <w:szCs w:val="24"/>
        </w:rPr>
        <w:t>Сусуманскому</w:t>
      </w:r>
      <w:proofErr w:type="spellEnd"/>
      <w:r>
        <w:rPr>
          <w:rFonts w:ascii="Times New Roman" w:hAnsi="Times New Roman"/>
          <w:sz w:val="24"/>
          <w:szCs w:val="24"/>
        </w:rPr>
        <w:t xml:space="preserve"> району, но и добровольные правоохранительные объединения : казачество, добровольная народная дружина.  Федеральным </w:t>
      </w:r>
      <w:hyperlink r:id="rId7" w:history="1">
        <w:r>
          <w:rPr>
            <w:rStyle w:val="a3"/>
            <w:rFonts w:ascii="Times New Roman" w:hAnsi="Times New Roman"/>
            <w:sz w:val="24"/>
            <w:szCs w:val="24"/>
          </w:rPr>
          <w:t>законом</w:t>
        </w:r>
      </w:hyperlink>
      <w:r>
        <w:rPr>
          <w:rFonts w:ascii="Times New Roman" w:hAnsi="Times New Roman"/>
          <w:sz w:val="24"/>
          <w:szCs w:val="24"/>
        </w:rPr>
        <w:t xml:space="preserve"> от 2 апреля 2014 г. N 44-ФЗ "Об участии граждан в охране общественного порядка"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Несмотря на снижение </w:t>
      </w:r>
      <w:proofErr w:type="gramStart"/>
      <w:r>
        <w:rPr>
          <w:rFonts w:ascii="Times New Roman" w:hAnsi="Times New Roman"/>
          <w:sz w:val="24"/>
          <w:szCs w:val="24"/>
        </w:rPr>
        <w:t>правонарушений</w:t>
      </w:r>
      <w:proofErr w:type="gramEnd"/>
      <w:r>
        <w:rPr>
          <w:rFonts w:ascii="Times New Roman" w:hAnsi="Times New Roman"/>
          <w:sz w:val="24"/>
          <w:szCs w:val="24"/>
        </w:rPr>
        <w:t xml:space="preserve"> и преступлений в сфере незаконного оборота наркотических средств  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на территории округа, их немедицинском потреблении и недостаточной антинаркотической профилактической работе. </w:t>
      </w:r>
      <w:proofErr w:type="spellStart"/>
      <w:r>
        <w:rPr>
          <w:rFonts w:ascii="Times New Roman" w:hAnsi="Times New Roman"/>
          <w:sz w:val="24"/>
          <w:szCs w:val="24"/>
        </w:rPr>
        <w:t>Наркоситуация</w:t>
      </w:r>
      <w:proofErr w:type="spellEnd"/>
      <w:r>
        <w:rPr>
          <w:rFonts w:ascii="Times New Roman" w:hAnsi="Times New Roman"/>
          <w:sz w:val="24"/>
          <w:szCs w:val="24"/>
        </w:rPr>
        <w:t xml:space="preserve"> в округе остается напряженной.</w:t>
      </w:r>
    </w:p>
    <w:p w:rsidR="004631E8" w:rsidRDefault="004631E8" w:rsidP="004631E8">
      <w:pPr>
        <w:rPr>
          <w:rFonts w:ascii="Times New Roman" w:hAnsi="Times New Roman"/>
          <w:sz w:val="24"/>
          <w:szCs w:val="24"/>
        </w:rPr>
      </w:pPr>
      <w:r>
        <w:rPr>
          <w:rFonts w:ascii="Times New Roman" w:hAnsi="Times New Roman"/>
          <w:sz w:val="24"/>
          <w:szCs w:val="24"/>
        </w:rPr>
        <w:t>За 2017 год на учет поставлено 7 преступлений, совершенных несовершеннолетними лицами, в отношении них возбуждено 10 уголовных дел. В комиссию по делам несовершеннолетних и защите их прав направлено 87 материалов об административных правонарушениях. Все это свидетельствует о необходимости активизации проведения профилактической работы в образовательных организациях, координации действий всех субъектов профилактики детской преступности.</w:t>
      </w:r>
    </w:p>
    <w:p w:rsidR="004631E8" w:rsidRDefault="004631E8" w:rsidP="004631E8">
      <w:pPr>
        <w:ind w:firstLine="540"/>
        <w:rPr>
          <w:rFonts w:ascii="Times New Roman" w:hAnsi="Times New Roman"/>
          <w:sz w:val="24"/>
          <w:szCs w:val="24"/>
        </w:rPr>
      </w:pPr>
      <w:r>
        <w:rPr>
          <w:rFonts w:ascii="Times New Roman" w:hAnsi="Times New Roman"/>
          <w:sz w:val="24"/>
          <w:szCs w:val="24"/>
        </w:rPr>
        <w:lastRenderedPageBreak/>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4631E8" w:rsidRDefault="004631E8" w:rsidP="004631E8">
      <w:pPr>
        <w:ind w:firstLine="540"/>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4631E8" w:rsidRDefault="004631E8" w:rsidP="004631E8">
      <w:pPr>
        <w:ind w:firstLine="540"/>
        <w:rPr>
          <w:rFonts w:ascii="Times New Roman" w:hAnsi="Times New Roman"/>
          <w:sz w:val="24"/>
          <w:szCs w:val="24"/>
        </w:rPr>
      </w:pPr>
      <w:r>
        <w:rPr>
          <w:rFonts w:ascii="Times New Roman" w:hAnsi="Times New Roman"/>
          <w:sz w:val="24"/>
          <w:szCs w:val="24"/>
        </w:rPr>
        <w:t>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наркотических средств, профилактике распространения идей экстремизма и терроризма, совершенствования форм и методов профилактической работы с несовершеннолетним гражданами.</w:t>
      </w:r>
    </w:p>
    <w:p w:rsidR="004631E8" w:rsidRDefault="004631E8" w:rsidP="004631E8">
      <w:pPr>
        <w:ind w:firstLine="540"/>
        <w:rPr>
          <w:rFonts w:ascii="Times New Roman" w:hAnsi="Times New Roman"/>
          <w:sz w:val="24"/>
          <w:szCs w:val="24"/>
        </w:rPr>
      </w:pPr>
    </w:p>
    <w:p w:rsidR="00B354A6" w:rsidRPr="00934634" w:rsidRDefault="004631E8" w:rsidP="004631E8">
      <w:pPr>
        <w:jc w:val="center"/>
        <w:rPr>
          <w:rFonts w:ascii="Times New Roman" w:hAnsi="Times New Roman"/>
          <w:b/>
          <w:sz w:val="24"/>
          <w:szCs w:val="24"/>
        </w:rPr>
      </w:pPr>
      <w:r w:rsidRPr="00934634">
        <w:rPr>
          <w:rFonts w:ascii="Times New Roman" w:hAnsi="Times New Roman"/>
          <w:b/>
          <w:sz w:val="24"/>
          <w:szCs w:val="24"/>
          <w:lang w:val="en-US"/>
        </w:rPr>
        <w:t>II</w:t>
      </w:r>
      <w:r w:rsidR="00B4255F" w:rsidRPr="00934634">
        <w:rPr>
          <w:rFonts w:ascii="Times New Roman" w:hAnsi="Times New Roman"/>
          <w:b/>
          <w:sz w:val="24"/>
          <w:szCs w:val="24"/>
        </w:rPr>
        <w:t>. Цели, задачи,</w:t>
      </w:r>
      <w:r w:rsidRPr="00934634">
        <w:rPr>
          <w:rFonts w:ascii="Times New Roman" w:hAnsi="Times New Roman"/>
          <w:b/>
          <w:sz w:val="24"/>
          <w:szCs w:val="24"/>
        </w:rPr>
        <w:t xml:space="preserve"> целевые показатели реализации муниципальной программы «Профилактика правонарушений и борьба с преступностью на территории Сусуманского </w:t>
      </w:r>
      <w:r w:rsidR="00B4255F" w:rsidRPr="00934634">
        <w:rPr>
          <w:rFonts w:ascii="Times New Roman" w:hAnsi="Times New Roman"/>
          <w:b/>
          <w:sz w:val="24"/>
          <w:szCs w:val="24"/>
        </w:rPr>
        <w:t>городского округа на 2018 - 2022</w:t>
      </w:r>
      <w:r w:rsidRPr="00934634">
        <w:rPr>
          <w:rFonts w:ascii="Times New Roman" w:hAnsi="Times New Roman"/>
          <w:b/>
          <w:sz w:val="24"/>
          <w:szCs w:val="24"/>
        </w:rPr>
        <w:t xml:space="preserve"> годы»    </w:t>
      </w:r>
    </w:p>
    <w:p w:rsidR="00B354A6" w:rsidRDefault="004631E8" w:rsidP="004631E8">
      <w:pPr>
        <w:jc w:val="center"/>
        <w:rPr>
          <w:rFonts w:ascii="Times New Roman" w:hAnsi="Times New Roman"/>
          <w:sz w:val="24"/>
          <w:szCs w:val="24"/>
        </w:rPr>
      </w:pPr>
      <w:r>
        <w:rPr>
          <w:rFonts w:ascii="Times New Roman" w:hAnsi="Times New Roman"/>
          <w:sz w:val="24"/>
          <w:szCs w:val="24"/>
        </w:rPr>
        <w:t xml:space="preserve">    </w:t>
      </w:r>
    </w:p>
    <w:tbl>
      <w:tblPr>
        <w:tblStyle w:val="a4"/>
        <w:tblW w:w="0" w:type="auto"/>
        <w:tblInd w:w="-743" w:type="dxa"/>
        <w:tblLayout w:type="fixed"/>
        <w:tblLook w:val="04A0" w:firstRow="1" w:lastRow="0" w:firstColumn="1" w:lastColumn="0" w:noHBand="0" w:noVBand="1"/>
      </w:tblPr>
      <w:tblGrid>
        <w:gridCol w:w="709"/>
        <w:gridCol w:w="2111"/>
        <w:gridCol w:w="1113"/>
        <w:gridCol w:w="1025"/>
        <w:gridCol w:w="1026"/>
        <w:gridCol w:w="1027"/>
        <w:gridCol w:w="1027"/>
        <w:gridCol w:w="1027"/>
        <w:gridCol w:w="1249"/>
      </w:tblGrid>
      <w:tr w:rsidR="00B354A6" w:rsidRPr="00B354A6" w:rsidTr="00B354A6">
        <w:tc>
          <w:tcPr>
            <w:tcW w:w="709" w:type="dxa"/>
            <w:vMerge w:val="restart"/>
          </w:tcPr>
          <w:p w:rsidR="00B354A6" w:rsidRPr="00B354A6" w:rsidRDefault="00B354A6" w:rsidP="004631E8">
            <w:pPr>
              <w:ind w:firstLine="0"/>
              <w:jc w:val="center"/>
              <w:rPr>
                <w:rFonts w:ascii="Times New Roman" w:hAnsi="Times New Roman"/>
              </w:rPr>
            </w:pPr>
            <w:r>
              <w:rPr>
                <w:rFonts w:ascii="Times New Roman" w:hAnsi="Times New Roman"/>
              </w:rPr>
              <w:t>№ строки</w:t>
            </w:r>
          </w:p>
        </w:tc>
        <w:tc>
          <w:tcPr>
            <w:tcW w:w="2111" w:type="dxa"/>
            <w:vMerge w:val="restart"/>
          </w:tcPr>
          <w:p w:rsidR="00B354A6" w:rsidRPr="00B354A6" w:rsidRDefault="00B354A6" w:rsidP="004631E8">
            <w:pPr>
              <w:ind w:firstLine="0"/>
              <w:jc w:val="center"/>
              <w:rPr>
                <w:rFonts w:ascii="Times New Roman" w:hAnsi="Times New Roman"/>
              </w:rPr>
            </w:pPr>
            <w:r>
              <w:rPr>
                <w:rFonts w:ascii="Times New Roman" w:hAnsi="Times New Roman"/>
              </w:rPr>
              <w:t>Наименование цели</w:t>
            </w:r>
            <w:r w:rsidRPr="004631E8">
              <w:rPr>
                <w:rFonts w:ascii="Times New Roman" w:hAnsi="Times New Roman"/>
                <w:lang w:eastAsia="en-US"/>
              </w:rPr>
              <w:t>(целей) и задач, целевых показателей</w:t>
            </w:r>
          </w:p>
        </w:tc>
        <w:tc>
          <w:tcPr>
            <w:tcW w:w="1113" w:type="dxa"/>
            <w:vMerge w:val="restart"/>
          </w:tcPr>
          <w:p w:rsidR="00B354A6" w:rsidRPr="00B354A6" w:rsidRDefault="00B354A6" w:rsidP="004631E8">
            <w:pPr>
              <w:ind w:firstLine="0"/>
              <w:jc w:val="center"/>
              <w:rPr>
                <w:rFonts w:ascii="Times New Roman" w:hAnsi="Times New Roman"/>
              </w:rPr>
            </w:pPr>
            <w:r w:rsidRPr="004631E8">
              <w:rPr>
                <w:rFonts w:ascii="Times New Roman" w:hAnsi="Times New Roman"/>
                <w:lang w:eastAsia="en-US"/>
              </w:rPr>
              <w:t>Единица измерения</w:t>
            </w:r>
          </w:p>
        </w:tc>
        <w:tc>
          <w:tcPr>
            <w:tcW w:w="5132" w:type="dxa"/>
            <w:gridSpan w:val="5"/>
          </w:tcPr>
          <w:p w:rsidR="00B354A6" w:rsidRPr="00B354A6" w:rsidRDefault="00B354A6" w:rsidP="004631E8">
            <w:pPr>
              <w:ind w:firstLine="0"/>
              <w:jc w:val="center"/>
              <w:rPr>
                <w:rFonts w:ascii="Times New Roman" w:hAnsi="Times New Roman"/>
              </w:rPr>
            </w:pPr>
            <w:r w:rsidRPr="004631E8">
              <w:rPr>
                <w:rFonts w:ascii="Times New Roman" w:hAnsi="Times New Roman"/>
                <w:lang w:eastAsia="en-US"/>
              </w:rPr>
              <w:t>Значение целевого показателя реализации муниципальной программы</w:t>
            </w:r>
          </w:p>
        </w:tc>
        <w:tc>
          <w:tcPr>
            <w:tcW w:w="1249" w:type="dxa"/>
            <w:vMerge w:val="restart"/>
          </w:tcPr>
          <w:p w:rsidR="00B354A6" w:rsidRPr="00B354A6" w:rsidRDefault="00B354A6" w:rsidP="004631E8">
            <w:pPr>
              <w:ind w:firstLine="0"/>
              <w:jc w:val="center"/>
              <w:rPr>
                <w:rFonts w:ascii="Times New Roman" w:hAnsi="Times New Roman"/>
              </w:rPr>
            </w:pPr>
            <w:r w:rsidRPr="004631E8">
              <w:rPr>
                <w:rFonts w:ascii="Times New Roman" w:hAnsi="Times New Roman"/>
                <w:lang w:eastAsia="en-US"/>
              </w:rPr>
              <w:t>Источник значений показателей</w:t>
            </w:r>
          </w:p>
        </w:tc>
      </w:tr>
      <w:tr w:rsidR="00B354A6" w:rsidRPr="00B354A6" w:rsidTr="00B354A6">
        <w:tc>
          <w:tcPr>
            <w:tcW w:w="709" w:type="dxa"/>
            <w:vMerge/>
          </w:tcPr>
          <w:p w:rsidR="00B354A6" w:rsidRPr="00B354A6" w:rsidRDefault="00B354A6" w:rsidP="004631E8">
            <w:pPr>
              <w:ind w:firstLine="0"/>
              <w:jc w:val="center"/>
              <w:rPr>
                <w:rFonts w:ascii="Times New Roman" w:hAnsi="Times New Roman"/>
              </w:rPr>
            </w:pPr>
          </w:p>
        </w:tc>
        <w:tc>
          <w:tcPr>
            <w:tcW w:w="2111" w:type="dxa"/>
            <w:vMerge/>
          </w:tcPr>
          <w:p w:rsidR="00B354A6" w:rsidRPr="00B354A6" w:rsidRDefault="00B354A6" w:rsidP="004631E8">
            <w:pPr>
              <w:ind w:firstLine="0"/>
              <w:jc w:val="center"/>
              <w:rPr>
                <w:rFonts w:ascii="Times New Roman" w:hAnsi="Times New Roman"/>
              </w:rPr>
            </w:pPr>
          </w:p>
        </w:tc>
        <w:tc>
          <w:tcPr>
            <w:tcW w:w="1113" w:type="dxa"/>
            <w:vMerge/>
          </w:tcPr>
          <w:p w:rsidR="00B354A6" w:rsidRPr="00B354A6" w:rsidRDefault="00B354A6" w:rsidP="00B354A6">
            <w:pPr>
              <w:ind w:firstLine="0"/>
              <w:rPr>
                <w:rFonts w:ascii="Times New Roman" w:hAnsi="Times New Roman"/>
              </w:rPr>
            </w:pPr>
          </w:p>
        </w:tc>
        <w:tc>
          <w:tcPr>
            <w:tcW w:w="1025" w:type="dxa"/>
          </w:tcPr>
          <w:p w:rsidR="00B354A6" w:rsidRPr="00B354A6" w:rsidRDefault="00B354A6" w:rsidP="004631E8">
            <w:pPr>
              <w:ind w:firstLine="0"/>
              <w:jc w:val="center"/>
              <w:rPr>
                <w:rFonts w:ascii="Times New Roman" w:hAnsi="Times New Roman"/>
              </w:rPr>
            </w:pPr>
            <w:r w:rsidRPr="004631E8">
              <w:rPr>
                <w:rFonts w:ascii="Times New Roman" w:hAnsi="Times New Roman"/>
                <w:lang w:eastAsia="en-US"/>
              </w:rPr>
              <w:t>2018 г.</w:t>
            </w:r>
          </w:p>
        </w:tc>
        <w:tc>
          <w:tcPr>
            <w:tcW w:w="1026" w:type="dxa"/>
          </w:tcPr>
          <w:p w:rsidR="00B354A6" w:rsidRPr="00B354A6" w:rsidRDefault="00B354A6" w:rsidP="004631E8">
            <w:pPr>
              <w:ind w:firstLine="0"/>
              <w:jc w:val="center"/>
              <w:rPr>
                <w:rFonts w:ascii="Times New Roman" w:hAnsi="Times New Roman"/>
              </w:rPr>
            </w:pPr>
            <w:r w:rsidRPr="004631E8">
              <w:rPr>
                <w:rFonts w:ascii="Times New Roman" w:hAnsi="Times New Roman"/>
                <w:lang w:eastAsia="en-US"/>
              </w:rPr>
              <w:t>2019 г.</w:t>
            </w:r>
          </w:p>
        </w:tc>
        <w:tc>
          <w:tcPr>
            <w:tcW w:w="1027" w:type="dxa"/>
          </w:tcPr>
          <w:p w:rsidR="00B354A6" w:rsidRPr="00B354A6" w:rsidRDefault="00B354A6" w:rsidP="004631E8">
            <w:pPr>
              <w:ind w:firstLine="0"/>
              <w:jc w:val="center"/>
              <w:rPr>
                <w:rFonts w:ascii="Times New Roman" w:hAnsi="Times New Roman"/>
              </w:rPr>
            </w:pPr>
            <w:r w:rsidRPr="004631E8">
              <w:rPr>
                <w:rFonts w:ascii="Times New Roman" w:hAnsi="Times New Roman"/>
                <w:lang w:eastAsia="en-US"/>
              </w:rPr>
              <w:t>2020 г.</w:t>
            </w:r>
          </w:p>
        </w:tc>
        <w:tc>
          <w:tcPr>
            <w:tcW w:w="1027" w:type="dxa"/>
          </w:tcPr>
          <w:p w:rsidR="00B354A6" w:rsidRPr="00B354A6" w:rsidRDefault="00B354A6" w:rsidP="004631E8">
            <w:pPr>
              <w:ind w:firstLine="0"/>
              <w:jc w:val="center"/>
              <w:rPr>
                <w:rFonts w:ascii="Times New Roman" w:hAnsi="Times New Roman"/>
              </w:rPr>
            </w:pPr>
            <w:r>
              <w:rPr>
                <w:rFonts w:ascii="Times New Roman" w:hAnsi="Times New Roman"/>
                <w:lang w:eastAsia="en-US"/>
              </w:rPr>
              <w:t>2021 г.</w:t>
            </w:r>
          </w:p>
        </w:tc>
        <w:tc>
          <w:tcPr>
            <w:tcW w:w="1027" w:type="dxa"/>
          </w:tcPr>
          <w:p w:rsidR="00B354A6" w:rsidRPr="00B354A6" w:rsidRDefault="00B354A6" w:rsidP="004631E8">
            <w:pPr>
              <w:ind w:firstLine="0"/>
              <w:jc w:val="center"/>
              <w:rPr>
                <w:rFonts w:ascii="Times New Roman" w:hAnsi="Times New Roman"/>
              </w:rPr>
            </w:pPr>
            <w:r>
              <w:rPr>
                <w:rFonts w:ascii="Times New Roman" w:hAnsi="Times New Roman"/>
                <w:lang w:eastAsia="en-US"/>
              </w:rPr>
              <w:t>2022 г</w:t>
            </w:r>
          </w:p>
        </w:tc>
        <w:tc>
          <w:tcPr>
            <w:tcW w:w="1249" w:type="dxa"/>
            <w:vMerge/>
          </w:tcPr>
          <w:p w:rsidR="00B354A6" w:rsidRPr="00B354A6" w:rsidRDefault="00B354A6" w:rsidP="004631E8">
            <w:pPr>
              <w:ind w:firstLine="0"/>
              <w:jc w:val="center"/>
              <w:rPr>
                <w:rFonts w:ascii="Times New Roman" w:hAnsi="Times New Roman"/>
              </w:rPr>
            </w:pPr>
          </w:p>
        </w:tc>
      </w:tr>
      <w:tr w:rsidR="00B354A6" w:rsidRPr="00B354A6" w:rsidTr="00B354A6">
        <w:tc>
          <w:tcPr>
            <w:tcW w:w="709" w:type="dxa"/>
          </w:tcPr>
          <w:p w:rsidR="00B354A6" w:rsidRPr="00B354A6" w:rsidRDefault="00B354A6" w:rsidP="004631E8">
            <w:pPr>
              <w:ind w:firstLine="0"/>
              <w:jc w:val="center"/>
              <w:rPr>
                <w:rFonts w:ascii="Times New Roman" w:hAnsi="Times New Roman"/>
              </w:rPr>
            </w:pPr>
            <w:r>
              <w:rPr>
                <w:rFonts w:ascii="Times New Roman" w:hAnsi="Times New Roman"/>
              </w:rPr>
              <w:t>1</w:t>
            </w:r>
          </w:p>
        </w:tc>
        <w:tc>
          <w:tcPr>
            <w:tcW w:w="2111" w:type="dxa"/>
          </w:tcPr>
          <w:p w:rsidR="00B354A6" w:rsidRPr="00B354A6" w:rsidRDefault="00B354A6" w:rsidP="004631E8">
            <w:pPr>
              <w:ind w:firstLine="0"/>
              <w:jc w:val="center"/>
              <w:rPr>
                <w:rFonts w:ascii="Times New Roman" w:hAnsi="Times New Roman"/>
              </w:rPr>
            </w:pPr>
            <w:r>
              <w:rPr>
                <w:rFonts w:ascii="Times New Roman" w:hAnsi="Times New Roman"/>
              </w:rPr>
              <w:t>2</w:t>
            </w:r>
          </w:p>
        </w:tc>
        <w:tc>
          <w:tcPr>
            <w:tcW w:w="1113" w:type="dxa"/>
          </w:tcPr>
          <w:p w:rsidR="00B354A6" w:rsidRPr="00B354A6" w:rsidRDefault="00B354A6" w:rsidP="004631E8">
            <w:pPr>
              <w:ind w:firstLine="0"/>
              <w:jc w:val="center"/>
              <w:rPr>
                <w:rFonts w:ascii="Times New Roman" w:hAnsi="Times New Roman"/>
              </w:rPr>
            </w:pPr>
            <w:r>
              <w:rPr>
                <w:rFonts w:ascii="Times New Roman" w:hAnsi="Times New Roman"/>
              </w:rPr>
              <w:t>3</w:t>
            </w:r>
          </w:p>
        </w:tc>
        <w:tc>
          <w:tcPr>
            <w:tcW w:w="1025" w:type="dxa"/>
          </w:tcPr>
          <w:p w:rsidR="00B354A6" w:rsidRPr="00B354A6" w:rsidRDefault="00B354A6" w:rsidP="004631E8">
            <w:pPr>
              <w:ind w:firstLine="0"/>
              <w:jc w:val="center"/>
              <w:rPr>
                <w:rFonts w:ascii="Times New Roman" w:hAnsi="Times New Roman"/>
              </w:rPr>
            </w:pPr>
            <w:r>
              <w:rPr>
                <w:rFonts w:ascii="Times New Roman" w:hAnsi="Times New Roman"/>
              </w:rPr>
              <w:t>4</w:t>
            </w:r>
          </w:p>
        </w:tc>
        <w:tc>
          <w:tcPr>
            <w:tcW w:w="1026" w:type="dxa"/>
          </w:tcPr>
          <w:p w:rsidR="00B354A6" w:rsidRPr="00B354A6" w:rsidRDefault="00B354A6" w:rsidP="004631E8">
            <w:pPr>
              <w:ind w:firstLine="0"/>
              <w:jc w:val="center"/>
              <w:rPr>
                <w:rFonts w:ascii="Times New Roman" w:hAnsi="Times New Roman"/>
              </w:rPr>
            </w:pPr>
            <w:r>
              <w:rPr>
                <w:rFonts w:ascii="Times New Roman" w:hAnsi="Times New Roman"/>
              </w:rPr>
              <w:t>5</w:t>
            </w:r>
          </w:p>
        </w:tc>
        <w:tc>
          <w:tcPr>
            <w:tcW w:w="1027" w:type="dxa"/>
          </w:tcPr>
          <w:p w:rsidR="00B354A6" w:rsidRPr="00B354A6" w:rsidRDefault="00B354A6" w:rsidP="004631E8">
            <w:pPr>
              <w:ind w:firstLine="0"/>
              <w:jc w:val="center"/>
              <w:rPr>
                <w:rFonts w:ascii="Times New Roman" w:hAnsi="Times New Roman"/>
              </w:rPr>
            </w:pPr>
            <w:r>
              <w:rPr>
                <w:rFonts w:ascii="Times New Roman" w:hAnsi="Times New Roman"/>
              </w:rPr>
              <w:t>6</w:t>
            </w:r>
          </w:p>
        </w:tc>
        <w:tc>
          <w:tcPr>
            <w:tcW w:w="1027" w:type="dxa"/>
          </w:tcPr>
          <w:p w:rsidR="00B354A6" w:rsidRPr="00B354A6" w:rsidRDefault="00B354A6" w:rsidP="004631E8">
            <w:pPr>
              <w:ind w:firstLine="0"/>
              <w:jc w:val="center"/>
              <w:rPr>
                <w:rFonts w:ascii="Times New Roman" w:hAnsi="Times New Roman"/>
              </w:rPr>
            </w:pPr>
            <w:r>
              <w:rPr>
                <w:rFonts w:ascii="Times New Roman" w:hAnsi="Times New Roman"/>
              </w:rPr>
              <w:t>7</w:t>
            </w:r>
          </w:p>
        </w:tc>
        <w:tc>
          <w:tcPr>
            <w:tcW w:w="1027" w:type="dxa"/>
          </w:tcPr>
          <w:p w:rsidR="00B354A6" w:rsidRPr="00B354A6" w:rsidRDefault="00B354A6" w:rsidP="004631E8">
            <w:pPr>
              <w:ind w:firstLine="0"/>
              <w:jc w:val="center"/>
              <w:rPr>
                <w:rFonts w:ascii="Times New Roman" w:hAnsi="Times New Roman"/>
              </w:rPr>
            </w:pPr>
            <w:r>
              <w:rPr>
                <w:rFonts w:ascii="Times New Roman" w:hAnsi="Times New Roman"/>
              </w:rPr>
              <w:t>8</w:t>
            </w:r>
          </w:p>
        </w:tc>
        <w:tc>
          <w:tcPr>
            <w:tcW w:w="1249" w:type="dxa"/>
          </w:tcPr>
          <w:p w:rsidR="00B354A6" w:rsidRPr="00B354A6" w:rsidRDefault="00B354A6" w:rsidP="004631E8">
            <w:pPr>
              <w:ind w:firstLine="0"/>
              <w:jc w:val="center"/>
              <w:rPr>
                <w:rFonts w:ascii="Times New Roman" w:hAnsi="Times New Roman"/>
              </w:rPr>
            </w:pPr>
            <w:r>
              <w:rPr>
                <w:rFonts w:ascii="Times New Roman" w:hAnsi="Times New Roman"/>
              </w:rPr>
              <w:t>9</w:t>
            </w:r>
          </w:p>
        </w:tc>
      </w:tr>
      <w:tr w:rsidR="00B354A6" w:rsidRPr="00B354A6" w:rsidTr="00B354A6">
        <w:tc>
          <w:tcPr>
            <w:tcW w:w="709" w:type="dxa"/>
          </w:tcPr>
          <w:p w:rsidR="00B354A6" w:rsidRPr="00B354A6" w:rsidRDefault="00B354A6" w:rsidP="004631E8">
            <w:pPr>
              <w:ind w:firstLine="0"/>
              <w:jc w:val="center"/>
              <w:rPr>
                <w:rFonts w:ascii="Times New Roman" w:hAnsi="Times New Roman"/>
              </w:rPr>
            </w:pPr>
            <w:r>
              <w:rPr>
                <w:rFonts w:ascii="Times New Roman" w:hAnsi="Times New Roman"/>
              </w:rPr>
              <w:t>1</w:t>
            </w:r>
          </w:p>
        </w:tc>
        <w:tc>
          <w:tcPr>
            <w:tcW w:w="9605" w:type="dxa"/>
            <w:gridSpan w:val="8"/>
          </w:tcPr>
          <w:p w:rsidR="00B354A6" w:rsidRPr="004631E8" w:rsidRDefault="00B354A6" w:rsidP="00B354A6">
            <w:pPr>
              <w:ind w:firstLine="0"/>
              <w:rPr>
                <w:rFonts w:ascii="Times New Roman" w:hAnsi="Times New Roman"/>
                <w:lang w:eastAsia="en-US"/>
              </w:rPr>
            </w:pPr>
            <w:r w:rsidRPr="004631E8">
              <w:rPr>
                <w:rFonts w:ascii="Times New Roman" w:hAnsi="Times New Roman"/>
                <w:lang w:eastAsia="en-US"/>
              </w:rPr>
              <w:t>Цель 1. Обеспечение безопасности и правопорядка в Сусуманском городском округе, совершенствование системы профилактики правонарушений, противодействие причинам и условиям, способствующим их совершению</w:t>
            </w:r>
          </w:p>
          <w:p w:rsidR="00B354A6" w:rsidRPr="00B354A6" w:rsidRDefault="00B354A6" w:rsidP="004631E8">
            <w:pPr>
              <w:ind w:firstLine="0"/>
              <w:jc w:val="center"/>
              <w:rPr>
                <w:rFonts w:ascii="Times New Roman" w:hAnsi="Times New Roman"/>
              </w:rPr>
            </w:pPr>
          </w:p>
        </w:tc>
      </w:tr>
      <w:tr w:rsidR="00DB458C" w:rsidRPr="00B354A6" w:rsidTr="00B713D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t>2.</w:t>
            </w:r>
          </w:p>
        </w:tc>
        <w:tc>
          <w:tcPr>
            <w:tcW w:w="9605" w:type="dxa"/>
            <w:gridSpan w:val="8"/>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1. Координация деятельности и взаимодействие субъектов профилактики правонарушений на территории Сусуманского городского окру</w:t>
            </w:r>
            <w:r w:rsidR="00F60E57">
              <w:rPr>
                <w:rFonts w:ascii="Times New Roman" w:hAnsi="Times New Roman"/>
                <w:lang w:eastAsia="en-US"/>
              </w:rPr>
              <w:t>га в целях обеспечения безопасн</w:t>
            </w:r>
            <w:r w:rsidRPr="004631E8">
              <w:rPr>
                <w:rFonts w:ascii="Times New Roman" w:hAnsi="Times New Roman"/>
                <w:lang w:eastAsia="en-US"/>
              </w:rPr>
              <w:t>ости и правопорядка</w:t>
            </w:r>
          </w:p>
        </w:tc>
      </w:tr>
      <w:tr w:rsidR="00DB458C" w:rsidRPr="00B354A6" w:rsidTr="00B354A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t>3.</w:t>
            </w:r>
          </w:p>
        </w:tc>
        <w:tc>
          <w:tcPr>
            <w:tcW w:w="2111" w:type="dxa"/>
          </w:tcPr>
          <w:p w:rsidR="00DB458C" w:rsidRPr="00B354A6" w:rsidRDefault="00DB458C" w:rsidP="00DB458C">
            <w:pPr>
              <w:ind w:firstLine="0"/>
              <w:rPr>
                <w:rFonts w:ascii="Times New Roman" w:hAnsi="Times New Roman"/>
              </w:rPr>
            </w:pPr>
            <w:r w:rsidRPr="004631E8">
              <w:rPr>
                <w:rFonts w:ascii="Times New Roman" w:hAnsi="Times New Roman"/>
                <w:lang w:eastAsia="en-US"/>
              </w:rPr>
              <w:t>Удельный вес  регистрируемых противоправных посягатель</w:t>
            </w:r>
            <w:proofErr w:type="gramStart"/>
            <w:r w:rsidRPr="004631E8">
              <w:rPr>
                <w:rFonts w:ascii="Times New Roman" w:hAnsi="Times New Roman"/>
                <w:lang w:eastAsia="en-US"/>
              </w:rPr>
              <w:t>ств в ср</w:t>
            </w:r>
            <w:proofErr w:type="gramEnd"/>
            <w:r w:rsidRPr="004631E8">
              <w:rPr>
                <w:rFonts w:ascii="Times New Roman" w:hAnsi="Times New Roman"/>
                <w:lang w:eastAsia="en-US"/>
              </w:rPr>
              <w:t>авнении с предыдущим периодом</w:t>
            </w:r>
          </w:p>
        </w:tc>
        <w:tc>
          <w:tcPr>
            <w:tcW w:w="1113" w:type="dxa"/>
          </w:tcPr>
          <w:p w:rsidR="00DB458C" w:rsidRPr="00B354A6" w:rsidRDefault="00DB458C" w:rsidP="004631E8">
            <w:pPr>
              <w:ind w:firstLine="0"/>
              <w:jc w:val="center"/>
              <w:rPr>
                <w:rFonts w:ascii="Times New Roman" w:hAnsi="Times New Roman"/>
              </w:rPr>
            </w:pPr>
            <w:r w:rsidRPr="004631E8">
              <w:rPr>
                <w:rFonts w:ascii="Times New Roman" w:hAnsi="Times New Roman"/>
                <w:lang w:eastAsia="en-US"/>
              </w:rPr>
              <w:t>процент</w:t>
            </w:r>
          </w:p>
        </w:tc>
        <w:tc>
          <w:tcPr>
            <w:tcW w:w="1025"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6" w:type="dxa"/>
          </w:tcPr>
          <w:p w:rsidR="00DB458C" w:rsidRPr="00B354A6" w:rsidRDefault="00DB458C" w:rsidP="004631E8">
            <w:pPr>
              <w:ind w:firstLine="0"/>
              <w:jc w:val="center"/>
              <w:rPr>
                <w:rFonts w:ascii="Times New Roman" w:hAnsi="Times New Roman"/>
              </w:rPr>
            </w:pPr>
            <w:r>
              <w:rPr>
                <w:rFonts w:ascii="Times New Roman" w:hAnsi="Times New Roman"/>
              </w:rPr>
              <w:t>95</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90</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89</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88</w:t>
            </w:r>
          </w:p>
        </w:tc>
        <w:tc>
          <w:tcPr>
            <w:tcW w:w="1249" w:type="dxa"/>
            <w:vMerge w:val="restart"/>
          </w:tcPr>
          <w:p w:rsidR="00DB458C" w:rsidRPr="00B354A6" w:rsidRDefault="00DB458C"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DB458C" w:rsidRPr="00B354A6" w:rsidTr="00B354A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t>4.</w:t>
            </w:r>
          </w:p>
        </w:tc>
        <w:tc>
          <w:tcPr>
            <w:tcW w:w="2111" w:type="dxa"/>
          </w:tcPr>
          <w:p w:rsidR="00DB458C" w:rsidRPr="00B354A6" w:rsidRDefault="00DB458C" w:rsidP="00DB458C">
            <w:pPr>
              <w:ind w:firstLine="0"/>
              <w:rPr>
                <w:rFonts w:ascii="Times New Roman" w:hAnsi="Times New Roman"/>
              </w:rPr>
            </w:pPr>
            <w:r w:rsidRPr="004631E8">
              <w:rPr>
                <w:rFonts w:ascii="Times New Roman" w:hAnsi="Times New Roman"/>
                <w:lang w:eastAsia="en-US"/>
              </w:rPr>
              <w:t>Удельный вес раскрытых преступлений от общего количества совершенных преступлений</w:t>
            </w:r>
          </w:p>
        </w:tc>
        <w:tc>
          <w:tcPr>
            <w:tcW w:w="1113" w:type="dxa"/>
          </w:tcPr>
          <w:p w:rsidR="00DB458C" w:rsidRPr="00B354A6" w:rsidRDefault="00DB458C" w:rsidP="004631E8">
            <w:pPr>
              <w:ind w:firstLine="0"/>
              <w:jc w:val="center"/>
              <w:rPr>
                <w:rFonts w:ascii="Times New Roman" w:hAnsi="Times New Roman"/>
              </w:rPr>
            </w:pPr>
            <w:r w:rsidRPr="004631E8">
              <w:rPr>
                <w:rFonts w:ascii="Times New Roman" w:hAnsi="Times New Roman"/>
                <w:lang w:eastAsia="en-US"/>
              </w:rPr>
              <w:t>процент</w:t>
            </w:r>
          </w:p>
        </w:tc>
        <w:tc>
          <w:tcPr>
            <w:tcW w:w="1025" w:type="dxa"/>
          </w:tcPr>
          <w:p w:rsidR="00DB458C" w:rsidRPr="00B354A6" w:rsidRDefault="00DB458C" w:rsidP="004631E8">
            <w:pPr>
              <w:ind w:firstLine="0"/>
              <w:jc w:val="center"/>
              <w:rPr>
                <w:rFonts w:ascii="Times New Roman" w:hAnsi="Times New Roman"/>
              </w:rPr>
            </w:pPr>
            <w:r>
              <w:rPr>
                <w:rFonts w:ascii="Times New Roman" w:hAnsi="Times New Roman"/>
              </w:rPr>
              <w:t>67</w:t>
            </w:r>
          </w:p>
        </w:tc>
        <w:tc>
          <w:tcPr>
            <w:tcW w:w="1026"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249" w:type="dxa"/>
            <w:vMerge/>
          </w:tcPr>
          <w:p w:rsidR="00DB458C" w:rsidRPr="00B354A6" w:rsidRDefault="00DB458C" w:rsidP="004631E8">
            <w:pPr>
              <w:ind w:firstLine="0"/>
              <w:jc w:val="center"/>
              <w:rPr>
                <w:rFonts w:ascii="Times New Roman" w:hAnsi="Times New Roman"/>
              </w:rPr>
            </w:pPr>
          </w:p>
        </w:tc>
      </w:tr>
      <w:tr w:rsidR="00DB458C" w:rsidRPr="00B354A6" w:rsidTr="00B354A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t>5.</w:t>
            </w:r>
          </w:p>
        </w:tc>
        <w:tc>
          <w:tcPr>
            <w:tcW w:w="2111" w:type="dxa"/>
          </w:tcPr>
          <w:p w:rsidR="00DB458C" w:rsidRPr="00B354A6" w:rsidRDefault="00DB458C" w:rsidP="00DB458C">
            <w:pPr>
              <w:ind w:firstLine="0"/>
              <w:rPr>
                <w:rFonts w:ascii="Times New Roman" w:hAnsi="Times New Roman"/>
              </w:rPr>
            </w:pPr>
            <w:r w:rsidRPr="004631E8">
              <w:rPr>
                <w:rFonts w:ascii="Times New Roman" w:hAnsi="Times New Roman"/>
                <w:lang w:eastAsia="en-US"/>
              </w:rPr>
              <w:t>Удельный вес преступлений, совершенных ранее судимыми лицами, от общего количества преступлений</w:t>
            </w:r>
          </w:p>
        </w:tc>
        <w:tc>
          <w:tcPr>
            <w:tcW w:w="1113" w:type="dxa"/>
          </w:tcPr>
          <w:p w:rsidR="00DB458C" w:rsidRPr="00B354A6" w:rsidRDefault="00DB458C" w:rsidP="004631E8">
            <w:pPr>
              <w:ind w:firstLine="0"/>
              <w:jc w:val="center"/>
              <w:rPr>
                <w:rFonts w:ascii="Times New Roman" w:hAnsi="Times New Roman"/>
              </w:rPr>
            </w:pPr>
            <w:r w:rsidRPr="004631E8">
              <w:rPr>
                <w:rFonts w:ascii="Times New Roman" w:hAnsi="Times New Roman"/>
                <w:lang w:eastAsia="en-US"/>
              </w:rPr>
              <w:t>процент</w:t>
            </w:r>
          </w:p>
        </w:tc>
        <w:tc>
          <w:tcPr>
            <w:tcW w:w="1025" w:type="dxa"/>
          </w:tcPr>
          <w:p w:rsidR="00DB458C" w:rsidRPr="00B354A6" w:rsidRDefault="00DB458C" w:rsidP="004631E8">
            <w:pPr>
              <w:ind w:firstLine="0"/>
              <w:jc w:val="center"/>
              <w:rPr>
                <w:rFonts w:ascii="Times New Roman" w:hAnsi="Times New Roman"/>
              </w:rPr>
            </w:pPr>
            <w:r>
              <w:rPr>
                <w:rFonts w:ascii="Times New Roman" w:hAnsi="Times New Roman"/>
              </w:rPr>
              <w:t>29</w:t>
            </w:r>
          </w:p>
        </w:tc>
        <w:tc>
          <w:tcPr>
            <w:tcW w:w="1026"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249" w:type="dxa"/>
            <w:vMerge/>
          </w:tcPr>
          <w:p w:rsidR="00DB458C" w:rsidRPr="00B354A6" w:rsidRDefault="00DB458C" w:rsidP="004631E8">
            <w:pPr>
              <w:ind w:firstLine="0"/>
              <w:jc w:val="center"/>
              <w:rPr>
                <w:rFonts w:ascii="Times New Roman" w:hAnsi="Times New Roman"/>
              </w:rPr>
            </w:pPr>
          </w:p>
        </w:tc>
      </w:tr>
      <w:tr w:rsidR="00DB458C" w:rsidRPr="00B354A6" w:rsidTr="00B354A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t>6.</w:t>
            </w:r>
          </w:p>
        </w:tc>
        <w:tc>
          <w:tcPr>
            <w:tcW w:w="2111" w:type="dxa"/>
          </w:tcPr>
          <w:p w:rsidR="00DB458C" w:rsidRPr="00B354A6" w:rsidRDefault="00DB458C" w:rsidP="00DB458C">
            <w:pPr>
              <w:ind w:firstLine="0"/>
              <w:rPr>
                <w:rFonts w:ascii="Times New Roman" w:hAnsi="Times New Roman"/>
              </w:rPr>
            </w:pPr>
            <w:r w:rsidRPr="004631E8">
              <w:rPr>
                <w:rFonts w:ascii="Times New Roman" w:hAnsi="Times New Roman"/>
                <w:lang w:eastAsia="en-US"/>
              </w:rPr>
              <w:t xml:space="preserve">Количество граждан, попавших в сложную жизненную ситуацию, которым оказана материальная </w:t>
            </w:r>
            <w:r w:rsidRPr="004631E8">
              <w:rPr>
                <w:rFonts w:ascii="Times New Roman" w:hAnsi="Times New Roman"/>
                <w:lang w:eastAsia="en-US"/>
              </w:rPr>
              <w:lastRenderedPageBreak/>
              <w:t>помощь</w:t>
            </w:r>
          </w:p>
        </w:tc>
        <w:tc>
          <w:tcPr>
            <w:tcW w:w="1113" w:type="dxa"/>
          </w:tcPr>
          <w:p w:rsidR="00DB458C" w:rsidRPr="00B354A6" w:rsidRDefault="00DB458C" w:rsidP="004631E8">
            <w:pPr>
              <w:ind w:firstLine="0"/>
              <w:jc w:val="center"/>
              <w:rPr>
                <w:rFonts w:ascii="Times New Roman" w:hAnsi="Times New Roman"/>
              </w:rPr>
            </w:pPr>
            <w:r>
              <w:rPr>
                <w:rFonts w:ascii="Times New Roman" w:hAnsi="Times New Roman"/>
              </w:rPr>
              <w:lastRenderedPageBreak/>
              <w:t>человек</w:t>
            </w:r>
          </w:p>
        </w:tc>
        <w:tc>
          <w:tcPr>
            <w:tcW w:w="1025" w:type="dxa"/>
          </w:tcPr>
          <w:p w:rsidR="00DB458C" w:rsidRPr="00B354A6" w:rsidRDefault="00DB458C" w:rsidP="004631E8">
            <w:pPr>
              <w:ind w:firstLine="0"/>
              <w:jc w:val="center"/>
              <w:rPr>
                <w:rFonts w:ascii="Times New Roman" w:hAnsi="Times New Roman"/>
              </w:rPr>
            </w:pPr>
            <w:r>
              <w:rPr>
                <w:rFonts w:ascii="Times New Roman" w:hAnsi="Times New Roman"/>
              </w:rPr>
              <w:t>61</w:t>
            </w:r>
          </w:p>
        </w:tc>
        <w:tc>
          <w:tcPr>
            <w:tcW w:w="1026"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w:t>
            </w:r>
          </w:p>
        </w:tc>
        <w:tc>
          <w:tcPr>
            <w:tcW w:w="1249" w:type="dxa"/>
            <w:vMerge/>
          </w:tcPr>
          <w:p w:rsidR="00DB458C" w:rsidRPr="00B354A6" w:rsidRDefault="00DB458C" w:rsidP="004631E8">
            <w:pPr>
              <w:ind w:firstLine="0"/>
              <w:jc w:val="center"/>
              <w:rPr>
                <w:rFonts w:ascii="Times New Roman" w:hAnsi="Times New Roman"/>
              </w:rPr>
            </w:pPr>
          </w:p>
        </w:tc>
      </w:tr>
      <w:tr w:rsidR="00DB458C" w:rsidRPr="00B354A6" w:rsidTr="00B713D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lastRenderedPageBreak/>
              <w:t>7.</w:t>
            </w:r>
          </w:p>
        </w:tc>
        <w:tc>
          <w:tcPr>
            <w:tcW w:w="9605" w:type="dxa"/>
            <w:gridSpan w:val="8"/>
          </w:tcPr>
          <w:p w:rsidR="00DB458C" w:rsidRPr="004631E8" w:rsidRDefault="00DB458C" w:rsidP="00DB458C">
            <w:pPr>
              <w:ind w:firstLine="0"/>
              <w:rPr>
                <w:rFonts w:ascii="Times New Roman" w:hAnsi="Times New Roman"/>
                <w:lang w:eastAsia="en-US"/>
              </w:rPr>
            </w:pPr>
            <w:r w:rsidRPr="004631E8">
              <w:rPr>
                <w:rFonts w:ascii="Times New Roman" w:hAnsi="Times New Roman"/>
                <w:lang w:eastAsia="en-US"/>
              </w:rPr>
              <w:t>Задача 2. Создание условий для деятельности добровольных формирований по охране общественного порядка</w:t>
            </w:r>
          </w:p>
          <w:p w:rsidR="00DB458C" w:rsidRPr="00B354A6" w:rsidRDefault="00DB458C" w:rsidP="004631E8">
            <w:pPr>
              <w:ind w:firstLine="0"/>
              <w:jc w:val="center"/>
              <w:rPr>
                <w:rFonts w:ascii="Times New Roman" w:hAnsi="Times New Roman"/>
              </w:rPr>
            </w:pPr>
          </w:p>
        </w:tc>
      </w:tr>
      <w:tr w:rsidR="00DB458C" w:rsidRPr="00B354A6" w:rsidTr="00B354A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t>8.</w:t>
            </w:r>
          </w:p>
        </w:tc>
        <w:tc>
          <w:tcPr>
            <w:tcW w:w="2111" w:type="dxa"/>
          </w:tcPr>
          <w:p w:rsidR="00DB458C" w:rsidRPr="00B354A6" w:rsidRDefault="00DB458C" w:rsidP="00DB458C">
            <w:pPr>
              <w:ind w:firstLine="0"/>
              <w:rPr>
                <w:rFonts w:ascii="Times New Roman" w:hAnsi="Times New Roman"/>
              </w:rPr>
            </w:pPr>
            <w:r w:rsidRPr="004631E8">
              <w:rPr>
                <w:rFonts w:ascii="Times New Roman" w:hAnsi="Times New Roman"/>
                <w:lang w:eastAsia="en-US"/>
              </w:rPr>
              <w:t>Количество  граждан, участвующих в охране общественного порядка в качестве членов добровольной народной дружины</w:t>
            </w:r>
          </w:p>
        </w:tc>
        <w:tc>
          <w:tcPr>
            <w:tcW w:w="1113" w:type="dxa"/>
          </w:tcPr>
          <w:p w:rsidR="00DB458C" w:rsidRPr="00B354A6" w:rsidRDefault="00DB458C" w:rsidP="004631E8">
            <w:pPr>
              <w:ind w:firstLine="0"/>
              <w:jc w:val="center"/>
              <w:rPr>
                <w:rFonts w:ascii="Times New Roman" w:hAnsi="Times New Roman"/>
              </w:rPr>
            </w:pPr>
            <w:r>
              <w:rPr>
                <w:rFonts w:ascii="Times New Roman" w:hAnsi="Times New Roman"/>
              </w:rPr>
              <w:t>человек</w:t>
            </w:r>
          </w:p>
        </w:tc>
        <w:tc>
          <w:tcPr>
            <w:tcW w:w="1025" w:type="dxa"/>
          </w:tcPr>
          <w:p w:rsidR="00DB458C" w:rsidRPr="00B354A6" w:rsidRDefault="00B4255F" w:rsidP="004631E8">
            <w:pPr>
              <w:ind w:firstLine="0"/>
              <w:jc w:val="center"/>
              <w:rPr>
                <w:rFonts w:ascii="Times New Roman" w:hAnsi="Times New Roman"/>
              </w:rPr>
            </w:pPr>
            <w:r>
              <w:rPr>
                <w:rFonts w:ascii="Times New Roman" w:hAnsi="Times New Roman"/>
              </w:rPr>
              <w:t>5</w:t>
            </w:r>
          </w:p>
        </w:tc>
        <w:tc>
          <w:tcPr>
            <w:tcW w:w="1026" w:type="dxa"/>
          </w:tcPr>
          <w:p w:rsidR="00DB458C" w:rsidRPr="00B354A6" w:rsidRDefault="00DB458C" w:rsidP="004631E8">
            <w:pPr>
              <w:ind w:firstLine="0"/>
              <w:jc w:val="center"/>
              <w:rPr>
                <w:rFonts w:ascii="Times New Roman" w:hAnsi="Times New Roman"/>
              </w:rPr>
            </w:pPr>
            <w:r>
              <w:rPr>
                <w:rFonts w:ascii="Times New Roman" w:hAnsi="Times New Roman"/>
              </w:rPr>
              <w:t>5</w:t>
            </w:r>
          </w:p>
        </w:tc>
        <w:tc>
          <w:tcPr>
            <w:tcW w:w="1027" w:type="dxa"/>
          </w:tcPr>
          <w:p w:rsidR="00DB458C" w:rsidRPr="00B354A6" w:rsidRDefault="00B4255F" w:rsidP="004631E8">
            <w:pPr>
              <w:ind w:firstLine="0"/>
              <w:jc w:val="center"/>
              <w:rPr>
                <w:rFonts w:ascii="Times New Roman" w:hAnsi="Times New Roman"/>
              </w:rPr>
            </w:pPr>
            <w:r>
              <w:rPr>
                <w:rFonts w:ascii="Times New Roman" w:hAnsi="Times New Roman"/>
              </w:rPr>
              <w:t>7</w:t>
            </w:r>
          </w:p>
        </w:tc>
        <w:tc>
          <w:tcPr>
            <w:tcW w:w="1027" w:type="dxa"/>
          </w:tcPr>
          <w:p w:rsidR="00DB458C" w:rsidRPr="00B354A6" w:rsidRDefault="00B4255F" w:rsidP="004631E8">
            <w:pPr>
              <w:ind w:firstLine="0"/>
              <w:jc w:val="center"/>
              <w:rPr>
                <w:rFonts w:ascii="Times New Roman" w:hAnsi="Times New Roman"/>
              </w:rPr>
            </w:pPr>
            <w:r>
              <w:rPr>
                <w:rFonts w:ascii="Times New Roman" w:hAnsi="Times New Roman"/>
              </w:rPr>
              <w:t>7</w:t>
            </w:r>
          </w:p>
        </w:tc>
        <w:tc>
          <w:tcPr>
            <w:tcW w:w="1027" w:type="dxa"/>
          </w:tcPr>
          <w:p w:rsidR="00DB458C" w:rsidRPr="00B354A6" w:rsidRDefault="00DB458C" w:rsidP="004631E8">
            <w:pPr>
              <w:ind w:firstLine="0"/>
              <w:jc w:val="center"/>
              <w:rPr>
                <w:rFonts w:ascii="Times New Roman" w:hAnsi="Times New Roman"/>
              </w:rPr>
            </w:pPr>
            <w:r>
              <w:rPr>
                <w:rFonts w:ascii="Times New Roman" w:hAnsi="Times New Roman"/>
              </w:rPr>
              <w:t>7</w:t>
            </w:r>
          </w:p>
        </w:tc>
        <w:tc>
          <w:tcPr>
            <w:tcW w:w="1249" w:type="dxa"/>
          </w:tcPr>
          <w:p w:rsidR="00DB458C" w:rsidRPr="00B354A6" w:rsidRDefault="00DB458C" w:rsidP="004631E8">
            <w:pPr>
              <w:ind w:firstLine="0"/>
              <w:jc w:val="center"/>
              <w:rPr>
                <w:rFonts w:ascii="Times New Roman" w:hAnsi="Times New Roman"/>
              </w:rPr>
            </w:pPr>
            <w:r>
              <w:rPr>
                <w:rFonts w:ascii="Times New Roman" w:hAnsi="Times New Roman"/>
                <w:lang w:eastAsia="en-US"/>
              </w:rPr>
              <w:t>Федера</w:t>
            </w:r>
            <w:r w:rsidRPr="004631E8">
              <w:rPr>
                <w:rFonts w:ascii="Times New Roman" w:hAnsi="Times New Roman"/>
                <w:lang w:eastAsia="en-US"/>
              </w:rPr>
              <w:t>льный закон</w:t>
            </w:r>
            <w:r w:rsidRPr="004631E8">
              <w:rPr>
                <w:lang w:eastAsia="en-US"/>
              </w:rPr>
              <w:t xml:space="preserve"> </w:t>
            </w:r>
            <w:r w:rsidRPr="004631E8">
              <w:rPr>
                <w:rFonts w:ascii="Times New Roman" w:hAnsi="Times New Roman"/>
                <w:lang w:eastAsia="en-US"/>
              </w:rPr>
              <w:t xml:space="preserve">от </w:t>
            </w:r>
            <w:smartTag w:uri="urn:schemas-microsoft-com:office:smarttags" w:element="date">
              <w:smartTagPr>
                <w:attr w:name="Year" w:val="2014"/>
                <w:attr w:name="Day" w:val="2"/>
                <w:attr w:name="Month" w:val="4"/>
                <w:attr w:name="ls" w:val="trans"/>
              </w:smartTagPr>
              <w:r w:rsidRPr="004631E8">
                <w:rPr>
                  <w:rFonts w:ascii="Times New Roman" w:hAnsi="Times New Roman"/>
                  <w:lang w:eastAsia="en-US"/>
                </w:rPr>
                <w:t xml:space="preserve">2 апреля </w:t>
              </w:r>
              <w:smartTag w:uri="urn:schemas-microsoft-com:office:smarttags" w:element="metricconverter">
                <w:smartTagPr>
                  <w:attr w:name="ProductID" w:val="2014 г"/>
                </w:smartTagPr>
                <w:r w:rsidRPr="004631E8">
                  <w:rPr>
                    <w:rFonts w:ascii="Times New Roman" w:hAnsi="Times New Roman"/>
                    <w:lang w:eastAsia="en-US"/>
                  </w:rPr>
                  <w:t>2014 г</w:t>
                </w:r>
              </w:smartTag>
              <w:r w:rsidRPr="004631E8">
                <w:rPr>
                  <w:rFonts w:ascii="Times New Roman" w:hAnsi="Times New Roman"/>
                  <w:lang w:eastAsia="en-US"/>
                </w:rPr>
                <w:t>.</w:t>
              </w:r>
            </w:smartTag>
            <w:r w:rsidRPr="004631E8">
              <w:rPr>
                <w:rFonts w:ascii="Times New Roman" w:hAnsi="Times New Roman"/>
                <w:lang w:eastAsia="en-US"/>
              </w:rPr>
              <w:t xml:space="preserve"> N 44-ФЗ "Об участии граждан в охране общественного порядка</w:t>
            </w:r>
          </w:p>
        </w:tc>
      </w:tr>
      <w:tr w:rsidR="00DB458C" w:rsidRPr="00B354A6" w:rsidTr="00B713D6">
        <w:tc>
          <w:tcPr>
            <w:tcW w:w="709" w:type="dxa"/>
          </w:tcPr>
          <w:p w:rsidR="00DB458C" w:rsidRPr="00B354A6" w:rsidRDefault="00DB458C" w:rsidP="004631E8">
            <w:pPr>
              <w:ind w:firstLine="0"/>
              <w:jc w:val="center"/>
              <w:rPr>
                <w:rFonts w:ascii="Times New Roman" w:hAnsi="Times New Roman"/>
              </w:rPr>
            </w:pPr>
            <w:r>
              <w:rPr>
                <w:rFonts w:ascii="Times New Roman" w:hAnsi="Times New Roman"/>
              </w:rPr>
              <w:t>9.</w:t>
            </w:r>
          </w:p>
        </w:tc>
        <w:tc>
          <w:tcPr>
            <w:tcW w:w="9605" w:type="dxa"/>
            <w:gridSpan w:val="8"/>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tc>
      </w:tr>
      <w:tr w:rsidR="00F24178" w:rsidRPr="00B354A6" w:rsidTr="00B354A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10</w:t>
            </w:r>
            <w:r w:rsidR="00373C1D">
              <w:rPr>
                <w:rFonts w:ascii="Times New Roman" w:hAnsi="Times New Roman"/>
              </w:rPr>
              <w:t>.</w:t>
            </w:r>
          </w:p>
        </w:tc>
        <w:tc>
          <w:tcPr>
            <w:tcW w:w="2111" w:type="dxa"/>
          </w:tcPr>
          <w:p w:rsidR="00F24178" w:rsidRPr="00B354A6" w:rsidRDefault="00F24178" w:rsidP="00DB458C">
            <w:pPr>
              <w:ind w:firstLine="0"/>
              <w:rPr>
                <w:rFonts w:ascii="Times New Roman" w:hAnsi="Times New Roman"/>
              </w:rPr>
            </w:pPr>
            <w:r w:rsidRPr="004631E8">
              <w:rPr>
                <w:rFonts w:ascii="Times New Roman" w:hAnsi="Times New Roman"/>
                <w:lang w:eastAsia="en-US"/>
              </w:rPr>
              <w:t xml:space="preserve">Количество мероприятий  по адаптации, реабилитации и социальной </w:t>
            </w:r>
            <w:proofErr w:type="spellStart"/>
            <w:r w:rsidRPr="004631E8">
              <w:rPr>
                <w:rFonts w:ascii="Times New Roman" w:hAnsi="Times New Roman"/>
                <w:lang w:eastAsia="en-US"/>
              </w:rPr>
              <w:t>реинтеграции</w:t>
            </w:r>
            <w:proofErr w:type="spellEnd"/>
            <w:r w:rsidRPr="004631E8">
              <w:rPr>
                <w:rFonts w:ascii="Times New Roman" w:hAnsi="Times New Roman"/>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tc>
        <w:tc>
          <w:tcPr>
            <w:tcW w:w="1113" w:type="dxa"/>
          </w:tcPr>
          <w:p w:rsidR="00F24178" w:rsidRPr="00B354A6" w:rsidRDefault="00F24178" w:rsidP="004631E8">
            <w:pPr>
              <w:ind w:firstLine="0"/>
              <w:jc w:val="center"/>
              <w:rPr>
                <w:rFonts w:ascii="Times New Roman" w:hAnsi="Times New Roman"/>
              </w:rPr>
            </w:pPr>
            <w:r w:rsidRPr="004631E8">
              <w:rPr>
                <w:rFonts w:ascii="Times New Roman" w:hAnsi="Times New Roman"/>
                <w:lang w:eastAsia="en-US"/>
              </w:rPr>
              <w:t>единиц</w:t>
            </w:r>
          </w:p>
        </w:tc>
        <w:tc>
          <w:tcPr>
            <w:tcW w:w="1025" w:type="dxa"/>
          </w:tcPr>
          <w:p w:rsidR="00F24178" w:rsidRPr="00B354A6" w:rsidRDefault="00B4255F" w:rsidP="004631E8">
            <w:pPr>
              <w:ind w:firstLine="0"/>
              <w:jc w:val="center"/>
              <w:rPr>
                <w:rFonts w:ascii="Times New Roman" w:hAnsi="Times New Roman"/>
              </w:rPr>
            </w:pPr>
            <w:r>
              <w:rPr>
                <w:rFonts w:ascii="Times New Roman" w:hAnsi="Times New Roman"/>
              </w:rPr>
              <w:t>-</w:t>
            </w:r>
          </w:p>
        </w:tc>
        <w:tc>
          <w:tcPr>
            <w:tcW w:w="1026" w:type="dxa"/>
          </w:tcPr>
          <w:p w:rsidR="00F24178" w:rsidRPr="00B354A6" w:rsidRDefault="00F24178" w:rsidP="004631E8">
            <w:pPr>
              <w:ind w:firstLine="0"/>
              <w:jc w:val="center"/>
              <w:rPr>
                <w:rFonts w:ascii="Times New Roman" w:hAnsi="Times New Roman"/>
              </w:rPr>
            </w:pPr>
            <w:r>
              <w:rPr>
                <w:rFonts w:ascii="Times New Roman" w:hAnsi="Times New Roman"/>
              </w:rPr>
              <w:t>2</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3</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3</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3</w:t>
            </w:r>
          </w:p>
        </w:tc>
        <w:tc>
          <w:tcPr>
            <w:tcW w:w="1249" w:type="dxa"/>
            <w:vMerge w:val="restart"/>
          </w:tcPr>
          <w:p w:rsidR="00F24178" w:rsidRPr="004631E8" w:rsidRDefault="00F24178" w:rsidP="00DB458C">
            <w:pPr>
              <w:ind w:firstLine="0"/>
              <w:rPr>
                <w:rFonts w:ascii="Times New Roman" w:hAnsi="Times New Roman"/>
                <w:lang w:eastAsia="en-US"/>
              </w:rPr>
            </w:pPr>
            <w:r w:rsidRPr="004631E8">
              <w:rPr>
                <w:rFonts w:ascii="Times New Roman" w:hAnsi="Times New Roman"/>
                <w:lang w:eastAsia="en-US"/>
              </w:rPr>
              <w:t xml:space="preserve">Комплексный план противодействия </w:t>
            </w:r>
          </w:p>
          <w:p w:rsidR="00F24178" w:rsidRPr="004631E8" w:rsidRDefault="00F24178" w:rsidP="00DB458C">
            <w:pPr>
              <w:ind w:firstLine="0"/>
              <w:rPr>
                <w:rFonts w:ascii="Times New Roman" w:hAnsi="Times New Roman"/>
                <w:lang w:eastAsia="en-US"/>
              </w:rPr>
            </w:pPr>
            <w:r w:rsidRPr="004631E8">
              <w:rPr>
                <w:rFonts w:ascii="Times New Roman" w:hAnsi="Times New Roman"/>
                <w:lang w:eastAsia="en-US"/>
              </w:rPr>
              <w:t xml:space="preserve">идеологии терроризма в Российской Федерации на 2019-2023 годы, утвержденный Президентом РФ </w:t>
            </w:r>
            <w:proofErr w:type="spellStart"/>
            <w:r w:rsidRPr="004631E8">
              <w:rPr>
                <w:rFonts w:ascii="Times New Roman" w:hAnsi="Times New Roman"/>
                <w:lang w:eastAsia="en-US"/>
              </w:rPr>
              <w:t>В.В.Путиным</w:t>
            </w:r>
            <w:proofErr w:type="spellEnd"/>
            <w:r w:rsidRPr="004631E8">
              <w:rPr>
                <w:rFonts w:ascii="Times New Roman" w:hAnsi="Times New Roman"/>
                <w:lang w:eastAsia="en-US"/>
              </w:rPr>
              <w:t xml:space="preserve"> 28.12.2018г. (Пр-2665)</w:t>
            </w:r>
          </w:p>
          <w:p w:rsidR="00F24178" w:rsidRPr="00B354A6" w:rsidRDefault="00F24178" w:rsidP="00DB458C">
            <w:pPr>
              <w:ind w:firstLine="0"/>
              <w:jc w:val="center"/>
              <w:rPr>
                <w:rFonts w:ascii="Times New Roman" w:hAnsi="Times New Roman"/>
              </w:rPr>
            </w:pPr>
            <w:r w:rsidRPr="004631E8">
              <w:rPr>
                <w:rFonts w:ascii="Times New Roman" w:hAnsi="Times New Roman"/>
                <w:lang w:eastAsia="en-US"/>
              </w:rPr>
              <w:t xml:space="preserve">Федеральный </w:t>
            </w:r>
            <w:hyperlink r:id="rId8"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6 марта 2006 г. N 35-ФЗ "О противодействии терроризму</w:t>
            </w:r>
          </w:p>
        </w:tc>
      </w:tr>
      <w:tr w:rsidR="00F24178" w:rsidRPr="00B354A6" w:rsidTr="00B354A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11.</w:t>
            </w:r>
          </w:p>
        </w:tc>
        <w:tc>
          <w:tcPr>
            <w:tcW w:w="2111" w:type="dxa"/>
          </w:tcPr>
          <w:p w:rsidR="00F24178" w:rsidRPr="00B354A6" w:rsidRDefault="00F24178" w:rsidP="00F24178">
            <w:pPr>
              <w:ind w:firstLine="0"/>
              <w:rPr>
                <w:rFonts w:ascii="Times New Roman" w:hAnsi="Times New Roman"/>
              </w:rPr>
            </w:pPr>
            <w:r w:rsidRPr="004631E8">
              <w:rPr>
                <w:rFonts w:ascii="Times New Roman" w:hAnsi="Times New Roman"/>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tc>
        <w:tc>
          <w:tcPr>
            <w:tcW w:w="1113" w:type="dxa"/>
          </w:tcPr>
          <w:p w:rsidR="00F24178" w:rsidRPr="00B354A6" w:rsidRDefault="00F24178" w:rsidP="004631E8">
            <w:pPr>
              <w:ind w:firstLine="0"/>
              <w:jc w:val="center"/>
              <w:rPr>
                <w:rFonts w:ascii="Times New Roman" w:hAnsi="Times New Roman"/>
              </w:rPr>
            </w:pPr>
            <w:r>
              <w:rPr>
                <w:rFonts w:ascii="Times New Roman" w:hAnsi="Times New Roman"/>
              </w:rPr>
              <w:t>единиц</w:t>
            </w:r>
          </w:p>
        </w:tc>
        <w:tc>
          <w:tcPr>
            <w:tcW w:w="1025" w:type="dxa"/>
          </w:tcPr>
          <w:p w:rsidR="00F24178" w:rsidRPr="00B354A6" w:rsidRDefault="00706292" w:rsidP="004631E8">
            <w:pPr>
              <w:ind w:firstLine="0"/>
              <w:jc w:val="center"/>
              <w:rPr>
                <w:rFonts w:ascii="Times New Roman" w:hAnsi="Times New Roman"/>
              </w:rPr>
            </w:pPr>
            <w:r>
              <w:rPr>
                <w:rFonts w:ascii="Times New Roman" w:hAnsi="Times New Roman"/>
              </w:rPr>
              <w:t>-</w:t>
            </w:r>
          </w:p>
        </w:tc>
        <w:tc>
          <w:tcPr>
            <w:tcW w:w="1026" w:type="dxa"/>
          </w:tcPr>
          <w:p w:rsidR="00F24178" w:rsidRPr="00B354A6" w:rsidRDefault="00F24178" w:rsidP="004631E8">
            <w:pPr>
              <w:ind w:firstLine="0"/>
              <w:jc w:val="center"/>
              <w:rPr>
                <w:rFonts w:ascii="Times New Roman" w:hAnsi="Times New Roman"/>
              </w:rPr>
            </w:pPr>
            <w:r>
              <w:rPr>
                <w:rFonts w:ascii="Times New Roman" w:hAnsi="Times New Roman"/>
              </w:rPr>
              <w:t>2</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2</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2</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2</w:t>
            </w:r>
          </w:p>
        </w:tc>
        <w:tc>
          <w:tcPr>
            <w:tcW w:w="1249" w:type="dxa"/>
            <w:vMerge/>
          </w:tcPr>
          <w:p w:rsidR="00F24178" w:rsidRPr="00B354A6" w:rsidRDefault="00F24178" w:rsidP="004631E8">
            <w:pPr>
              <w:ind w:firstLine="0"/>
              <w:jc w:val="center"/>
              <w:rPr>
                <w:rFonts w:ascii="Times New Roman" w:hAnsi="Times New Roman"/>
              </w:rPr>
            </w:pPr>
          </w:p>
        </w:tc>
      </w:tr>
      <w:tr w:rsidR="00F24178" w:rsidRPr="00B354A6" w:rsidTr="00B354A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12</w:t>
            </w:r>
            <w:r w:rsidR="00373C1D">
              <w:rPr>
                <w:rFonts w:ascii="Times New Roman" w:hAnsi="Times New Roman"/>
              </w:rPr>
              <w:t>.</w:t>
            </w:r>
          </w:p>
        </w:tc>
        <w:tc>
          <w:tcPr>
            <w:tcW w:w="2111" w:type="dxa"/>
          </w:tcPr>
          <w:p w:rsidR="00F24178" w:rsidRPr="00B354A6" w:rsidRDefault="00F24178" w:rsidP="00F24178">
            <w:pPr>
              <w:ind w:firstLine="0"/>
              <w:rPr>
                <w:rFonts w:ascii="Times New Roman" w:hAnsi="Times New Roman"/>
              </w:rPr>
            </w:pPr>
            <w:r w:rsidRPr="004631E8">
              <w:rPr>
                <w:rFonts w:ascii="Times New Roman" w:hAnsi="Times New Roman"/>
                <w:lang w:eastAsia="en-US"/>
              </w:rPr>
              <w:t>Количество мероприятий, проводимых в сфере профилактики экстремизма и терроризма</w:t>
            </w:r>
          </w:p>
        </w:tc>
        <w:tc>
          <w:tcPr>
            <w:tcW w:w="1113" w:type="dxa"/>
          </w:tcPr>
          <w:p w:rsidR="00F24178" w:rsidRPr="00B354A6" w:rsidRDefault="00F24178" w:rsidP="004631E8">
            <w:pPr>
              <w:ind w:firstLine="0"/>
              <w:jc w:val="center"/>
              <w:rPr>
                <w:rFonts w:ascii="Times New Roman" w:hAnsi="Times New Roman"/>
              </w:rPr>
            </w:pPr>
            <w:r>
              <w:rPr>
                <w:rFonts w:ascii="Times New Roman" w:hAnsi="Times New Roman"/>
              </w:rPr>
              <w:t>единиц</w:t>
            </w:r>
          </w:p>
        </w:tc>
        <w:tc>
          <w:tcPr>
            <w:tcW w:w="1025" w:type="dxa"/>
          </w:tcPr>
          <w:p w:rsidR="00F24178" w:rsidRPr="00B354A6" w:rsidRDefault="00F24178" w:rsidP="004631E8">
            <w:pPr>
              <w:ind w:firstLine="0"/>
              <w:jc w:val="center"/>
              <w:rPr>
                <w:rFonts w:ascii="Times New Roman" w:hAnsi="Times New Roman"/>
              </w:rPr>
            </w:pPr>
            <w:r>
              <w:rPr>
                <w:rFonts w:ascii="Times New Roman" w:hAnsi="Times New Roman"/>
              </w:rPr>
              <w:t>10</w:t>
            </w:r>
          </w:p>
        </w:tc>
        <w:tc>
          <w:tcPr>
            <w:tcW w:w="1026" w:type="dxa"/>
          </w:tcPr>
          <w:p w:rsidR="00F24178" w:rsidRPr="00B354A6" w:rsidRDefault="00B4255F" w:rsidP="004631E8">
            <w:pPr>
              <w:ind w:firstLine="0"/>
              <w:jc w:val="center"/>
              <w:rPr>
                <w:rFonts w:ascii="Times New Roman" w:hAnsi="Times New Roman"/>
              </w:rPr>
            </w:pPr>
            <w:r>
              <w:rPr>
                <w:rFonts w:ascii="Times New Roman" w:hAnsi="Times New Roman"/>
              </w:rPr>
              <w:t>-</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w:t>
            </w:r>
          </w:p>
        </w:tc>
        <w:tc>
          <w:tcPr>
            <w:tcW w:w="1249" w:type="dxa"/>
            <w:vMerge/>
          </w:tcPr>
          <w:p w:rsidR="00F24178" w:rsidRPr="00B354A6" w:rsidRDefault="00F24178" w:rsidP="004631E8">
            <w:pPr>
              <w:ind w:firstLine="0"/>
              <w:jc w:val="center"/>
              <w:rPr>
                <w:rFonts w:ascii="Times New Roman" w:hAnsi="Times New Roman"/>
              </w:rPr>
            </w:pPr>
          </w:p>
        </w:tc>
      </w:tr>
      <w:tr w:rsidR="00F24178" w:rsidRPr="00B354A6" w:rsidTr="00B713D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13.</w:t>
            </w:r>
          </w:p>
        </w:tc>
        <w:tc>
          <w:tcPr>
            <w:tcW w:w="9605" w:type="dxa"/>
            <w:gridSpan w:val="8"/>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4. Профилактика правонарушений и преступлений в общественных местах и на улицах</w:t>
            </w:r>
          </w:p>
        </w:tc>
      </w:tr>
      <w:tr w:rsidR="00F24178" w:rsidRPr="00B354A6" w:rsidTr="00B354A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14.</w:t>
            </w:r>
          </w:p>
        </w:tc>
        <w:tc>
          <w:tcPr>
            <w:tcW w:w="2111" w:type="dxa"/>
          </w:tcPr>
          <w:p w:rsidR="00F24178" w:rsidRPr="00B354A6" w:rsidRDefault="00F24178" w:rsidP="00F24178">
            <w:pPr>
              <w:ind w:firstLine="0"/>
              <w:rPr>
                <w:rFonts w:ascii="Times New Roman" w:hAnsi="Times New Roman"/>
              </w:rPr>
            </w:pPr>
            <w:r w:rsidRPr="004631E8">
              <w:rPr>
                <w:rFonts w:ascii="Times New Roman" w:hAnsi="Times New Roman"/>
                <w:lang w:eastAsia="en-US"/>
              </w:rPr>
              <w:t>Количество установленных систем видеонаблюдения в общественных местах и на улицах</w:t>
            </w:r>
          </w:p>
        </w:tc>
        <w:tc>
          <w:tcPr>
            <w:tcW w:w="1113" w:type="dxa"/>
          </w:tcPr>
          <w:p w:rsidR="00F24178" w:rsidRPr="00B354A6" w:rsidRDefault="00F24178" w:rsidP="004631E8">
            <w:pPr>
              <w:ind w:firstLine="0"/>
              <w:jc w:val="center"/>
              <w:rPr>
                <w:rFonts w:ascii="Times New Roman" w:hAnsi="Times New Roman"/>
              </w:rPr>
            </w:pPr>
            <w:r>
              <w:rPr>
                <w:rFonts w:ascii="Times New Roman" w:hAnsi="Times New Roman"/>
              </w:rPr>
              <w:t>единиц</w:t>
            </w:r>
          </w:p>
        </w:tc>
        <w:tc>
          <w:tcPr>
            <w:tcW w:w="1025" w:type="dxa"/>
          </w:tcPr>
          <w:p w:rsidR="00F24178" w:rsidRPr="00B354A6" w:rsidRDefault="00F24178" w:rsidP="004631E8">
            <w:pPr>
              <w:ind w:firstLine="0"/>
              <w:jc w:val="center"/>
              <w:rPr>
                <w:rFonts w:ascii="Times New Roman" w:hAnsi="Times New Roman"/>
              </w:rPr>
            </w:pPr>
            <w:r>
              <w:rPr>
                <w:rFonts w:ascii="Times New Roman" w:hAnsi="Times New Roman"/>
              </w:rPr>
              <w:t>1</w:t>
            </w:r>
          </w:p>
        </w:tc>
        <w:tc>
          <w:tcPr>
            <w:tcW w:w="1026" w:type="dxa"/>
          </w:tcPr>
          <w:p w:rsidR="00F24178" w:rsidRPr="00B354A6" w:rsidRDefault="00F24178" w:rsidP="004631E8">
            <w:pPr>
              <w:ind w:firstLine="0"/>
              <w:jc w:val="center"/>
              <w:rPr>
                <w:rFonts w:ascii="Times New Roman" w:hAnsi="Times New Roman"/>
              </w:rPr>
            </w:pPr>
            <w:r>
              <w:rPr>
                <w:rFonts w:ascii="Times New Roman" w:hAnsi="Times New Roman"/>
              </w:rPr>
              <w:t>1</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1</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1</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1</w:t>
            </w:r>
          </w:p>
        </w:tc>
        <w:tc>
          <w:tcPr>
            <w:tcW w:w="1249" w:type="dxa"/>
          </w:tcPr>
          <w:p w:rsidR="00F24178" w:rsidRPr="00B354A6" w:rsidRDefault="00F24178"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w:t>
            </w:r>
            <w:r w:rsidRPr="004631E8">
              <w:rPr>
                <w:rFonts w:ascii="Times New Roman" w:hAnsi="Times New Roman"/>
                <w:lang w:eastAsia="en-US"/>
              </w:rPr>
              <w:lastRenderedPageBreak/>
              <w:t>ая Указом Президента Российской Федерации от 31 декабря 2015 г. N 68</w:t>
            </w:r>
          </w:p>
        </w:tc>
      </w:tr>
      <w:tr w:rsidR="00F24178" w:rsidRPr="00B354A6" w:rsidTr="00B713D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lastRenderedPageBreak/>
              <w:t>15.</w:t>
            </w:r>
          </w:p>
        </w:tc>
        <w:tc>
          <w:tcPr>
            <w:tcW w:w="9605" w:type="dxa"/>
            <w:gridSpan w:val="8"/>
          </w:tcPr>
          <w:p w:rsidR="00F24178" w:rsidRPr="004631E8" w:rsidRDefault="00F24178" w:rsidP="00F24178">
            <w:pPr>
              <w:ind w:firstLine="0"/>
              <w:rPr>
                <w:rFonts w:ascii="Times New Roman" w:hAnsi="Times New Roman"/>
                <w:lang w:eastAsia="en-US"/>
              </w:rPr>
            </w:pPr>
            <w:r w:rsidRPr="004631E8">
              <w:rPr>
                <w:rFonts w:ascii="Times New Roman" w:hAnsi="Times New Roman"/>
                <w:lang w:eastAsia="en-US"/>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F24178" w:rsidRPr="00B354A6" w:rsidRDefault="00F24178" w:rsidP="004631E8">
            <w:pPr>
              <w:ind w:firstLine="0"/>
              <w:jc w:val="center"/>
              <w:rPr>
                <w:rFonts w:ascii="Times New Roman" w:hAnsi="Times New Roman"/>
              </w:rPr>
            </w:pPr>
          </w:p>
        </w:tc>
      </w:tr>
      <w:tr w:rsidR="00F24178" w:rsidRPr="00B354A6" w:rsidTr="00B713D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16.</w:t>
            </w:r>
          </w:p>
        </w:tc>
        <w:tc>
          <w:tcPr>
            <w:tcW w:w="9605" w:type="dxa"/>
            <w:gridSpan w:val="8"/>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1.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F24178" w:rsidRPr="00B354A6" w:rsidTr="00B354A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17.</w:t>
            </w:r>
          </w:p>
        </w:tc>
        <w:tc>
          <w:tcPr>
            <w:tcW w:w="2111" w:type="dxa"/>
          </w:tcPr>
          <w:p w:rsidR="00F24178" w:rsidRPr="004631E8" w:rsidRDefault="00F24178" w:rsidP="00F24178">
            <w:pPr>
              <w:ind w:firstLine="0"/>
              <w:rPr>
                <w:rFonts w:cs="Arial"/>
                <w:lang w:eastAsia="en-US"/>
              </w:rPr>
            </w:pPr>
            <w:r w:rsidRPr="004631E8">
              <w:rPr>
                <w:rFonts w:ascii="Times New Roman" w:hAnsi="Times New Roman"/>
                <w:lang w:eastAsia="en-US"/>
              </w:rPr>
              <w:t xml:space="preserve">Число лиц с установленным впервые в жизни диагнозом "наркомания" или взятых впервые на </w:t>
            </w:r>
            <w:proofErr w:type="spellStart"/>
            <w:r w:rsidRPr="004631E8">
              <w:rPr>
                <w:rFonts w:ascii="Times New Roman" w:hAnsi="Times New Roman"/>
                <w:lang w:eastAsia="en-US"/>
              </w:rPr>
              <w:t>профучет</w:t>
            </w:r>
            <w:proofErr w:type="spellEnd"/>
          </w:p>
          <w:p w:rsidR="00F24178" w:rsidRPr="00B354A6" w:rsidRDefault="00F24178" w:rsidP="004631E8">
            <w:pPr>
              <w:ind w:firstLine="0"/>
              <w:jc w:val="center"/>
              <w:rPr>
                <w:rFonts w:ascii="Times New Roman" w:hAnsi="Times New Roman"/>
              </w:rPr>
            </w:pPr>
          </w:p>
        </w:tc>
        <w:tc>
          <w:tcPr>
            <w:tcW w:w="1113" w:type="dxa"/>
          </w:tcPr>
          <w:p w:rsidR="00F24178" w:rsidRPr="00B354A6" w:rsidRDefault="00F24178" w:rsidP="004631E8">
            <w:pPr>
              <w:ind w:firstLine="0"/>
              <w:jc w:val="center"/>
              <w:rPr>
                <w:rFonts w:ascii="Times New Roman" w:hAnsi="Times New Roman"/>
              </w:rPr>
            </w:pPr>
            <w:r>
              <w:rPr>
                <w:rFonts w:ascii="Times New Roman" w:hAnsi="Times New Roman"/>
              </w:rPr>
              <w:t>человек</w:t>
            </w:r>
          </w:p>
        </w:tc>
        <w:tc>
          <w:tcPr>
            <w:tcW w:w="1025" w:type="dxa"/>
          </w:tcPr>
          <w:p w:rsidR="00F24178" w:rsidRPr="00B354A6" w:rsidRDefault="00B4255F" w:rsidP="004631E8">
            <w:pPr>
              <w:ind w:firstLine="0"/>
              <w:jc w:val="center"/>
              <w:rPr>
                <w:rFonts w:ascii="Times New Roman" w:hAnsi="Times New Roman"/>
              </w:rPr>
            </w:pPr>
            <w:r>
              <w:rPr>
                <w:rFonts w:ascii="Times New Roman" w:hAnsi="Times New Roman"/>
              </w:rPr>
              <w:t>-</w:t>
            </w:r>
          </w:p>
        </w:tc>
        <w:tc>
          <w:tcPr>
            <w:tcW w:w="1026" w:type="dxa"/>
          </w:tcPr>
          <w:p w:rsidR="00F24178" w:rsidRPr="00B354A6" w:rsidRDefault="00B4255F" w:rsidP="004631E8">
            <w:pPr>
              <w:ind w:firstLine="0"/>
              <w:jc w:val="center"/>
              <w:rPr>
                <w:rFonts w:ascii="Times New Roman" w:hAnsi="Times New Roman"/>
              </w:rPr>
            </w:pPr>
            <w:r>
              <w:rPr>
                <w:rFonts w:ascii="Times New Roman" w:hAnsi="Times New Roman"/>
              </w:rPr>
              <w:t>3</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2</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1</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1</w:t>
            </w:r>
          </w:p>
        </w:tc>
        <w:tc>
          <w:tcPr>
            <w:tcW w:w="1249" w:type="dxa"/>
            <w:vMerge w:val="restart"/>
          </w:tcPr>
          <w:p w:rsidR="00F24178" w:rsidRPr="004631E8" w:rsidRDefault="00373C1D" w:rsidP="00F24178">
            <w:pPr>
              <w:spacing w:before="200"/>
              <w:ind w:firstLine="0"/>
              <w:rPr>
                <w:rFonts w:ascii="Times New Roman" w:hAnsi="Times New Roman"/>
                <w:lang w:eastAsia="en-US"/>
              </w:rPr>
            </w:pPr>
            <w:hyperlink r:id="rId9" w:history="1">
              <w:r w:rsidR="00F24178" w:rsidRPr="004631E8">
                <w:rPr>
                  <w:rStyle w:val="a3"/>
                  <w:rFonts w:ascii="Times New Roman" w:hAnsi="Times New Roman"/>
                  <w:lang w:eastAsia="en-US"/>
                </w:rPr>
                <w:t>Стратегия</w:t>
              </w:r>
            </w:hyperlink>
            <w:r w:rsidR="00F24178"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F24178" w:rsidRPr="00B354A6" w:rsidRDefault="00F24178" w:rsidP="004631E8">
            <w:pPr>
              <w:ind w:firstLine="0"/>
              <w:jc w:val="center"/>
              <w:rPr>
                <w:rFonts w:ascii="Times New Roman" w:hAnsi="Times New Roman"/>
              </w:rPr>
            </w:pPr>
          </w:p>
        </w:tc>
      </w:tr>
      <w:tr w:rsidR="00F24178" w:rsidRPr="00B354A6" w:rsidTr="00B354A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18.</w:t>
            </w:r>
          </w:p>
        </w:tc>
        <w:tc>
          <w:tcPr>
            <w:tcW w:w="2111" w:type="dxa"/>
          </w:tcPr>
          <w:p w:rsidR="00F24178" w:rsidRPr="00B354A6" w:rsidRDefault="00F24178" w:rsidP="00F24178">
            <w:pPr>
              <w:ind w:firstLine="0"/>
              <w:rPr>
                <w:rFonts w:ascii="Times New Roman" w:hAnsi="Times New Roman"/>
              </w:rPr>
            </w:pPr>
            <w:r w:rsidRPr="004631E8">
              <w:rPr>
                <w:rFonts w:ascii="Times New Roman" w:hAnsi="Times New Roman"/>
                <w:lang w:eastAsia="en-US"/>
              </w:rPr>
              <w:t>Удельный вес учащихся, охваченных профилактическими  мероприятиями, в сравнении с предыдущим периодом</w:t>
            </w:r>
          </w:p>
        </w:tc>
        <w:tc>
          <w:tcPr>
            <w:tcW w:w="1113" w:type="dxa"/>
          </w:tcPr>
          <w:p w:rsidR="00F24178" w:rsidRPr="00B354A6" w:rsidRDefault="00F24178" w:rsidP="004631E8">
            <w:pPr>
              <w:ind w:firstLine="0"/>
              <w:jc w:val="center"/>
              <w:rPr>
                <w:rFonts w:ascii="Times New Roman" w:hAnsi="Times New Roman"/>
              </w:rPr>
            </w:pPr>
            <w:r>
              <w:rPr>
                <w:rFonts w:ascii="Times New Roman" w:hAnsi="Times New Roman"/>
              </w:rPr>
              <w:t>процент</w:t>
            </w:r>
          </w:p>
        </w:tc>
        <w:tc>
          <w:tcPr>
            <w:tcW w:w="1025" w:type="dxa"/>
          </w:tcPr>
          <w:p w:rsidR="00F24178" w:rsidRPr="00B354A6" w:rsidRDefault="00B4255F" w:rsidP="00B4255F">
            <w:pPr>
              <w:ind w:firstLine="0"/>
              <w:jc w:val="center"/>
              <w:rPr>
                <w:rFonts w:ascii="Times New Roman" w:hAnsi="Times New Roman"/>
              </w:rPr>
            </w:pPr>
            <w:r>
              <w:rPr>
                <w:rFonts w:ascii="Times New Roman" w:hAnsi="Times New Roman"/>
              </w:rPr>
              <w:t>-</w:t>
            </w:r>
          </w:p>
        </w:tc>
        <w:tc>
          <w:tcPr>
            <w:tcW w:w="1026" w:type="dxa"/>
          </w:tcPr>
          <w:p w:rsidR="00F24178" w:rsidRPr="00B354A6" w:rsidRDefault="00B4255F" w:rsidP="004631E8">
            <w:pPr>
              <w:ind w:firstLine="0"/>
              <w:jc w:val="center"/>
              <w:rPr>
                <w:rFonts w:ascii="Times New Roman" w:hAnsi="Times New Roman"/>
              </w:rPr>
            </w:pPr>
            <w:r>
              <w:rPr>
                <w:rFonts w:ascii="Times New Roman" w:hAnsi="Times New Roman"/>
              </w:rPr>
              <w:t>85</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90</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90</w:t>
            </w:r>
          </w:p>
        </w:tc>
        <w:tc>
          <w:tcPr>
            <w:tcW w:w="1027" w:type="dxa"/>
          </w:tcPr>
          <w:p w:rsidR="00F24178" w:rsidRPr="00B354A6" w:rsidRDefault="00B4255F" w:rsidP="004631E8">
            <w:pPr>
              <w:ind w:firstLine="0"/>
              <w:jc w:val="center"/>
              <w:rPr>
                <w:rFonts w:ascii="Times New Roman" w:hAnsi="Times New Roman"/>
              </w:rPr>
            </w:pPr>
            <w:r>
              <w:rPr>
                <w:rFonts w:ascii="Times New Roman" w:hAnsi="Times New Roman"/>
              </w:rPr>
              <w:t>90</w:t>
            </w:r>
          </w:p>
        </w:tc>
        <w:tc>
          <w:tcPr>
            <w:tcW w:w="1249" w:type="dxa"/>
            <w:vMerge/>
          </w:tcPr>
          <w:p w:rsidR="00F24178" w:rsidRPr="00B354A6" w:rsidRDefault="00F24178" w:rsidP="004631E8">
            <w:pPr>
              <w:ind w:firstLine="0"/>
              <w:jc w:val="center"/>
              <w:rPr>
                <w:rFonts w:ascii="Times New Roman" w:hAnsi="Times New Roman"/>
              </w:rPr>
            </w:pPr>
          </w:p>
        </w:tc>
      </w:tr>
      <w:tr w:rsidR="00F24178" w:rsidRPr="00B354A6" w:rsidTr="00B354A6">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19.</w:t>
            </w:r>
          </w:p>
        </w:tc>
        <w:tc>
          <w:tcPr>
            <w:tcW w:w="2111" w:type="dxa"/>
          </w:tcPr>
          <w:p w:rsidR="00F24178" w:rsidRPr="00B354A6" w:rsidRDefault="00F24178" w:rsidP="00F24178">
            <w:pPr>
              <w:ind w:firstLine="0"/>
              <w:rPr>
                <w:rFonts w:ascii="Times New Roman" w:hAnsi="Times New Roman"/>
              </w:rPr>
            </w:pPr>
            <w:r w:rsidRPr="004631E8">
              <w:rPr>
                <w:rFonts w:ascii="Times New Roman" w:hAnsi="Times New Roman"/>
                <w:lang w:eastAsia="en-US"/>
              </w:rPr>
              <w:t>Удельный вес  преступлений в сфере незаконного оборота наркотиков в общем количестве преступлений</w:t>
            </w:r>
          </w:p>
        </w:tc>
        <w:tc>
          <w:tcPr>
            <w:tcW w:w="1113" w:type="dxa"/>
          </w:tcPr>
          <w:p w:rsidR="00F24178" w:rsidRPr="00B354A6" w:rsidRDefault="00F24178" w:rsidP="004631E8">
            <w:pPr>
              <w:ind w:firstLine="0"/>
              <w:jc w:val="center"/>
              <w:rPr>
                <w:rFonts w:ascii="Times New Roman" w:hAnsi="Times New Roman"/>
              </w:rPr>
            </w:pPr>
            <w:r>
              <w:rPr>
                <w:rFonts w:ascii="Times New Roman" w:hAnsi="Times New Roman"/>
              </w:rPr>
              <w:t>процент</w:t>
            </w:r>
          </w:p>
        </w:tc>
        <w:tc>
          <w:tcPr>
            <w:tcW w:w="1025" w:type="dxa"/>
          </w:tcPr>
          <w:p w:rsidR="00F24178" w:rsidRPr="00B354A6" w:rsidRDefault="00F24178" w:rsidP="004631E8">
            <w:pPr>
              <w:ind w:firstLine="0"/>
              <w:jc w:val="center"/>
              <w:rPr>
                <w:rFonts w:ascii="Times New Roman" w:hAnsi="Times New Roman"/>
              </w:rPr>
            </w:pPr>
            <w:r>
              <w:rPr>
                <w:rFonts w:ascii="Times New Roman" w:hAnsi="Times New Roman"/>
              </w:rPr>
              <w:t>15</w:t>
            </w:r>
          </w:p>
        </w:tc>
        <w:tc>
          <w:tcPr>
            <w:tcW w:w="1026" w:type="dxa"/>
          </w:tcPr>
          <w:p w:rsidR="00F24178" w:rsidRPr="00B354A6" w:rsidRDefault="00F24178" w:rsidP="004631E8">
            <w:pPr>
              <w:ind w:firstLine="0"/>
              <w:jc w:val="center"/>
              <w:rPr>
                <w:rFonts w:ascii="Times New Roman" w:hAnsi="Times New Roman"/>
              </w:rPr>
            </w:pPr>
            <w:r>
              <w:rPr>
                <w:rFonts w:ascii="Times New Roman" w:hAnsi="Times New Roman"/>
              </w:rPr>
              <w:t>14</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13</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12</w:t>
            </w:r>
          </w:p>
        </w:tc>
        <w:tc>
          <w:tcPr>
            <w:tcW w:w="1027" w:type="dxa"/>
          </w:tcPr>
          <w:p w:rsidR="00F24178" w:rsidRPr="00B354A6" w:rsidRDefault="00F24178" w:rsidP="004631E8">
            <w:pPr>
              <w:ind w:firstLine="0"/>
              <w:jc w:val="center"/>
              <w:rPr>
                <w:rFonts w:ascii="Times New Roman" w:hAnsi="Times New Roman"/>
              </w:rPr>
            </w:pPr>
            <w:r>
              <w:rPr>
                <w:rFonts w:ascii="Times New Roman" w:hAnsi="Times New Roman"/>
              </w:rPr>
              <w:t>11</w:t>
            </w:r>
          </w:p>
        </w:tc>
        <w:tc>
          <w:tcPr>
            <w:tcW w:w="1249" w:type="dxa"/>
            <w:vMerge/>
          </w:tcPr>
          <w:p w:rsidR="00F24178" w:rsidRPr="00B354A6" w:rsidRDefault="00F24178" w:rsidP="004631E8">
            <w:pPr>
              <w:ind w:firstLine="0"/>
              <w:jc w:val="center"/>
              <w:rPr>
                <w:rFonts w:ascii="Times New Roman" w:hAnsi="Times New Roman"/>
              </w:rPr>
            </w:pPr>
          </w:p>
        </w:tc>
      </w:tr>
      <w:tr w:rsidR="00F24178" w:rsidRPr="00B354A6" w:rsidTr="00120A45">
        <w:trPr>
          <w:trHeight w:val="3470"/>
        </w:trPr>
        <w:tc>
          <w:tcPr>
            <w:tcW w:w="709" w:type="dxa"/>
          </w:tcPr>
          <w:p w:rsidR="00F24178" w:rsidRPr="00B354A6" w:rsidRDefault="00F24178" w:rsidP="004631E8">
            <w:pPr>
              <w:ind w:firstLine="0"/>
              <w:jc w:val="center"/>
              <w:rPr>
                <w:rFonts w:ascii="Times New Roman" w:hAnsi="Times New Roman"/>
              </w:rPr>
            </w:pPr>
            <w:r>
              <w:rPr>
                <w:rFonts w:ascii="Times New Roman" w:hAnsi="Times New Roman"/>
              </w:rPr>
              <w:t>20.</w:t>
            </w:r>
          </w:p>
        </w:tc>
        <w:tc>
          <w:tcPr>
            <w:tcW w:w="2111" w:type="dxa"/>
          </w:tcPr>
          <w:p w:rsidR="00F24178" w:rsidRPr="00B354A6" w:rsidRDefault="00120A45" w:rsidP="00120A45">
            <w:pPr>
              <w:ind w:firstLine="0"/>
              <w:rPr>
                <w:rFonts w:ascii="Times New Roman" w:hAnsi="Times New Roman"/>
              </w:rPr>
            </w:pPr>
            <w:r w:rsidRPr="004631E8">
              <w:rPr>
                <w:rFonts w:ascii="Times New Roman" w:hAnsi="Times New Roman"/>
                <w:lang w:eastAsia="en-US"/>
              </w:rPr>
              <w:t>Удельный вес преступлений и правонарушений, совершенных в состоянии алкогольного опьянения</w:t>
            </w:r>
          </w:p>
        </w:tc>
        <w:tc>
          <w:tcPr>
            <w:tcW w:w="1113" w:type="dxa"/>
          </w:tcPr>
          <w:p w:rsidR="00F24178" w:rsidRPr="00B354A6" w:rsidRDefault="00120A45" w:rsidP="004631E8">
            <w:pPr>
              <w:ind w:firstLine="0"/>
              <w:jc w:val="center"/>
              <w:rPr>
                <w:rFonts w:ascii="Times New Roman" w:hAnsi="Times New Roman"/>
              </w:rPr>
            </w:pPr>
            <w:r>
              <w:rPr>
                <w:rFonts w:ascii="Times New Roman" w:hAnsi="Times New Roman"/>
              </w:rPr>
              <w:t>процент</w:t>
            </w:r>
          </w:p>
        </w:tc>
        <w:tc>
          <w:tcPr>
            <w:tcW w:w="1025" w:type="dxa"/>
          </w:tcPr>
          <w:p w:rsidR="00F24178" w:rsidRPr="00B354A6" w:rsidRDefault="00120A45" w:rsidP="004631E8">
            <w:pPr>
              <w:ind w:firstLine="0"/>
              <w:jc w:val="center"/>
              <w:rPr>
                <w:rFonts w:ascii="Times New Roman" w:hAnsi="Times New Roman"/>
              </w:rPr>
            </w:pPr>
            <w:r>
              <w:rPr>
                <w:rFonts w:ascii="Times New Roman" w:hAnsi="Times New Roman"/>
              </w:rPr>
              <w:t>31</w:t>
            </w:r>
          </w:p>
        </w:tc>
        <w:tc>
          <w:tcPr>
            <w:tcW w:w="1026" w:type="dxa"/>
          </w:tcPr>
          <w:p w:rsidR="00F24178" w:rsidRPr="00B354A6" w:rsidRDefault="00120A45" w:rsidP="004631E8">
            <w:pPr>
              <w:ind w:firstLine="0"/>
              <w:jc w:val="center"/>
              <w:rPr>
                <w:rFonts w:ascii="Times New Roman" w:hAnsi="Times New Roman"/>
              </w:rPr>
            </w:pPr>
            <w:r>
              <w:rPr>
                <w:rFonts w:ascii="Times New Roman" w:hAnsi="Times New Roman"/>
              </w:rPr>
              <w:t>30</w:t>
            </w:r>
          </w:p>
        </w:tc>
        <w:tc>
          <w:tcPr>
            <w:tcW w:w="1027" w:type="dxa"/>
          </w:tcPr>
          <w:p w:rsidR="00F24178" w:rsidRPr="00B354A6" w:rsidRDefault="00120A45" w:rsidP="004631E8">
            <w:pPr>
              <w:ind w:firstLine="0"/>
              <w:jc w:val="center"/>
              <w:rPr>
                <w:rFonts w:ascii="Times New Roman" w:hAnsi="Times New Roman"/>
              </w:rPr>
            </w:pPr>
            <w:r>
              <w:rPr>
                <w:rFonts w:ascii="Times New Roman" w:hAnsi="Times New Roman"/>
              </w:rPr>
              <w:t>29</w:t>
            </w:r>
          </w:p>
        </w:tc>
        <w:tc>
          <w:tcPr>
            <w:tcW w:w="1027" w:type="dxa"/>
          </w:tcPr>
          <w:p w:rsidR="00F24178" w:rsidRPr="00B354A6" w:rsidRDefault="00120A45" w:rsidP="004631E8">
            <w:pPr>
              <w:ind w:firstLine="0"/>
              <w:jc w:val="center"/>
              <w:rPr>
                <w:rFonts w:ascii="Times New Roman" w:hAnsi="Times New Roman"/>
              </w:rPr>
            </w:pPr>
            <w:r>
              <w:rPr>
                <w:rFonts w:ascii="Times New Roman" w:hAnsi="Times New Roman"/>
              </w:rPr>
              <w:t>28</w:t>
            </w:r>
          </w:p>
        </w:tc>
        <w:tc>
          <w:tcPr>
            <w:tcW w:w="1027" w:type="dxa"/>
          </w:tcPr>
          <w:p w:rsidR="00F24178" w:rsidRPr="00B354A6" w:rsidRDefault="00120A45" w:rsidP="004631E8">
            <w:pPr>
              <w:ind w:firstLine="0"/>
              <w:jc w:val="center"/>
              <w:rPr>
                <w:rFonts w:ascii="Times New Roman" w:hAnsi="Times New Roman"/>
              </w:rPr>
            </w:pPr>
            <w:r>
              <w:rPr>
                <w:rFonts w:ascii="Times New Roman" w:hAnsi="Times New Roman"/>
              </w:rPr>
              <w:t>27</w:t>
            </w:r>
          </w:p>
        </w:tc>
        <w:tc>
          <w:tcPr>
            <w:tcW w:w="1249" w:type="dxa"/>
          </w:tcPr>
          <w:p w:rsidR="00F24178" w:rsidRPr="00B354A6" w:rsidRDefault="00120A45"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120A45" w:rsidRPr="00B354A6" w:rsidTr="00B713D6">
        <w:tc>
          <w:tcPr>
            <w:tcW w:w="709" w:type="dxa"/>
          </w:tcPr>
          <w:p w:rsidR="00120A45" w:rsidRPr="00B354A6" w:rsidRDefault="00120A45" w:rsidP="004631E8">
            <w:pPr>
              <w:ind w:firstLine="0"/>
              <w:jc w:val="center"/>
              <w:rPr>
                <w:rFonts w:ascii="Times New Roman" w:hAnsi="Times New Roman"/>
              </w:rPr>
            </w:pPr>
            <w:r>
              <w:rPr>
                <w:rFonts w:ascii="Times New Roman" w:hAnsi="Times New Roman"/>
              </w:rPr>
              <w:t>21.</w:t>
            </w:r>
          </w:p>
        </w:tc>
        <w:tc>
          <w:tcPr>
            <w:tcW w:w="9605" w:type="dxa"/>
            <w:gridSpan w:val="8"/>
          </w:tcPr>
          <w:p w:rsidR="00120A45" w:rsidRPr="004631E8" w:rsidRDefault="00120A45" w:rsidP="00120A45">
            <w:pPr>
              <w:ind w:firstLine="0"/>
              <w:rPr>
                <w:rFonts w:ascii="Times New Roman" w:hAnsi="Times New Roman"/>
                <w:lang w:eastAsia="en-US"/>
              </w:rPr>
            </w:pPr>
            <w:r w:rsidRPr="004631E8">
              <w:rPr>
                <w:rFonts w:ascii="Times New Roman" w:hAnsi="Times New Roman"/>
                <w:lang w:eastAsia="en-US"/>
              </w:rPr>
              <w:t xml:space="preserve">Задача 2.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4631E8">
              <w:rPr>
                <w:rFonts w:ascii="Times New Roman" w:hAnsi="Times New Roman"/>
                <w:lang w:eastAsia="en-US"/>
              </w:rPr>
              <w:t>прекурсоров</w:t>
            </w:r>
            <w:proofErr w:type="spellEnd"/>
            <w:r w:rsidRPr="004631E8">
              <w:rPr>
                <w:rFonts w:ascii="Times New Roman" w:hAnsi="Times New Roman"/>
                <w:lang w:eastAsia="en-US"/>
              </w:rPr>
              <w:t>;</w:t>
            </w:r>
          </w:p>
          <w:p w:rsidR="00120A45" w:rsidRPr="00B354A6" w:rsidRDefault="00120A45" w:rsidP="004631E8">
            <w:pPr>
              <w:ind w:firstLine="0"/>
              <w:jc w:val="center"/>
              <w:rPr>
                <w:rFonts w:ascii="Times New Roman" w:hAnsi="Times New Roman"/>
              </w:rPr>
            </w:pPr>
          </w:p>
        </w:tc>
      </w:tr>
      <w:tr w:rsidR="00F24178" w:rsidRPr="00B354A6" w:rsidTr="00B354A6">
        <w:tc>
          <w:tcPr>
            <w:tcW w:w="709" w:type="dxa"/>
          </w:tcPr>
          <w:p w:rsidR="00F24178" w:rsidRPr="00B354A6" w:rsidRDefault="00120A45" w:rsidP="004631E8">
            <w:pPr>
              <w:ind w:firstLine="0"/>
              <w:jc w:val="center"/>
              <w:rPr>
                <w:rFonts w:ascii="Times New Roman" w:hAnsi="Times New Roman"/>
              </w:rPr>
            </w:pPr>
            <w:r>
              <w:rPr>
                <w:rFonts w:ascii="Times New Roman" w:hAnsi="Times New Roman"/>
              </w:rPr>
              <w:t>22.</w:t>
            </w:r>
          </w:p>
        </w:tc>
        <w:tc>
          <w:tcPr>
            <w:tcW w:w="2111" w:type="dxa"/>
          </w:tcPr>
          <w:p w:rsidR="00F24178" w:rsidRPr="00B354A6" w:rsidRDefault="00120A45" w:rsidP="00120A45">
            <w:pPr>
              <w:ind w:firstLine="0"/>
              <w:rPr>
                <w:rFonts w:ascii="Times New Roman" w:hAnsi="Times New Roman"/>
              </w:rPr>
            </w:pPr>
            <w:r w:rsidRPr="004631E8">
              <w:rPr>
                <w:rFonts w:ascii="Times New Roman" w:hAnsi="Times New Roman"/>
                <w:lang w:eastAsia="en-US"/>
              </w:rPr>
              <w:t>Количество  материалов антинаркотической профилактической направленности, ежегодно публикуемых в СМИ</w:t>
            </w:r>
          </w:p>
        </w:tc>
        <w:tc>
          <w:tcPr>
            <w:tcW w:w="1113" w:type="dxa"/>
          </w:tcPr>
          <w:p w:rsidR="00F24178" w:rsidRPr="00B354A6" w:rsidRDefault="00120A45" w:rsidP="004631E8">
            <w:pPr>
              <w:ind w:firstLine="0"/>
              <w:jc w:val="center"/>
              <w:rPr>
                <w:rFonts w:ascii="Times New Roman" w:hAnsi="Times New Roman"/>
              </w:rPr>
            </w:pPr>
            <w:r>
              <w:rPr>
                <w:rFonts w:ascii="Times New Roman" w:hAnsi="Times New Roman"/>
              </w:rPr>
              <w:t>единиц</w:t>
            </w:r>
          </w:p>
        </w:tc>
        <w:tc>
          <w:tcPr>
            <w:tcW w:w="1025" w:type="dxa"/>
          </w:tcPr>
          <w:p w:rsidR="00F24178" w:rsidRPr="00B354A6" w:rsidRDefault="00B4255F" w:rsidP="004631E8">
            <w:pPr>
              <w:ind w:firstLine="0"/>
              <w:jc w:val="center"/>
              <w:rPr>
                <w:rFonts w:ascii="Times New Roman" w:hAnsi="Times New Roman"/>
              </w:rPr>
            </w:pPr>
            <w:r>
              <w:rPr>
                <w:rFonts w:ascii="Times New Roman" w:hAnsi="Times New Roman"/>
              </w:rPr>
              <w:t>-</w:t>
            </w:r>
          </w:p>
        </w:tc>
        <w:tc>
          <w:tcPr>
            <w:tcW w:w="1026" w:type="dxa"/>
          </w:tcPr>
          <w:p w:rsidR="00F24178" w:rsidRPr="00B354A6" w:rsidRDefault="00B4255F" w:rsidP="004631E8">
            <w:pPr>
              <w:ind w:firstLine="0"/>
              <w:jc w:val="center"/>
              <w:rPr>
                <w:rFonts w:ascii="Times New Roman" w:hAnsi="Times New Roman"/>
              </w:rPr>
            </w:pPr>
            <w:r>
              <w:rPr>
                <w:rFonts w:ascii="Times New Roman" w:hAnsi="Times New Roman"/>
              </w:rPr>
              <w:t>8</w:t>
            </w:r>
          </w:p>
        </w:tc>
        <w:tc>
          <w:tcPr>
            <w:tcW w:w="1027" w:type="dxa"/>
          </w:tcPr>
          <w:p w:rsidR="00F24178" w:rsidRPr="00B354A6" w:rsidRDefault="00120A45" w:rsidP="004631E8">
            <w:pPr>
              <w:ind w:firstLine="0"/>
              <w:jc w:val="center"/>
              <w:rPr>
                <w:rFonts w:ascii="Times New Roman" w:hAnsi="Times New Roman"/>
              </w:rPr>
            </w:pPr>
            <w:r>
              <w:rPr>
                <w:rFonts w:ascii="Times New Roman" w:hAnsi="Times New Roman"/>
              </w:rPr>
              <w:t>10</w:t>
            </w:r>
          </w:p>
        </w:tc>
        <w:tc>
          <w:tcPr>
            <w:tcW w:w="1027" w:type="dxa"/>
          </w:tcPr>
          <w:p w:rsidR="00F24178" w:rsidRPr="00B354A6" w:rsidRDefault="00120A45" w:rsidP="004631E8">
            <w:pPr>
              <w:ind w:firstLine="0"/>
              <w:jc w:val="center"/>
              <w:rPr>
                <w:rFonts w:ascii="Times New Roman" w:hAnsi="Times New Roman"/>
              </w:rPr>
            </w:pPr>
            <w:r>
              <w:rPr>
                <w:rFonts w:ascii="Times New Roman" w:hAnsi="Times New Roman"/>
              </w:rPr>
              <w:t>11</w:t>
            </w:r>
          </w:p>
        </w:tc>
        <w:tc>
          <w:tcPr>
            <w:tcW w:w="1027" w:type="dxa"/>
          </w:tcPr>
          <w:p w:rsidR="00F24178" w:rsidRPr="00B354A6" w:rsidRDefault="00120A45" w:rsidP="004631E8">
            <w:pPr>
              <w:ind w:firstLine="0"/>
              <w:jc w:val="center"/>
              <w:rPr>
                <w:rFonts w:ascii="Times New Roman" w:hAnsi="Times New Roman"/>
              </w:rPr>
            </w:pPr>
            <w:r>
              <w:rPr>
                <w:rFonts w:ascii="Times New Roman" w:hAnsi="Times New Roman"/>
              </w:rPr>
              <w:t>11</w:t>
            </w:r>
          </w:p>
        </w:tc>
        <w:tc>
          <w:tcPr>
            <w:tcW w:w="1249" w:type="dxa"/>
          </w:tcPr>
          <w:p w:rsidR="00120A45" w:rsidRPr="004631E8" w:rsidRDefault="00373C1D" w:rsidP="00120A45">
            <w:pPr>
              <w:spacing w:before="200"/>
              <w:ind w:firstLine="0"/>
              <w:rPr>
                <w:rFonts w:ascii="Times New Roman" w:hAnsi="Times New Roman"/>
                <w:lang w:eastAsia="en-US"/>
              </w:rPr>
            </w:pPr>
            <w:hyperlink r:id="rId10" w:history="1">
              <w:r w:rsidR="00120A45" w:rsidRPr="004631E8">
                <w:rPr>
                  <w:rStyle w:val="a3"/>
                  <w:rFonts w:ascii="Times New Roman" w:hAnsi="Times New Roman"/>
                  <w:lang w:eastAsia="en-US"/>
                </w:rPr>
                <w:t>Стратегия</w:t>
              </w:r>
            </w:hyperlink>
            <w:r w:rsidR="00120A45" w:rsidRPr="004631E8">
              <w:rPr>
                <w:rFonts w:ascii="Times New Roman" w:hAnsi="Times New Roman"/>
                <w:lang w:eastAsia="en-US"/>
              </w:rPr>
              <w:t xml:space="preserve"> государственной антинаркотической политики Российской Федерации до 2020 </w:t>
            </w:r>
            <w:r w:rsidR="00120A45" w:rsidRPr="004631E8">
              <w:rPr>
                <w:rFonts w:ascii="Times New Roman" w:hAnsi="Times New Roman"/>
                <w:lang w:eastAsia="en-US"/>
              </w:rPr>
              <w:lastRenderedPageBreak/>
              <w:t>года, утвержденная Указом Президента Российской Федерации 9 июня 2010 г. N 690</w:t>
            </w:r>
          </w:p>
          <w:p w:rsidR="00F24178" w:rsidRPr="00B354A6" w:rsidRDefault="00F24178" w:rsidP="004631E8">
            <w:pPr>
              <w:ind w:firstLine="0"/>
              <w:jc w:val="center"/>
              <w:rPr>
                <w:rFonts w:ascii="Times New Roman" w:hAnsi="Times New Roman"/>
              </w:rPr>
            </w:pPr>
          </w:p>
        </w:tc>
      </w:tr>
      <w:tr w:rsidR="00120A45" w:rsidRPr="00B354A6" w:rsidTr="00B713D6">
        <w:tc>
          <w:tcPr>
            <w:tcW w:w="709" w:type="dxa"/>
          </w:tcPr>
          <w:p w:rsidR="00120A45" w:rsidRPr="00B354A6" w:rsidRDefault="00120A45" w:rsidP="004631E8">
            <w:pPr>
              <w:ind w:firstLine="0"/>
              <w:jc w:val="center"/>
              <w:rPr>
                <w:rFonts w:ascii="Times New Roman" w:hAnsi="Times New Roman"/>
              </w:rPr>
            </w:pPr>
            <w:r>
              <w:rPr>
                <w:rFonts w:ascii="Times New Roman" w:hAnsi="Times New Roman"/>
              </w:rPr>
              <w:lastRenderedPageBreak/>
              <w:t>23.</w:t>
            </w:r>
          </w:p>
        </w:tc>
        <w:tc>
          <w:tcPr>
            <w:tcW w:w="9605" w:type="dxa"/>
            <w:gridSpan w:val="8"/>
          </w:tcPr>
          <w:p w:rsidR="00120A45" w:rsidRPr="00B354A6" w:rsidRDefault="00120A45" w:rsidP="004631E8">
            <w:pPr>
              <w:ind w:firstLine="0"/>
              <w:jc w:val="center"/>
              <w:rPr>
                <w:rFonts w:ascii="Times New Roman" w:hAnsi="Times New Roman"/>
              </w:rPr>
            </w:pPr>
            <w:r w:rsidRPr="004631E8">
              <w:rPr>
                <w:rFonts w:ascii="Times New Roman" w:hAnsi="Times New Roman"/>
                <w:lang w:eastAsia="en-US"/>
              </w:rPr>
              <w:t>Цель 3. Снижение роста правонарушений и преступлений, совершаемых несовершеннолетними гражданами</w:t>
            </w:r>
          </w:p>
        </w:tc>
      </w:tr>
      <w:tr w:rsidR="00120A45" w:rsidRPr="00B354A6" w:rsidTr="00B713D6">
        <w:tc>
          <w:tcPr>
            <w:tcW w:w="709" w:type="dxa"/>
          </w:tcPr>
          <w:p w:rsidR="00120A45" w:rsidRPr="00B354A6" w:rsidRDefault="00120A45" w:rsidP="004631E8">
            <w:pPr>
              <w:ind w:firstLine="0"/>
              <w:jc w:val="center"/>
              <w:rPr>
                <w:rFonts w:ascii="Times New Roman" w:hAnsi="Times New Roman"/>
              </w:rPr>
            </w:pPr>
            <w:r>
              <w:rPr>
                <w:rFonts w:ascii="Times New Roman" w:hAnsi="Times New Roman"/>
              </w:rPr>
              <w:t>24.</w:t>
            </w:r>
          </w:p>
        </w:tc>
        <w:tc>
          <w:tcPr>
            <w:tcW w:w="9605" w:type="dxa"/>
            <w:gridSpan w:val="8"/>
          </w:tcPr>
          <w:p w:rsidR="00120A45" w:rsidRPr="00B354A6" w:rsidRDefault="00120A45" w:rsidP="00120A45">
            <w:pPr>
              <w:ind w:firstLine="0"/>
              <w:rPr>
                <w:rFonts w:ascii="Times New Roman" w:hAnsi="Times New Roman"/>
              </w:rPr>
            </w:pPr>
            <w:r w:rsidRPr="004631E8">
              <w:rPr>
                <w:rFonts w:ascii="Times New Roman" w:hAnsi="Times New Roman"/>
                <w:lang w:eastAsia="en-US"/>
              </w:rPr>
              <w:t>Задача 1. Профилактика подростковой преступности</w:t>
            </w:r>
          </w:p>
        </w:tc>
      </w:tr>
      <w:tr w:rsidR="00120A45" w:rsidRPr="00B354A6" w:rsidTr="00B354A6">
        <w:tc>
          <w:tcPr>
            <w:tcW w:w="709" w:type="dxa"/>
          </w:tcPr>
          <w:p w:rsidR="00120A45" w:rsidRPr="00B354A6" w:rsidRDefault="00120A45" w:rsidP="004631E8">
            <w:pPr>
              <w:ind w:firstLine="0"/>
              <w:jc w:val="center"/>
              <w:rPr>
                <w:rFonts w:ascii="Times New Roman" w:hAnsi="Times New Roman"/>
              </w:rPr>
            </w:pPr>
            <w:r>
              <w:rPr>
                <w:rFonts w:ascii="Times New Roman" w:hAnsi="Times New Roman"/>
              </w:rPr>
              <w:t>25.</w:t>
            </w:r>
          </w:p>
        </w:tc>
        <w:tc>
          <w:tcPr>
            <w:tcW w:w="2111" w:type="dxa"/>
          </w:tcPr>
          <w:p w:rsidR="00120A45" w:rsidRPr="00B354A6" w:rsidRDefault="00120A45" w:rsidP="00120A45">
            <w:pPr>
              <w:ind w:firstLine="0"/>
              <w:rPr>
                <w:rFonts w:ascii="Times New Roman" w:hAnsi="Times New Roman"/>
              </w:rPr>
            </w:pPr>
            <w:r w:rsidRPr="004631E8">
              <w:rPr>
                <w:rFonts w:ascii="Times New Roman" w:hAnsi="Times New Roman"/>
                <w:lang w:eastAsia="en-US"/>
              </w:rPr>
              <w:t>Удельный вес преступлений, совершенных несовершеннолетними, от общего количества преступлений</w:t>
            </w:r>
          </w:p>
        </w:tc>
        <w:tc>
          <w:tcPr>
            <w:tcW w:w="1113" w:type="dxa"/>
          </w:tcPr>
          <w:p w:rsidR="00120A45" w:rsidRPr="00B354A6" w:rsidRDefault="00120A45" w:rsidP="004631E8">
            <w:pPr>
              <w:ind w:firstLine="0"/>
              <w:jc w:val="center"/>
              <w:rPr>
                <w:rFonts w:ascii="Times New Roman" w:hAnsi="Times New Roman"/>
              </w:rPr>
            </w:pPr>
            <w:r>
              <w:rPr>
                <w:rFonts w:ascii="Times New Roman" w:hAnsi="Times New Roman"/>
              </w:rPr>
              <w:t>процент</w:t>
            </w:r>
          </w:p>
        </w:tc>
        <w:tc>
          <w:tcPr>
            <w:tcW w:w="1025" w:type="dxa"/>
          </w:tcPr>
          <w:p w:rsidR="00120A45" w:rsidRPr="00B354A6" w:rsidRDefault="00120A45" w:rsidP="004631E8">
            <w:pPr>
              <w:ind w:firstLine="0"/>
              <w:jc w:val="center"/>
              <w:rPr>
                <w:rFonts w:ascii="Times New Roman" w:hAnsi="Times New Roman"/>
              </w:rPr>
            </w:pPr>
            <w:r>
              <w:rPr>
                <w:rFonts w:ascii="Times New Roman" w:hAnsi="Times New Roman"/>
              </w:rPr>
              <w:t>4</w:t>
            </w:r>
          </w:p>
        </w:tc>
        <w:tc>
          <w:tcPr>
            <w:tcW w:w="1026" w:type="dxa"/>
          </w:tcPr>
          <w:p w:rsidR="00120A45" w:rsidRPr="00B354A6" w:rsidRDefault="00120A45" w:rsidP="004631E8">
            <w:pPr>
              <w:ind w:firstLine="0"/>
              <w:jc w:val="center"/>
              <w:rPr>
                <w:rFonts w:ascii="Times New Roman" w:hAnsi="Times New Roman"/>
              </w:rPr>
            </w:pPr>
            <w:r>
              <w:rPr>
                <w:rFonts w:ascii="Times New Roman" w:hAnsi="Times New Roman"/>
              </w:rPr>
              <w:t>4</w:t>
            </w:r>
          </w:p>
        </w:tc>
        <w:tc>
          <w:tcPr>
            <w:tcW w:w="1027" w:type="dxa"/>
          </w:tcPr>
          <w:p w:rsidR="00120A45" w:rsidRPr="00B354A6" w:rsidRDefault="00120A45" w:rsidP="004631E8">
            <w:pPr>
              <w:ind w:firstLine="0"/>
              <w:jc w:val="center"/>
              <w:rPr>
                <w:rFonts w:ascii="Times New Roman" w:hAnsi="Times New Roman"/>
              </w:rPr>
            </w:pPr>
            <w:r>
              <w:rPr>
                <w:rFonts w:ascii="Times New Roman" w:hAnsi="Times New Roman"/>
              </w:rPr>
              <w:t>3</w:t>
            </w:r>
          </w:p>
        </w:tc>
        <w:tc>
          <w:tcPr>
            <w:tcW w:w="1027" w:type="dxa"/>
          </w:tcPr>
          <w:p w:rsidR="00120A45" w:rsidRPr="00B354A6" w:rsidRDefault="00120A45" w:rsidP="004631E8">
            <w:pPr>
              <w:ind w:firstLine="0"/>
              <w:jc w:val="center"/>
              <w:rPr>
                <w:rFonts w:ascii="Times New Roman" w:hAnsi="Times New Roman"/>
              </w:rPr>
            </w:pPr>
            <w:r>
              <w:rPr>
                <w:rFonts w:ascii="Times New Roman" w:hAnsi="Times New Roman"/>
              </w:rPr>
              <w:t>2</w:t>
            </w:r>
          </w:p>
        </w:tc>
        <w:tc>
          <w:tcPr>
            <w:tcW w:w="1027" w:type="dxa"/>
          </w:tcPr>
          <w:p w:rsidR="00120A45" w:rsidRPr="00B354A6" w:rsidRDefault="00120A45" w:rsidP="004631E8">
            <w:pPr>
              <w:ind w:firstLine="0"/>
              <w:jc w:val="center"/>
              <w:rPr>
                <w:rFonts w:ascii="Times New Roman" w:hAnsi="Times New Roman"/>
              </w:rPr>
            </w:pPr>
            <w:r>
              <w:rPr>
                <w:rFonts w:ascii="Times New Roman" w:hAnsi="Times New Roman"/>
              </w:rPr>
              <w:t>2</w:t>
            </w:r>
          </w:p>
        </w:tc>
        <w:tc>
          <w:tcPr>
            <w:tcW w:w="1249" w:type="dxa"/>
            <w:vMerge w:val="restart"/>
          </w:tcPr>
          <w:p w:rsidR="00120A45" w:rsidRPr="00B354A6" w:rsidRDefault="00120A45" w:rsidP="004631E8">
            <w:pPr>
              <w:ind w:firstLine="0"/>
              <w:jc w:val="center"/>
              <w:rPr>
                <w:rFonts w:ascii="Times New Roman" w:hAnsi="Times New Roman"/>
              </w:rPr>
            </w:pPr>
            <w:r w:rsidRPr="004631E8">
              <w:rPr>
                <w:rFonts w:ascii="Times New Roman" w:hAnsi="Times New Roman"/>
                <w:lang w:eastAsia="en-US"/>
              </w:rPr>
              <w:t xml:space="preserve">Федеральный </w:t>
            </w:r>
            <w:hyperlink r:id="rId11"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r w:rsidR="00120A45" w:rsidRPr="00B354A6" w:rsidTr="00B354A6">
        <w:tc>
          <w:tcPr>
            <w:tcW w:w="709" w:type="dxa"/>
          </w:tcPr>
          <w:p w:rsidR="00120A45" w:rsidRPr="00B354A6" w:rsidRDefault="00120A45" w:rsidP="004631E8">
            <w:pPr>
              <w:ind w:firstLine="0"/>
              <w:jc w:val="center"/>
              <w:rPr>
                <w:rFonts w:ascii="Times New Roman" w:hAnsi="Times New Roman"/>
              </w:rPr>
            </w:pPr>
            <w:r>
              <w:rPr>
                <w:rFonts w:ascii="Times New Roman" w:hAnsi="Times New Roman"/>
              </w:rPr>
              <w:t>26.</w:t>
            </w:r>
          </w:p>
        </w:tc>
        <w:tc>
          <w:tcPr>
            <w:tcW w:w="2111" w:type="dxa"/>
          </w:tcPr>
          <w:p w:rsidR="00120A45" w:rsidRPr="00B354A6" w:rsidRDefault="00120A45" w:rsidP="00120A45">
            <w:pPr>
              <w:ind w:firstLine="0"/>
              <w:rPr>
                <w:rFonts w:ascii="Times New Roman" w:hAnsi="Times New Roman"/>
              </w:rPr>
            </w:pPr>
            <w:r w:rsidRPr="004631E8">
              <w:rPr>
                <w:rFonts w:ascii="Times New Roman" w:hAnsi="Times New Roman"/>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w:t>
            </w:r>
            <w:r w:rsidR="00B4255F">
              <w:rPr>
                <w:rFonts w:ascii="Times New Roman" w:hAnsi="Times New Roman"/>
                <w:lang w:eastAsia="en-US"/>
              </w:rPr>
              <w:t>о</w:t>
            </w:r>
            <w:r w:rsidRPr="004631E8">
              <w:rPr>
                <w:rFonts w:ascii="Times New Roman" w:hAnsi="Times New Roman"/>
                <w:lang w:eastAsia="en-US"/>
              </w:rPr>
              <w:t xml:space="preserve"> местам массового скопления молодежи, по улицам города и поселков, в семьи граждан и т.</w:t>
            </w:r>
          </w:p>
        </w:tc>
        <w:tc>
          <w:tcPr>
            <w:tcW w:w="1113" w:type="dxa"/>
          </w:tcPr>
          <w:p w:rsidR="00120A45" w:rsidRPr="00B354A6" w:rsidRDefault="00120A45" w:rsidP="004631E8">
            <w:pPr>
              <w:ind w:firstLine="0"/>
              <w:jc w:val="center"/>
              <w:rPr>
                <w:rFonts w:ascii="Times New Roman" w:hAnsi="Times New Roman"/>
              </w:rPr>
            </w:pPr>
            <w:r>
              <w:rPr>
                <w:rFonts w:ascii="Times New Roman" w:hAnsi="Times New Roman"/>
              </w:rPr>
              <w:t>единиц</w:t>
            </w:r>
          </w:p>
        </w:tc>
        <w:tc>
          <w:tcPr>
            <w:tcW w:w="1025" w:type="dxa"/>
          </w:tcPr>
          <w:p w:rsidR="00120A45" w:rsidRPr="00B354A6" w:rsidRDefault="00120A45" w:rsidP="004631E8">
            <w:pPr>
              <w:ind w:firstLine="0"/>
              <w:jc w:val="center"/>
              <w:rPr>
                <w:rFonts w:ascii="Times New Roman" w:hAnsi="Times New Roman"/>
              </w:rPr>
            </w:pPr>
            <w:r>
              <w:rPr>
                <w:rFonts w:ascii="Times New Roman" w:hAnsi="Times New Roman"/>
              </w:rPr>
              <w:t>120</w:t>
            </w:r>
          </w:p>
        </w:tc>
        <w:tc>
          <w:tcPr>
            <w:tcW w:w="1026" w:type="dxa"/>
          </w:tcPr>
          <w:p w:rsidR="00120A45" w:rsidRPr="00B354A6" w:rsidRDefault="00120A45" w:rsidP="004631E8">
            <w:pPr>
              <w:ind w:firstLine="0"/>
              <w:jc w:val="center"/>
              <w:rPr>
                <w:rFonts w:ascii="Times New Roman" w:hAnsi="Times New Roman"/>
              </w:rPr>
            </w:pPr>
            <w:r>
              <w:rPr>
                <w:rFonts w:ascii="Times New Roman" w:hAnsi="Times New Roman"/>
              </w:rPr>
              <w:t>125</w:t>
            </w:r>
          </w:p>
        </w:tc>
        <w:tc>
          <w:tcPr>
            <w:tcW w:w="1027" w:type="dxa"/>
          </w:tcPr>
          <w:p w:rsidR="00120A45" w:rsidRPr="00B354A6" w:rsidRDefault="00120A45" w:rsidP="004631E8">
            <w:pPr>
              <w:ind w:firstLine="0"/>
              <w:jc w:val="center"/>
              <w:rPr>
                <w:rFonts w:ascii="Times New Roman" w:hAnsi="Times New Roman"/>
              </w:rPr>
            </w:pPr>
            <w:r>
              <w:rPr>
                <w:rFonts w:ascii="Times New Roman" w:hAnsi="Times New Roman"/>
              </w:rPr>
              <w:t>125</w:t>
            </w:r>
          </w:p>
        </w:tc>
        <w:tc>
          <w:tcPr>
            <w:tcW w:w="1027" w:type="dxa"/>
          </w:tcPr>
          <w:p w:rsidR="00120A45" w:rsidRPr="00B354A6" w:rsidRDefault="00120A45" w:rsidP="004631E8">
            <w:pPr>
              <w:ind w:firstLine="0"/>
              <w:jc w:val="center"/>
              <w:rPr>
                <w:rFonts w:ascii="Times New Roman" w:hAnsi="Times New Roman"/>
              </w:rPr>
            </w:pPr>
            <w:r>
              <w:rPr>
                <w:rFonts w:ascii="Times New Roman" w:hAnsi="Times New Roman"/>
              </w:rPr>
              <w:t>127</w:t>
            </w:r>
          </w:p>
        </w:tc>
        <w:tc>
          <w:tcPr>
            <w:tcW w:w="1027" w:type="dxa"/>
          </w:tcPr>
          <w:p w:rsidR="00120A45" w:rsidRPr="00B354A6" w:rsidRDefault="00120A45" w:rsidP="004631E8">
            <w:pPr>
              <w:ind w:firstLine="0"/>
              <w:jc w:val="center"/>
              <w:rPr>
                <w:rFonts w:ascii="Times New Roman" w:hAnsi="Times New Roman"/>
              </w:rPr>
            </w:pPr>
            <w:r>
              <w:rPr>
                <w:rFonts w:ascii="Times New Roman" w:hAnsi="Times New Roman"/>
              </w:rPr>
              <w:t>129</w:t>
            </w:r>
          </w:p>
        </w:tc>
        <w:tc>
          <w:tcPr>
            <w:tcW w:w="1249" w:type="dxa"/>
            <w:vMerge/>
          </w:tcPr>
          <w:p w:rsidR="00120A45" w:rsidRPr="00B354A6" w:rsidRDefault="00120A45" w:rsidP="004631E8">
            <w:pPr>
              <w:ind w:firstLine="0"/>
              <w:jc w:val="center"/>
              <w:rPr>
                <w:rFonts w:ascii="Times New Roman" w:hAnsi="Times New Roman"/>
              </w:rPr>
            </w:pPr>
          </w:p>
        </w:tc>
      </w:tr>
      <w:tr w:rsidR="00120A45" w:rsidRPr="00B354A6" w:rsidTr="00B713D6">
        <w:tc>
          <w:tcPr>
            <w:tcW w:w="709" w:type="dxa"/>
          </w:tcPr>
          <w:p w:rsidR="00120A45" w:rsidRPr="00B354A6" w:rsidRDefault="00120A45" w:rsidP="004631E8">
            <w:pPr>
              <w:ind w:firstLine="0"/>
              <w:jc w:val="center"/>
              <w:rPr>
                <w:rFonts w:ascii="Times New Roman" w:hAnsi="Times New Roman"/>
              </w:rPr>
            </w:pPr>
            <w:r>
              <w:rPr>
                <w:rFonts w:ascii="Times New Roman" w:hAnsi="Times New Roman"/>
              </w:rPr>
              <w:t>27.</w:t>
            </w:r>
          </w:p>
        </w:tc>
        <w:tc>
          <w:tcPr>
            <w:tcW w:w="9605" w:type="dxa"/>
            <w:gridSpan w:val="8"/>
          </w:tcPr>
          <w:p w:rsidR="00120A45" w:rsidRPr="004631E8" w:rsidRDefault="00120A45" w:rsidP="00120A45">
            <w:pPr>
              <w:ind w:firstLine="0"/>
              <w:rPr>
                <w:rFonts w:ascii="Times New Roman" w:hAnsi="Times New Roman"/>
                <w:lang w:eastAsia="en-US"/>
              </w:rPr>
            </w:pPr>
            <w:r w:rsidRPr="004631E8">
              <w:rPr>
                <w:rFonts w:ascii="Times New Roman" w:hAnsi="Times New Roman"/>
                <w:lang w:eastAsia="en-US"/>
              </w:rPr>
              <w:t>Задача 2 Формирование у подростков и молодежи ценности  здорового и социально активного образа жизни</w:t>
            </w:r>
          </w:p>
          <w:p w:rsidR="00120A45" w:rsidRPr="00B354A6" w:rsidRDefault="00120A45" w:rsidP="004631E8">
            <w:pPr>
              <w:ind w:firstLine="0"/>
              <w:jc w:val="center"/>
              <w:rPr>
                <w:rFonts w:ascii="Times New Roman" w:hAnsi="Times New Roman"/>
              </w:rPr>
            </w:pPr>
          </w:p>
        </w:tc>
      </w:tr>
      <w:tr w:rsidR="00120A45" w:rsidRPr="00B354A6" w:rsidTr="00B354A6">
        <w:tc>
          <w:tcPr>
            <w:tcW w:w="709" w:type="dxa"/>
          </w:tcPr>
          <w:p w:rsidR="00120A45" w:rsidRPr="00B354A6" w:rsidRDefault="00120A45" w:rsidP="004631E8">
            <w:pPr>
              <w:ind w:firstLine="0"/>
              <w:jc w:val="center"/>
              <w:rPr>
                <w:rFonts w:ascii="Times New Roman" w:hAnsi="Times New Roman"/>
              </w:rPr>
            </w:pPr>
            <w:r>
              <w:rPr>
                <w:rFonts w:ascii="Times New Roman" w:hAnsi="Times New Roman"/>
              </w:rPr>
              <w:t>28.</w:t>
            </w:r>
          </w:p>
        </w:tc>
        <w:tc>
          <w:tcPr>
            <w:tcW w:w="2111" w:type="dxa"/>
          </w:tcPr>
          <w:p w:rsidR="00120A45" w:rsidRPr="00B354A6" w:rsidRDefault="00120A45" w:rsidP="00120A45">
            <w:pPr>
              <w:ind w:firstLine="0"/>
              <w:rPr>
                <w:rFonts w:ascii="Times New Roman" w:hAnsi="Times New Roman"/>
              </w:rPr>
            </w:pPr>
            <w:r>
              <w:rPr>
                <w:rFonts w:ascii="Times New Roman" w:hAnsi="Times New Roman"/>
                <w:lang w:eastAsia="en-US"/>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113" w:type="dxa"/>
          </w:tcPr>
          <w:p w:rsidR="00120A45" w:rsidRPr="00B354A6" w:rsidRDefault="00120A45" w:rsidP="004631E8">
            <w:pPr>
              <w:ind w:firstLine="0"/>
              <w:jc w:val="center"/>
              <w:rPr>
                <w:rFonts w:ascii="Times New Roman" w:hAnsi="Times New Roman"/>
              </w:rPr>
            </w:pPr>
            <w:r>
              <w:rPr>
                <w:rFonts w:ascii="Times New Roman" w:hAnsi="Times New Roman"/>
              </w:rPr>
              <w:t>процент</w:t>
            </w:r>
          </w:p>
        </w:tc>
        <w:tc>
          <w:tcPr>
            <w:tcW w:w="1025" w:type="dxa"/>
          </w:tcPr>
          <w:p w:rsidR="00120A45" w:rsidRPr="00B354A6" w:rsidRDefault="00B4255F" w:rsidP="004631E8">
            <w:pPr>
              <w:ind w:firstLine="0"/>
              <w:jc w:val="center"/>
              <w:rPr>
                <w:rFonts w:ascii="Times New Roman" w:hAnsi="Times New Roman"/>
              </w:rPr>
            </w:pPr>
            <w:r>
              <w:rPr>
                <w:rFonts w:ascii="Times New Roman" w:hAnsi="Times New Roman"/>
              </w:rPr>
              <w:t>-</w:t>
            </w:r>
          </w:p>
        </w:tc>
        <w:tc>
          <w:tcPr>
            <w:tcW w:w="1026" w:type="dxa"/>
          </w:tcPr>
          <w:p w:rsidR="00120A45" w:rsidRPr="00B354A6" w:rsidRDefault="00B4255F" w:rsidP="004631E8">
            <w:pPr>
              <w:ind w:firstLine="0"/>
              <w:jc w:val="center"/>
              <w:rPr>
                <w:rFonts w:ascii="Times New Roman" w:hAnsi="Times New Roman"/>
              </w:rPr>
            </w:pPr>
            <w:r>
              <w:rPr>
                <w:rFonts w:ascii="Times New Roman" w:hAnsi="Times New Roman"/>
              </w:rPr>
              <w:t>50</w:t>
            </w:r>
          </w:p>
        </w:tc>
        <w:tc>
          <w:tcPr>
            <w:tcW w:w="1027" w:type="dxa"/>
          </w:tcPr>
          <w:p w:rsidR="00120A45" w:rsidRPr="00B354A6" w:rsidRDefault="00B4255F" w:rsidP="004631E8">
            <w:pPr>
              <w:ind w:firstLine="0"/>
              <w:jc w:val="center"/>
              <w:rPr>
                <w:rFonts w:ascii="Times New Roman" w:hAnsi="Times New Roman"/>
              </w:rPr>
            </w:pPr>
            <w:r>
              <w:rPr>
                <w:rFonts w:ascii="Times New Roman" w:hAnsi="Times New Roman"/>
              </w:rPr>
              <w:t>55</w:t>
            </w:r>
          </w:p>
        </w:tc>
        <w:tc>
          <w:tcPr>
            <w:tcW w:w="1027" w:type="dxa"/>
          </w:tcPr>
          <w:p w:rsidR="00120A45" w:rsidRPr="00B354A6" w:rsidRDefault="00B4255F" w:rsidP="004631E8">
            <w:pPr>
              <w:ind w:firstLine="0"/>
              <w:jc w:val="center"/>
              <w:rPr>
                <w:rFonts w:ascii="Times New Roman" w:hAnsi="Times New Roman"/>
              </w:rPr>
            </w:pPr>
            <w:r>
              <w:rPr>
                <w:rFonts w:ascii="Times New Roman" w:hAnsi="Times New Roman"/>
              </w:rPr>
              <w:t>60</w:t>
            </w:r>
          </w:p>
        </w:tc>
        <w:tc>
          <w:tcPr>
            <w:tcW w:w="1027" w:type="dxa"/>
          </w:tcPr>
          <w:p w:rsidR="00120A45" w:rsidRPr="00B354A6" w:rsidRDefault="00B4255F" w:rsidP="004631E8">
            <w:pPr>
              <w:ind w:firstLine="0"/>
              <w:jc w:val="center"/>
              <w:rPr>
                <w:rFonts w:ascii="Times New Roman" w:hAnsi="Times New Roman"/>
              </w:rPr>
            </w:pPr>
            <w:r>
              <w:rPr>
                <w:rFonts w:ascii="Times New Roman" w:hAnsi="Times New Roman"/>
              </w:rPr>
              <w:t>60</w:t>
            </w:r>
          </w:p>
        </w:tc>
        <w:tc>
          <w:tcPr>
            <w:tcW w:w="1249" w:type="dxa"/>
          </w:tcPr>
          <w:p w:rsidR="00120A45" w:rsidRPr="00120A45" w:rsidRDefault="00120A45" w:rsidP="004631E8">
            <w:pPr>
              <w:ind w:firstLine="0"/>
              <w:jc w:val="center"/>
              <w:rPr>
                <w:rFonts w:ascii="Times New Roman" w:hAnsi="Times New Roman"/>
              </w:rPr>
            </w:pPr>
            <w:r w:rsidRPr="00120A45">
              <w:rPr>
                <w:rFonts w:ascii="Times New Roman" w:hAnsi="Times New Roman"/>
                <w:lang w:eastAsia="en-US"/>
              </w:rPr>
              <w:t xml:space="preserve">Федеральный </w:t>
            </w:r>
            <w:hyperlink r:id="rId12" w:history="1">
              <w:r w:rsidRPr="00120A45">
                <w:rPr>
                  <w:rStyle w:val="a3"/>
                  <w:rFonts w:ascii="Times New Roman" w:hAnsi="Times New Roman"/>
                  <w:lang w:eastAsia="en-US"/>
                </w:rPr>
                <w:t>закон</w:t>
              </w:r>
            </w:hyperlink>
            <w:r w:rsidRPr="00120A45">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bl>
    <w:p w:rsidR="004631E8" w:rsidRPr="00B354A6" w:rsidRDefault="004631E8" w:rsidP="004631E8">
      <w:pPr>
        <w:jc w:val="center"/>
        <w:rPr>
          <w:rFonts w:ascii="Times New Roman" w:hAnsi="Times New Roman"/>
        </w:rPr>
      </w:pPr>
      <w:r w:rsidRPr="00B354A6">
        <w:rPr>
          <w:rFonts w:ascii="Times New Roman" w:hAnsi="Times New Roman"/>
        </w:rPr>
        <w:t xml:space="preserve">   </w:t>
      </w:r>
    </w:p>
    <w:p w:rsidR="004631E8" w:rsidRDefault="004631E8" w:rsidP="004631E8">
      <w:pPr>
        <w:rPr>
          <w:rFonts w:ascii="Times New Roman" w:hAnsi="Times New Roman" w:cstheme="minorBidi"/>
          <w:sz w:val="24"/>
          <w:szCs w:val="24"/>
          <w:lang w:eastAsia="en-US"/>
        </w:rPr>
      </w:pPr>
    </w:p>
    <w:p w:rsidR="004631E8" w:rsidRPr="00373C1D" w:rsidRDefault="004631E8" w:rsidP="00373C1D">
      <w:pPr>
        <w:pStyle w:val="a7"/>
        <w:numPr>
          <w:ilvl w:val="0"/>
          <w:numId w:val="1"/>
        </w:numPr>
        <w:rPr>
          <w:rFonts w:ascii="Times New Roman" w:hAnsi="Times New Roman"/>
          <w:b/>
          <w:sz w:val="24"/>
          <w:szCs w:val="24"/>
        </w:rPr>
      </w:pPr>
      <w:r w:rsidRPr="00373C1D">
        <w:rPr>
          <w:rFonts w:ascii="Times New Roman" w:hAnsi="Times New Roman"/>
          <w:b/>
          <w:sz w:val="24"/>
          <w:szCs w:val="24"/>
        </w:rPr>
        <w:t>План мероприятий по выполнению муниципальной программы «Профилактика правонарушений и борьба с преступностью  на территории Сусуманского</w:t>
      </w:r>
      <w:r w:rsidR="00120A45" w:rsidRPr="00373C1D">
        <w:rPr>
          <w:rFonts w:ascii="Times New Roman" w:hAnsi="Times New Roman"/>
          <w:b/>
          <w:sz w:val="24"/>
          <w:szCs w:val="24"/>
        </w:rPr>
        <w:t xml:space="preserve">  городского округа на 2018-2022</w:t>
      </w:r>
      <w:r w:rsidRPr="00373C1D">
        <w:rPr>
          <w:rFonts w:ascii="Times New Roman" w:hAnsi="Times New Roman"/>
          <w:b/>
          <w:sz w:val="24"/>
          <w:szCs w:val="24"/>
        </w:rPr>
        <w:t xml:space="preserve"> годы»</w:t>
      </w:r>
    </w:p>
    <w:p w:rsidR="004631E8" w:rsidRDefault="004631E8" w:rsidP="004631E8">
      <w:pPr>
        <w:ind w:left="360" w:firstLine="348"/>
        <w:contextualSpacing/>
        <w:rPr>
          <w:rFonts w:ascii="Times New Roman" w:hAnsi="Times New Roman" w:cstheme="minorBidi"/>
          <w:sz w:val="24"/>
          <w:szCs w:val="24"/>
        </w:rPr>
      </w:pPr>
    </w:p>
    <w:p w:rsidR="00706292" w:rsidRDefault="004631E8" w:rsidP="004631E8">
      <w:pPr>
        <w:rPr>
          <w:rFonts w:ascii="Times New Roman" w:hAnsi="Times New Roman"/>
          <w:sz w:val="24"/>
          <w:szCs w:val="24"/>
        </w:rPr>
      </w:pPr>
      <w:r>
        <w:rPr>
          <w:rFonts w:ascii="Times New Roman" w:hAnsi="Times New Roman"/>
          <w:sz w:val="24"/>
          <w:szCs w:val="24"/>
        </w:rPr>
        <w:t xml:space="preserve">       </w:t>
      </w:r>
    </w:p>
    <w:p w:rsidR="004631E8" w:rsidRDefault="004631E8" w:rsidP="004631E8">
      <w:pPr>
        <w:rPr>
          <w:rFonts w:ascii="Times New Roman" w:hAnsi="Times New Roman"/>
          <w:sz w:val="24"/>
          <w:szCs w:val="24"/>
        </w:rPr>
      </w:pPr>
      <w:r>
        <w:rPr>
          <w:rFonts w:ascii="Times New Roman" w:hAnsi="Times New Roman"/>
          <w:sz w:val="24"/>
          <w:szCs w:val="24"/>
        </w:rPr>
        <w:t xml:space="preserve"> 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Сусуманского городского округа», «Усиление роли общественности в     профилактике </w:t>
      </w:r>
      <w:r>
        <w:rPr>
          <w:rFonts w:ascii="Times New Roman" w:hAnsi="Times New Roman"/>
          <w:sz w:val="24"/>
          <w:szCs w:val="24"/>
        </w:rPr>
        <w:lastRenderedPageBreak/>
        <w:t>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4631E8" w:rsidRDefault="004631E8" w:rsidP="00373C1D">
      <w:pPr>
        <w:ind w:firstLine="708"/>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4631E8" w:rsidRDefault="004631E8" w:rsidP="00373C1D">
      <w:pPr>
        <w:ind w:firstLine="708"/>
        <w:rPr>
          <w:rFonts w:ascii="Times New Roman" w:hAnsi="Times New Roman"/>
          <w:sz w:val="24"/>
          <w:szCs w:val="24"/>
        </w:rPr>
      </w:pPr>
      <w:r>
        <w:rPr>
          <w:rFonts w:ascii="Times New Roman" w:hAnsi="Times New Roman"/>
          <w:sz w:val="24"/>
          <w:szCs w:val="24"/>
        </w:rPr>
        <w:t>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охране общественного порядка – выплата вознаграждения за несение дежу</w:t>
      </w:r>
      <w:proofErr w:type="gramStart"/>
      <w:r>
        <w:rPr>
          <w:rFonts w:ascii="Times New Roman" w:hAnsi="Times New Roman"/>
          <w:sz w:val="24"/>
          <w:szCs w:val="24"/>
        </w:rPr>
        <w:t>рств чл</w:t>
      </w:r>
      <w:proofErr w:type="gramEnd"/>
      <w:r>
        <w:rPr>
          <w:rFonts w:ascii="Times New Roman" w:hAnsi="Times New Roman"/>
          <w:sz w:val="24"/>
          <w:szCs w:val="24"/>
        </w:rPr>
        <w:t>енами добровольной народной дружины.</w:t>
      </w:r>
    </w:p>
    <w:p w:rsidR="004631E8" w:rsidRDefault="004631E8" w:rsidP="004631E8">
      <w:pPr>
        <w:rPr>
          <w:rFonts w:ascii="Times New Roman" w:hAnsi="Times New Roman"/>
          <w:sz w:val="24"/>
          <w:szCs w:val="24"/>
        </w:rPr>
      </w:pPr>
      <w:r>
        <w:rPr>
          <w:rFonts w:ascii="Times New Roman" w:hAnsi="Times New Roman"/>
          <w:sz w:val="24"/>
          <w:szCs w:val="24"/>
        </w:rPr>
        <w:t>Страхование жизни и здоровья членов добровольной народной дружины осуществляется на основании списка, подписанного командиром добровольной народной дружины. В  списке  содержатся следующие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паспортные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данные СНИЛС;</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номер телефона</w:t>
      </w:r>
    </w:p>
    <w:p w:rsidR="004631E8" w:rsidRDefault="00373C1D" w:rsidP="004631E8">
      <w:pPr>
        <w:rPr>
          <w:rFonts w:ascii="Times New Roman" w:hAnsi="Times New Roman"/>
          <w:sz w:val="24"/>
          <w:szCs w:val="24"/>
        </w:rPr>
      </w:pPr>
      <w:r>
        <w:rPr>
          <w:rFonts w:ascii="Times New Roman" w:hAnsi="Times New Roman"/>
          <w:sz w:val="24"/>
          <w:szCs w:val="24"/>
        </w:rPr>
        <w:t xml:space="preserve"> </w:t>
      </w:r>
      <w:r w:rsidR="004631E8">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4631E8" w:rsidRDefault="004631E8" w:rsidP="004631E8">
      <w:pPr>
        <w:rPr>
          <w:rFonts w:ascii="Times New Roman" w:hAnsi="Times New Roman"/>
          <w:sz w:val="24"/>
          <w:szCs w:val="24"/>
        </w:rPr>
      </w:pPr>
      <w:r>
        <w:rPr>
          <w:rFonts w:ascii="Times New Roman" w:hAnsi="Times New Roman"/>
          <w:sz w:val="24"/>
          <w:szCs w:val="24"/>
        </w:rPr>
        <w:t xml:space="preserve"> 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4631E8" w:rsidRDefault="004631E8" w:rsidP="004631E8">
      <w:pPr>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4631E8" w:rsidRDefault="00373C1D" w:rsidP="004631E8">
      <w:pPr>
        <w:rPr>
          <w:rFonts w:ascii="Times New Roman" w:hAnsi="Times New Roman"/>
          <w:color w:val="333333"/>
          <w:sz w:val="24"/>
          <w:szCs w:val="24"/>
          <w:shd w:val="clear" w:color="auto" w:fill="FFFFFF"/>
        </w:rPr>
      </w:pPr>
      <w:r>
        <w:rPr>
          <w:rFonts w:ascii="Times New Roman" w:hAnsi="Times New Roman"/>
          <w:sz w:val="24"/>
          <w:szCs w:val="24"/>
        </w:rPr>
        <w:t xml:space="preserve"> </w:t>
      </w:r>
      <w:r w:rsidR="004631E8">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w:t>
      </w:r>
      <w:proofErr w:type="gramStart"/>
      <w:r w:rsidR="004631E8">
        <w:rPr>
          <w:rFonts w:ascii="Times New Roman" w:hAnsi="Times New Roman"/>
          <w:sz w:val="24"/>
          <w:szCs w:val="24"/>
        </w:rPr>
        <w:t>в</w:t>
      </w:r>
      <w:proofErr w:type="gramEnd"/>
      <w:r w:rsidR="004631E8">
        <w:rPr>
          <w:rFonts w:ascii="Times New Roman" w:hAnsi="Times New Roman"/>
          <w:sz w:val="24"/>
          <w:szCs w:val="24"/>
        </w:rPr>
        <w:t xml:space="preserve"> </w:t>
      </w:r>
      <w:proofErr w:type="gramStart"/>
      <w:r w:rsidR="004631E8">
        <w:rPr>
          <w:rFonts w:ascii="Times New Roman" w:hAnsi="Times New Roman"/>
          <w:sz w:val="24"/>
          <w:szCs w:val="24"/>
        </w:rPr>
        <w:t>Федеральным</w:t>
      </w:r>
      <w:proofErr w:type="gramEnd"/>
      <w:r w:rsidR="004631E8">
        <w:rPr>
          <w:rFonts w:ascii="Times New Roman" w:hAnsi="Times New Roman"/>
          <w:sz w:val="24"/>
          <w:szCs w:val="24"/>
        </w:rPr>
        <w:t xml:space="preserve"> законом от 05.04.2013 г. № 44-ФЗ </w:t>
      </w:r>
      <w:r w:rsidR="004631E8">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4631E8" w:rsidRDefault="004631E8" w:rsidP="004631E8">
      <w:pPr>
        <w:rPr>
          <w:rFonts w:ascii="Times New Roman" w:hAnsi="Times New Roman"/>
          <w:color w:val="333333"/>
          <w:sz w:val="24"/>
          <w:szCs w:val="24"/>
          <w:shd w:val="clear" w:color="auto" w:fill="FFFFFF"/>
        </w:rPr>
      </w:pPr>
      <w:proofErr w:type="gramStart"/>
      <w:r>
        <w:rPr>
          <w:rFonts w:ascii="Times New Roman" w:hAnsi="Times New Roman"/>
          <w:color w:val="333333"/>
          <w:sz w:val="24"/>
          <w:szCs w:val="24"/>
          <w:shd w:val="clear" w:color="auto" w:fill="FFFFFF"/>
        </w:rPr>
        <w:t>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имеющим регистрацию на территории округа, а также  обратившимся с заявлением  на имя главы Сусуманского городского округа об оказании им помощи.</w:t>
      </w:r>
      <w:proofErr w:type="gramEnd"/>
      <w:r>
        <w:rPr>
          <w:rFonts w:ascii="Times New Roman" w:hAnsi="Times New Roman"/>
          <w:color w:val="333333"/>
          <w:sz w:val="24"/>
          <w:szCs w:val="24"/>
          <w:shd w:val="clear" w:color="auto" w:fill="FFFFFF"/>
        </w:rPr>
        <w:t xml:space="preserve"> К заявлению  прилагаются следующие документы:</w:t>
      </w:r>
    </w:p>
    <w:p w:rsidR="004631E8" w:rsidRDefault="00373C1D"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004631E8">
        <w:rPr>
          <w:rFonts w:ascii="Times New Roman" w:hAnsi="Times New Roman"/>
          <w:color w:val="333333"/>
          <w:sz w:val="24"/>
          <w:szCs w:val="24"/>
          <w:shd w:val="clear" w:color="auto" w:fill="FFFFFF"/>
        </w:rPr>
        <w:t>- копия паспорта (2.3 стр. и стр. с регистрацией);</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 справка об освобождении  из мест лишения свободы.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Помощь оказывается единовременно в размере 1000  (одной тысячи) рублей.</w:t>
      </w:r>
    </w:p>
    <w:p w:rsidR="004631E8" w:rsidRDefault="004631E8" w:rsidP="004631E8">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 основному</w:t>
      </w:r>
      <w:r>
        <w:rPr>
          <w:rFonts w:ascii="Times New Roman" w:hAnsi="Times New Roman"/>
          <w:b/>
          <w:sz w:val="24"/>
          <w:szCs w:val="24"/>
        </w:rPr>
        <w:t xml:space="preserve"> </w:t>
      </w:r>
      <w:r>
        <w:rPr>
          <w:rFonts w:ascii="Times New Roman" w:hAnsi="Times New Roman"/>
          <w:sz w:val="24"/>
          <w:szCs w:val="24"/>
        </w:rPr>
        <w:t xml:space="preserve">мероприятию «Профилактика  правонарушений среди </w:t>
      </w:r>
      <w:r>
        <w:rPr>
          <w:rFonts w:ascii="Times New Roman" w:hAnsi="Times New Roman"/>
          <w:sz w:val="24"/>
          <w:szCs w:val="24"/>
        </w:rPr>
        <w:lastRenderedPageBreak/>
        <w:t>несовершеннолетних и молодежи.</w:t>
      </w:r>
    </w:p>
    <w:p w:rsidR="004631E8" w:rsidRDefault="004631E8" w:rsidP="004631E8">
      <w:pPr>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4631E8" w:rsidRDefault="004631E8" w:rsidP="004631E8">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4631E8" w:rsidRDefault="004631E8" w:rsidP="004631E8">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4631E8" w:rsidRDefault="004631E8" w:rsidP="004631E8">
      <w:pPr>
        <w:rPr>
          <w:rFonts w:ascii="Times New Roman" w:hAnsi="Times New Roman"/>
          <w:sz w:val="24"/>
          <w:szCs w:val="24"/>
        </w:rPr>
      </w:pPr>
      <w:r>
        <w:rPr>
          <w:rFonts w:ascii="Times New Roman" w:hAnsi="Times New Roman"/>
          <w:sz w:val="24"/>
          <w:szCs w:val="24"/>
        </w:rPr>
        <w:t xml:space="preserve">- после         фактического         проведения            мероприятия      в        3-хдневный срок   исполнитель </w:t>
      </w:r>
      <w:proofErr w:type="gramStart"/>
      <w:r>
        <w:rPr>
          <w:rFonts w:ascii="Times New Roman" w:hAnsi="Times New Roman"/>
          <w:sz w:val="24"/>
          <w:szCs w:val="24"/>
        </w:rPr>
        <w:t>отчитывается о</w:t>
      </w:r>
      <w:proofErr w:type="gramEnd"/>
      <w:r>
        <w:rPr>
          <w:rFonts w:ascii="Times New Roman" w:hAnsi="Times New Roman"/>
          <w:sz w:val="24"/>
          <w:szCs w:val="24"/>
        </w:rPr>
        <w:t xml:space="preserve"> проведенном мероприятии и произведенных расходах, отчет предоставляется  в соответствии с бюджетным законодательством.</w:t>
      </w:r>
    </w:p>
    <w:p w:rsidR="004631E8" w:rsidRDefault="004631E8" w:rsidP="004631E8">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муниципальных программ «Профилактика правонарушений и</w:t>
      </w:r>
      <w:proofErr w:type="gramEnd"/>
      <w:r>
        <w:rPr>
          <w:rFonts w:ascii="Times New Roman" w:hAnsi="Times New Roman"/>
          <w:sz w:val="24"/>
          <w:szCs w:val="24"/>
        </w:rPr>
        <w:t xml:space="preserve">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2018- 2020 годы»  (далее </w:t>
      </w:r>
      <w:proofErr w:type="gramStart"/>
      <w:r>
        <w:rPr>
          <w:rFonts w:ascii="Times New Roman" w:hAnsi="Times New Roman"/>
          <w:sz w:val="24"/>
          <w:szCs w:val="24"/>
        </w:rPr>
        <w:t>-К</w:t>
      </w:r>
      <w:proofErr w:type="gramEnd"/>
      <w:r>
        <w:rPr>
          <w:rFonts w:ascii="Times New Roman" w:hAnsi="Times New Roman"/>
          <w:sz w:val="24"/>
          <w:szCs w:val="24"/>
        </w:rPr>
        <w:t xml:space="preserve">омиссия). </w:t>
      </w:r>
    </w:p>
    <w:p w:rsidR="004631E8" w:rsidRDefault="004631E8" w:rsidP="00373C1D">
      <w:pPr>
        <w:ind w:firstLine="708"/>
        <w:rPr>
          <w:rFonts w:ascii="Times New Roman" w:hAnsi="Times New Roman"/>
          <w:sz w:val="24"/>
          <w:szCs w:val="24"/>
        </w:rPr>
      </w:pPr>
      <w:proofErr w:type="gramStart"/>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w:t>
      </w:r>
      <w:proofErr w:type="gramEnd"/>
      <w:r>
        <w:rPr>
          <w:rFonts w:ascii="Times New Roman" w:hAnsi="Times New Roman"/>
          <w:sz w:val="24"/>
          <w:szCs w:val="24"/>
        </w:rPr>
        <w:t>,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p w:rsidR="004631E8" w:rsidRDefault="004631E8" w:rsidP="004631E8">
      <w:pPr>
        <w:rPr>
          <w:rFonts w:ascii="Times New Roman" w:hAnsi="Times New Roman"/>
          <w:sz w:val="24"/>
          <w:szCs w:val="24"/>
        </w:rPr>
      </w:pPr>
    </w:p>
    <w:tbl>
      <w:tblPr>
        <w:tblW w:w="0" w:type="auto"/>
        <w:tblInd w:w="-176" w:type="dxa"/>
        <w:tblLook w:val="04A0" w:firstRow="1" w:lastRow="0" w:firstColumn="1" w:lastColumn="0" w:noHBand="0" w:noVBand="1"/>
      </w:tblPr>
      <w:tblGrid>
        <w:gridCol w:w="4558"/>
        <w:gridCol w:w="5189"/>
      </w:tblGrid>
      <w:tr w:rsidR="004631E8" w:rsidTr="004631E8">
        <w:trPr>
          <w:cantSplit/>
        </w:trPr>
        <w:tc>
          <w:tcPr>
            <w:tcW w:w="4770" w:type="dxa"/>
            <w:hideMark/>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а) копия паспорта (2,3 стр., место регистрации);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б) копия пенсионного  удостоверения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в) копия удостоверения на льготу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г) выписка из финансово-лицевого счета (для граждан, проживающих в частном секторе предоставить домовую книгу);</w:t>
            </w:r>
          </w:p>
        </w:tc>
        <w:tc>
          <w:tcPr>
            <w:tcW w:w="5403" w:type="dxa"/>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д) копия свидетельства о рождении (для несовершеннолетних граждан);</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 xml:space="preserve">е) справка с места учебы детей </w:t>
            </w:r>
            <w:proofErr w:type="gramStart"/>
            <w:r>
              <w:rPr>
                <w:rFonts w:ascii="Times New Roman" w:hAnsi="Times New Roman"/>
              </w:rPr>
              <w:t xml:space="preserve">( </w:t>
            </w:r>
            <w:proofErr w:type="gramEnd"/>
            <w:r>
              <w:rPr>
                <w:rFonts w:ascii="Times New Roman" w:hAnsi="Times New Roman"/>
              </w:rPr>
              <w:t>при необходимости);</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ж) справки обо всех видах доходов (зарплата, стипендии, пособия)  за 3 предыдущих месяца, о размере пенсии за месяц;</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з) справка из центра занятости (если состоит на учете).</w:t>
            </w:r>
          </w:p>
          <w:p w:rsidR="004631E8" w:rsidRDefault="004631E8">
            <w:pPr>
              <w:spacing w:line="276" w:lineRule="auto"/>
              <w:rPr>
                <w:rFonts w:ascii="Times New Roman" w:hAnsi="Times New Roman"/>
                <w:sz w:val="24"/>
                <w:szCs w:val="24"/>
                <w:lang w:eastAsia="en-US"/>
              </w:rPr>
            </w:pPr>
          </w:p>
        </w:tc>
      </w:tr>
      <w:tr w:rsidR="004631E8" w:rsidTr="00373C1D">
        <w:trPr>
          <w:cantSplit/>
          <w:trHeight w:val="80"/>
        </w:trPr>
        <w:tc>
          <w:tcPr>
            <w:tcW w:w="4770" w:type="dxa"/>
          </w:tcPr>
          <w:p w:rsidR="004631E8" w:rsidRDefault="004631E8">
            <w:pPr>
              <w:pStyle w:val="2"/>
              <w:spacing w:after="0" w:line="240" w:lineRule="auto"/>
              <w:ind w:left="0"/>
              <w:contextualSpacing/>
              <w:jc w:val="both"/>
            </w:pPr>
          </w:p>
        </w:tc>
        <w:tc>
          <w:tcPr>
            <w:tcW w:w="5403" w:type="dxa"/>
          </w:tcPr>
          <w:p w:rsidR="004631E8" w:rsidRDefault="004631E8">
            <w:pPr>
              <w:pStyle w:val="2"/>
              <w:spacing w:after="0" w:line="240" w:lineRule="auto"/>
              <w:ind w:left="-108"/>
              <w:contextualSpacing/>
              <w:jc w:val="both"/>
            </w:pPr>
          </w:p>
        </w:tc>
      </w:tr>
    </w:tbl>
    <w:p w:rsidR="004631E8" w:rsidRDefault="004631E8" w:rsidP="004631E8">
      <w:pPr>
        <w:rPr>
          <w:rFonts w:ascii="Times New Roman" w:hAnsi="Times New Roman"/>
          <w:sz w:val="24"/>
          <w:szCs w:val="24"/>
        </w:rPr>
      </w:pPr>
      <w:r>
        <w:rPr>
          <w:rFonts w:ascii="Times New Roman" w:hAnsi="Times New Roman"/>
          <w:sz w:val="24"/>
          <w:szCs w:val="24"/>
        </w:rPr>
        <w:t>Материальная помощь лицам, оказавшимся в трудной жизненной ситуации,  обратившимся за помощью, в исключительных случаях может быть предоставлена два раза в год по решению Комиссии.</w:t>
      </w:r>
    </w:p>
    <w:tbl>
      <w:tblPr>
        <w:tblStyle w:val="a4"/>
        <w:tblW w:w="10348" w:type="dxa"/>
        <w:tblInd w:w="-459" w:type="dxa"/>
        <w:tblLook w:val="04A0" w:firstRow="1" w:lastRow="0" w:firstColumn="1" w:lastColumn="0" w:noHBand="0" w:noVBand="1"/>
      </w:tblPr>
      <w:tblGrid>
        <w:gridCol w:w="808"/>
        <w:gridCol w:w="2015"/>
        <w:gridCol w:w="1638"/>
        <w:gridCol w:w="766"/>
        <w:gridCol w:w="754"/>
        <w:gridCol w:w="755"/>
        <w:gridCol w:w="755"/>
        <w:gridCol w:w="755"/>
        <w:gridCol w:w="749"/>
        <w:gridCol w:w="1353"/>
      </w:tblGrid>
      <w:tr w:rsidR="0042383E" w:rsidTr="00C90A66">
        <w:tc>
          <w:tcPr>
            <w:tcW w:w="808" w:type="dxa"/>
            <w:vMerge w:val="restart"/>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 строки</w:t>
            </w:r>
          </w:p>
        </w:tc>
        <w:tc>
          <w:tcPr>
            <w:tcW w:w="2015"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4534" w:type="dxa"/>
            <w:gridSpan w:val="6"/>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353"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 xml:space="preserve">Номер строки целевых показателей, на достижение которых </w:t>
            </w:r>
            <w:r w:rsidRPr="0042383E">
              <w:rPr>
                <w:rFonts w:ascii="Times New Roman" w:hAnsi="Times New Roman"/>
                <w:lang w:eastAsia="en-US"/>
              </w:rPr>
              <w:lastRenderedPageBreak/>
              <w:t>направлены мероприятия</w:t>
            </w:r>
          </w:p>
        </w:tc>
      </w:tr>
      <w:tr w:rsidR="0042383E" w:rsidTr="00C90A66">
        <w:tc>
          <w:tcPr>
            <w:tcW w:w="808" w:type="dxa"/>
            <w:vMerge/>
          </w:tcPr>
          <w:p w:rsidR="0042383E" w:rsidRPr="0042383E" w:rsidRDefault="0042383E" w:rsidP="004631E8">
            <w:pPr>
              <w:ind w:firstLine="0"/>
              <w:rPr>
                <w:rFonts w:ascii="Times New Roman" w:hAnsi="Times New Roman" w:cstheme="minorBidi"/>
                <w:lang w:eastAsia="en-US"/>
              </w:rPr>
            </w:pPr>
          </w:p>
        </w:tc>
        <w:tc>
          <w:tcPr>
            <w:tcW w:w="2015" w:type="dxa"/>
            <w:vMerge/>
          </w:tcPr>
          <w:p w:rsidR="0042383E" w:rsidRPr="0042383E" w:rsidRDefault="0042383E" w:rsidP="004631E8">
            <w:pPr>
              <w:ind w:firstLine="0"/>
              <w:rPr>
                <w:rFonts w:ascii="Times New Roman" w:hAnsi="Times New Roman" w:cstheme="minorBidi"/>
                <w:lang w:eastAsia="en-US"/>
              </w:rPr>
            </w:pPr>
          </w:p>
        </w:tc>
        <w:tc>
          <w:tcPr>
            <w:tcW w:w="1638" w:type="dxa"/>
            <w:vMerge/>
          </w:tcPr>
          <w:p w:rsidR="0042383E" w:rsidRPr="0042383E" w:rsidRDefault="0042383E" w:rsidP="004631E8">
            <w:pPr>
              <w:ind w:firstLine="0"/>
              <w:rPr>
                <w:rFonts w:ascii="Times New Roman" w:hAnsi="Times New Roman" w:cstheme="minorBidi"/>
                <w:lang w:eastAsia="en-US"/>
              </w:rPr>
            </w:pPr>
          </w:p>
        </w:tc>
        <w:tc>
          <w:tcPr>
            <w:tcW w:w="766"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всего</w:t>
            </w:r>
          </w:p>
        </w:tc>
        <w:tc>
          <w:tcPr>
            <w:tcW w:w="754"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2018г.</w:t>
            </w:r>
          </w:p>
        </w:tc>
        <w:tc>
          <w:tcPr>
            <w:tcW w:w="755"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2019г.</w:t>
            </w:r>
          </w:p>
        </w:tc>
        <w:tc>
          <w:tcPr>
            <w:tcW w:w="755"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2020г.</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2021г.</w:t>
            </w:r>
          </w:p>
        </w:tc>
        <w:tc>
          <w:tcPr>
            <w:tcW w:w="749"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2022г.</w:t>
            </w:r>
          </w:p>
        </w:tc>
        <w:tc>
          <w:tcPr>
            <w:tcW w:w="1353" w:type="dxa"/>
            <w:vMerge/>
          </w:tcPr>
          <w:p w:rsidR="0042383E" w:rsidRPr="0042383E" w:rsidRDefault="0042383E" w:rsidP="004631E8">
            <w:pPr>
              <w:ind w:firstLine="0"/>
              <w:rPr>
                <w:rFonts w:ascii="Times New Roman" w:hAnsi="Times New Roman" w:cstheme="minorBidi"/>
                <w:lang w:eastAsia="en-US"/>
              </w:rPr>
            </w:pPr>
          </w:p>
        </w:tc>
      </w:tr>
      <w:tr w:rsidR="004E5FAA" w:rsidTr="00C90A66">
        <w:tc>
          <w:tcPr>
            <w:tcW w:w="808"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lastRenderedPageBreak/>
              <w:t>1</w:t>
            </w:r>
          </w:p>
        </w:tc>
        <w:tc>
          <w:tcPr>
            <w:tcW w:w="2015"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54"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55"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55"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55"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749"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9</w:t>
            </w:r>
          </w:p>
        </w:tc>
        <w:tc>
          <w:tcPr>
            <w:tcW w:w="1353" w:type="dxa"/>
          </w:tcPr>
          <w:p w:rsidR="0042383E" w:rsidRPr="0042383E" w:rsidRDefault="0042383E" w:rsidP="0042383E">
            <w:pPr>
              <w:ind w:firstLine="0"/>
              <w:jc w:val="center"/>
              <w:rPr>
                <w:rFonts w:ascii="Times New Roman" w:hAnsi="Times New Roman" w:cstheme="minorBidi"/>
                <w:lang w:eastAsia="en-US"/>
              </w:rPr>
            </w:pPr>
            <w:r>
              <w:rPr>
                <w:rFonts w:ascii="Times New Roman" w:hAnsi="Times New Roman" w:cstheme="minorBidi"/>
                <w:lang w:eastAsia="en-US"/>
              </w:rPr>
              <w:t>10</w:t>
            </w:r>
          </w:p>
        </w:tc>
      </w:tr>
      <w:tr w:rsidR="004E5FAA" w:rsidTr="00C90A66">
        <w:tc>
          <w:tcPr>
            <w:tcW w:w="808"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ВСЕГО по муниципальной программе, в том числе:</w:t>
            </w:r>
          </w:p>
        </w:tc>
        <w:tc>
          <w:tcPr>
            <w:tcW w:w="1638" w:type="dxa"/>
          </w:tcPr>
          <w:p w:rsidR="0042383E" w:rsidRPr="0042383E" w:rsidRDefault="0042383E" w:rsidP="004631E8">
            <w:pPr>
              <w:ind w:firstLine="0"/>
              <w:rPr>
                <w:rFonts w:ascii="Times New Roman" w:hAnsi="Times New Roman" w:cstheme="minorBidi"/>
                <w:lang w:eastAsia="en-US"/>
              </w:rPr>
            </w:pPr>
          </w:p>
        </w:tc>
        <w:tc>
          <w:tcPr>
            <w:tcW w:w="766"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2601,0</w:t>
            </w:r>
          </w:p>
        </w:tc>
        <w:tc>
          <w:tcPr>
            <w:tcW w:w="754"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409,8</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540,3</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550,3</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550,3</w:t>
            </w:r>
          </w:p>
        </w:tc>
        <w:tc>
          <w:tcPr>
            <w:tcW w:w="749"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550,3</w:t>
            </w:r>
          </w:p>
        </w:tc>
        <w:tc>
          <w:tcPr>
            <w:tcW w:w="1353" w:type="dxa"/>
          </w:tcPr>
          <w:p w:rsidR="0042383E" w:rsidRPr="0042383E" w:rsidRDefault="00A628BB"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2383E" w:rsidTr="00C90A66">
        <w:tc>
          <w:tcPr>
            <w:tcW w:w="808"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42383E" w:rsidRPr="0042383E" w:rsidRDefault="0042383E" w:rsidP="004631E8">
            <w:pPr>
              <w:ind w:firstLine="0"/>
              <w:rPr>
                <w:rFonts w:ascii="Times New Roman" w:hAnsi="Times New Roman" w:cstheme="minorBidi"/>
                <w:lang w:eastAsia="en-US"/>
              </w:rPr>
            </w:pPr>
          </w:p>
        </w:tc>
        <w:tc>
          <w:tcPr>
            <w:tcW w:w="766"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2383E" w:rsidRPr="0042383E" w:rsidRDefault="00A628BB"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2383E" w:rsidTr="00C90A66">
        <w:tc>
          <w:tcPr>
            <w:tcW w:w="808"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tcPr>
          <w:p w:rsidR="0042383E" w:rsidRPr="0042383E" w:rsidRDefault="0042383E" w:rsidP="004631E8">
            <w:pPr>
              <w:ind w:firstLine="0"/>
              <w:rPr>
                <w:rFonts w:ascii="Times New Roman" w:hAnsi="Times New Roman" w:cstheme="minorBidi"/>
                <w:lang w:eastAsia="en-US"/>
              </w:rPr>
            </w:pPr>
          </w:p>
        </w:tc>
        <w:tc>
          <w:tcPr>
            <w:tcW w:w="766"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2383E" w:rsidRPr="0042383E" w:rsidRDefault="00A628BB"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2383E" w:rsidTr="00C90A66">
        <w:tc>
          <w:tcPr>
            <w:tcW w:w="808"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tcPr>
          <w:p w:rsidR="0042383E" w:rsidRPr="0042383E" w:rsidRDefault="0042383E" w:rsidP="004631E8">
            <w:pPr>
              <w:ind w:firstLine="0"/>
              <w:rPr>
                <w:rFonts w:ascii="Times New Roman" w:hAnsi="Times New Roman" w:cstheme="minorBidi"/>
                <w:lang w:eastAsia="en-US"/>
              </w:rPr>
            </w:pPr>
          </w:p>
        </w:tc>
        <w:tc>
          <w:tcPr>
            <w:tcW w:w="766"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2601,0</w:t>
            </w:r>
          </w:p>
        </w:tc>
        <w:tc>
          <w:tcPr>
            <w:tcW w:w="754"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409,8</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540,3</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550,3</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550,3</w:t>
            </w:r>
          </w:p>
        </w:tc>
        <w:tc>
          <w:tcPr>
            <w:tcW w:w="749"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550,3</w:t>
            </w:r>
          </w:p>
        </w:tc>
        <w:tc>
          <w:tcPr>
            <w:tcW w:w="1353" w:type="dxa"/>
          </w:tcPr>
          <w:p w:rsidR="0042383E" w:rsidRPr="0042383E" w:rsidRDefault="00A628BB"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2383E" w:rsidTr="00C90A66">
        <w:tc>
          <w:tcPr>
            <w:tcW w:w="808"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5.</w:t>
            </w:r>
          </w:p>
        </w:tc>
        <w:tc>
          <w:tcPr>
            <w:tcW w:w="2015" w:type="dxa"/>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tcPr>
          <w:p w:rsidR="0042383E" w:rsidRPr="0042383E" w:rsidRDefault="0042383E" w:rsidP="004631E8">
            <w:pPr>
              <w:ind w:firstLine="0"/>
              <w:rPr>
                <w:rFonts w:ascii="Times New Roman" w:hAnsi="Times New Roman" w:cstheme="minorBidi"/>
                <w:lang w:eastAsia="en-US"/>
              </w:rPr>
            </w:pPr>
          </w:p>
        </w:tc>
        <w:tc>
          <w:tcPr>
            <w:tcW w:w="766"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2383E" w:rsidRPr="0042383E" w:rsidRDefault="00A628BB"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i/>
                <w:lang w:eastAsia="en-US"/>
              </w:rPr>
              <w:t>1.1</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i/>
                <w:lang w:eastAsia="en-US"/>
              </w:rPr>
              <w:t>Профилактика правонарушений и преступлений на территории Сусуманского городского округа</w:t>
            </w:r>
          </w:p>
        </w:tc>
        <w:tc>
          <w:tcPr>
            <w:tcW w:w="1638" w:type="dxa"/>
            <w:vMerge w:val="restart"/>
          </w:tcPr>
          <w:p w:rsidR="00C90A66" w:rsidRPr="0042383E" w:rsidRDefault="00C90A66" w:rsidP="00C90A66">
            <w:pPr>
              <w:ind w:firstLine="0"/>
              <w:jc w:val="left"/>
              <w:rPr>
                <w:rFonts w:ascii="Times New Roman" w:hAnsi="Times New Roman"/>
                <w:lang w:eastAsia="en-US"/>
              </w:rPr>
            </w:pPr>
            <w:r w:rsidRPr="0042383E">
              <w:rPr>
                <w:rFonts w:ascii="Times New Roman" w:hAnsi="Times New Roman"/>
                <w:lang w:eastAsia="en-US"/>
              </w:rPr>
              <w:t>администрация Сусуманского городского округа</w:t>
            </w:r>
          </w:p>
          <w:p w:rsidR="00C90A66" w:rsidRPr="0042383E" w:rsidRDefault="00C90A66" w:rsidP="00C90A66">
            <w:pPr>
              <w:ind w:firstLine="0"/>
              <w:rPr>
                <w:rFonts w:ascii="Times New Roman" w:hAnsi="Times New Roman" w:cstheme="minorBidi"/>
                <w:lang w:eastAsia="en-US"/>
              </w:rPr>
            </w:pPr>
            <w:r w:rsidRPr="0042383E">
              <w:rPr>
                <w:rFonts w:ascii="Times New Roman" w:hAnsi="Times New Roman"/>
                <w:lang w:eastAsia="en-US"/>
              </w:rPr>
              <w:t>Отд. МВД России</w:t>
            </w:r>
          </w:p>
        </w:tc>
        <w:tc>
          <w:tcPr>
            <w:tcW w:w="766"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A628BB" w:rsidRDefault="00A628BB" w:rsidP="00A628BB">
            <w:pPr>
              <w:ind w:firstLine="0"/>
              <w:jc w:val="center"/>
              <w:rPr>
                <w:rFonts w:ascii="Times New Roman" w:hAnsi="Times New Roman"/>
                <w:lang w:eastAsia="en-US"/>
              </w:rPr>
            </w:pPr>
            <w:r w:rsidRPr="0042383E">
              <w:rPr>
                <w:rFonts w:ascii="Times New Roman" w:hAnsi="Times New Roman"/>
                <w:lang w:eastAsia="en-US"/>
              </w:rPr>
              <w:t>3</w:t>
            </w:r>
          </w:p>
          <w:p w:rsidR="00A628BB" w:rsidRPr="0042383E" w:rsidRDefault="00A628BB" w:rsidP="00A628BB">
            <w:pPr>
              <w:ind w:firstLine="0"/>
              <w:jc w:val="center"/>
              <w:rPr>
                <w:rFonts w:ascii="Times New Roman" w:hAnsi="Times New Roman"/>
                <w:lang w:eastAsia="en-US"/>
              </w:rPr>
            </w:pPr>
            <w:r w:rsidRPr="0042383E">
              <w:rPr>
                <w:rFonts w:ascii="Times New Roman" w:hAnsi="Times New Roman"/>
                <w:lang w:eastAsia="en-US"/>
              </w:rPr>
              <w:t>4</w:t>
            </w:r>
          </w:p>
          <w:p w:rsidR="00C90A66" w:rsidRPr="0042383E" w:rsidRDefault="00A628BB" w:rsidP="00A628BB">
            <w:pPr>
              <w:ind w:firstLine="0"/>
              <w:jc w:val="center"/>
              <w:rPr>
                <w:rFonts w:ascii="Times New Roman" w:hAnsi="Times New Roman" w:cstheme="minorBidi"/>
                <w:lang w:eastAsia="en-US"/>
              </w:rPr>
            </w:pPr>
            <w:r w:rsidRPr="0042383E">
              <w:rPr>
                <w:rFonts w:ascii="Times New Roman" w:hAnsi="Times New Roman"/>
                <w:lang w:eastAsia="en-US"/>
              </w:rPr>
              <w:t>5</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2383E" w:rsidTr="00C90A66">
        <w:tc>
          <w:tcPr>
            <w:tcW w:w="808" w:type="dxa"/>
          </w:tcPr>
          <w:p w:rsidR="0042383E" w:rsidRPr="0042383E" w:rsidRDefault="00C90A66" w:rsidP="004631E8">
            <w:pPr>
              <w:ind w:firstLine="0"/>
              <w:rPr>
                <w:rFonts w:ascii="Times New Roman" w:hAnsi="Times New Roman" w:cstheme="minorBidi"/>
                <w:lang w:eastAsia="en-US"/>
              </w:rPr>
            </w:pPr>
            <w:r w:rsidRPr="0042383E">
              <w:rPr>
                <w:rFonts w:ascii="Times New Roman" w:hAnsi="Times New Roman"/>
                <w:i/>
                <w:lang w:eastAsia="en-US"/>
              </w:rPr>
              <w:t>1.2.</w:t>
            </w:r>
          </w:p>
        </w:tc>
        <w:tc>
          <w:tcPr>
            <w:tcW w:w="2015" w:type="dxa"/>
          </w:tcPr>
          <w:p w:rsidR="0042383E" w:rsidRPr="0042383E" w:rsidRDefault="00C90A66" w:rsidP="004631E8">
            <w:pPr>
              <w:ind w:firstLine="0"/>
              <w:rPr>
                <w:rFonts w:ascii="Times New Roman" w:hAnsi="Times New Roman" w:cstheme="minorBidi"/>
                <w:lang w:eastAsia="en-US"/>
              </w:rPr>
            </w:pPr>
            <w:r w:rsidRPr="0042383E">
              <w:rPr>
                <w:rFonts w:ascii="Times New Roman" w:hAnsi="Times New Roman"/>
                <w:i/>
                <w:lang w:eastAsia="en-US"/>
              </w:rPr>
              <w:t>Усиление роли общественности в профилактике правонарушений и борьбе с преступностью</w:t>
            </w:r>
          </w:p>
        </w:tc>
        <w:tc>
          <w:tcPr>
            <w:tcW w:w="1638" w:type="dxa"/>
          </w:tcPr>
          <w:p w:rsidR="0042383E"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42383E" w:rsidRPr="0042383E" w:rsidRDefault="0073788E" w:rsidP="004631E8">
            <w:pPr>
              <w:ind w:firstLine="0"/>
              <w:rPr>
                <w:rFonts w:ascii="Times New Roman" w:hAnsi="Times New Roman" w:cstheme="minorBidi"/>
                <w:lang w:eastAsia="en-US"/>
              </w:rPr>
            </w:pPr>
            <w:r>
              <w:rPr>
                <w:rFonts w:ascii="Times New Roman" w:hAnsi="Times New Roman" w:cstheme="minorBidi"/>
                <w:lang w:eastAsia="en-US"/>
              </w:rPr>
              <w:t>227,9</w:t>
            </w:r>
          </w:p>
        </w:tc>
        <w:tc>
          <w:tcPr>
            <w:tcW w:w="754" w:type="dxa"/>
          </w:tcPr>
          <w:p w:rsidR="0042383E"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31,2</w:t>
            </w:r>
          </w:p>
        </w:tc>
        <w:tc>
          <w:tcPr>
            <w:tcW w:w="755" w:type="dxa"/>
          </w:tcPr>
          <w:p w:rsidR="0042383E" w:rsidRPr="0042383E" w:rsidRDefault="0073788E" w:rsidP="004631E8">
            <w:pPr>
              <w:ind w:firstLine="0"/>
              <w:rPr>
                <w:rFonts w:ascii="Times New Roman" w:hAnsi="Times New Roman" w:cstheme="minorBidi"/>
                <w:lang w:eastAsia="en-US"/>
              </w:rPr>
            </w:pPr>
            <w:r>
              <w:rPr>
                <w:rFonts w:ascii="Times New Roman" w:hAnsi="Times New Roman"/>
                <w:lang w:eastAsia="en-US"/>
              </w:rPr>
              <w:t>46,7</w:t>
            </w:r>
          </w:p>
        </w:tc>
        <w:tc>
          <w:tcPr>
            <w:tcW w:w="755" w:type="dxa"/>
          </w:tcPr>
          <w:p w:rsidR="0042383E"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50,0</w:t>
            </w:r>
          </w:p>
        </w:tc>
        <w:tc>
          <w:tcPr>
            <w:tcW w:w="755" w:type="dxa"/>
          </w:tcPr>
          <w:p w:rsidR="0042383E"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50,0</w:t>
            </w:r>
          </w:p>
        </w:tc>
        <w:tc>
          <w:tcPr>
            <w:tcW w:w="749" w:type="dxa"/>
          </w:tcPr>
          <w:p w:rsidR="0042383E"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50,0</w:t>
            </w:r>
          </w:p>
        </w:tc>
        <w:tc>
          <w:tcPr>
            <w:tcW w:w="1353" w:type="dxa"/>
          </w:tcPr>
          <w:p w:rsidR="0042383E"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8</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C90A66" w:rsidRPr="0042383E" w:rsidRDefault="00C90A66"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C90A66" w:rsidRPr="0042383E" w:rsidRDefault="00C90A66"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C90A66" w:rsidP="004631E8">
            <w:pPr>
              <w:ind w:firstLine="0"/>
              <w:rPr>
                <w:rFonts w:ascii="Times New Roman" w:hAnsi="Times New Roman" w:cstheme="minorBidi"/>
                <w:lang w:eastAsia="en-US"/>
              </w:rPr>
            </w:pPr>
          </w:p>
        </w:tc>
        <w:tc>
          <w:tcPr>
            <w:tcW w:w="754" w:type="dxa"/>
          </w:tcPr>
          <w:p w:rsidR="00C90A66" w:rsidRPr="0042383E" w:rsidRDefault="00A628BB" w:rsidP="004631E8">
            <w:pPr>
              <w:ind w:firstLine="0"/>
              <w:rPr>
                <w:rFonts w:ascii="Times New Roman" w:hAnsi="Times New Roman" w:cstheme="minorBidi"/>
                <w:lang w:eastAsia="en-US"/>
              </w:rPr>
            </w:pPr>
            <w:r>
              <w:rPr>
                <w:rFonts w:ascii="Times New Roman" w:hAnsi="Times New Roman"/>
                <w:lang w:eastAsia="en-US"/>
              </w:rPr>
              <w:t>31,2</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50,0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50,0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50,0</w:t>
            </w:r>
          </w:p>
        </w:tc>
        <w:tc>
          <w:tcPr>
            <w:tcW w:w="749"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50,0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Pr="0042383E" w:rsidRDefault="00C90A66"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C90A66" w:rsidRPr="0042383E" w:rsidRDefault="00C90A66"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4"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9"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C90A66" w:rsidP="004631E8">
            <w:pPr>
              <w:ind w:firstLine="0"/>
              <w:rPr>
                <w:rFonts w:ascii="Times New Roman" w:hAnsi="Times New Roman" w:cstheme="minorBidi"/>
                <w:lang w:eastAsia="en-US"/>
              </w:rPr>
            </w:pPr>
            <w:r w:rsidRPr="0042383E">
              <w:rPr>
                <w:rFonts w:ascii="Times New Roman" w:hAnsi="Times New Roman"/>
                <w:i/>
                <w:lang w:eastAsia="en-US"/>
              </w:rPr>
              <w:t>1.3.</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i/>
                <w:lang w:eastAsia="en-US"/>
              </w:rPr>
              <w:t>Профилактика правонарушений и преступлений на территории Сусуманского городского округа</w:t>
            </w:r>
          </w:p>
        </w:tc>
        <w:tc>
          <w:tcPr>
            <w:tcW w:w="1638" w:type="dxa"/>
            <w:vMerge w:val="restart"/>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C90A66" w:rsidRPr="0042383E" w:rsidRDefault="0073788E" w:rsidP="004631E8">
            <w:pPr>
              <w:ind w:firstLine="0"/>
              <w:rPr>
                <w:rFonts w:ascii="Times New Roman" w:hAnsi="Times New Roman" w:cstheme="minorBidi"/>
                <w:lang w:eastAsia="en-US"/>
              </w:rPr>
            </w:pPr>
            <w:r>
              <w:rPr>
                <w:rFonts w:ascii="Times New Roman" w:hAnsi="Times New Roman" w:cstheme="minorBidi"/>
                <w:lang w:eastAsia="en-US"/>
              </w:rPr>
              <w:t>1344,3</w:t>
            </w:r>
          </w:p>
        </w:tc>
        <w:tc>
          <w:tcPr>
            <w:tcW w:w="754"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31,0</w:t>
            </w:r>
          </w:p>
        </w:tc>
        <w:tc>
          <w:tcPr>
            <w:tcW w:w="755" w:type="dxa"/>
          </w:tcPr>
          <w:p w:rsidR="00C90A66" w:rsidRPr="0042383E" w:rsidRDefault="0073788E" w:rsidP="004631E8">
            <w:pPr>
              <w:ind w:firstLine="0"/>
              <w:rPr>
                <w:rFonts w:ascii="Times New Roman" w:hAnsi="Times New Roman" w:cstheme="minorBidi"/>
                <w:lang w:eastAsia="en-US"/>
              </w:rPr>
            </w:pPr>
            <w:r>
              <w:rPr>
                <w:rFonts w:ascii="Times New Roman" w:hAnsi="Times New Roman" w:cstheme="minorBidi"/>
                <w:lang w:eastAsia="en-US"/>
              </w:rPr>
              <w:t>323,3</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9"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353" w:type="dxa"/>
          </w:tcPr>
          <w:p w:rsidR="00C90A66"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10</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11</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12</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14</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17</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19</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20</w:t>
            </w:r>
          </w:p>
          <w:p w:rsidR="00A628BB"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22</w:t>
            </w:r>
          </w:p>
        </w:tc>
      </w:tr>
      <w:tr w:rsidR="00C90A66" w:rsidTr="00C90A66">
        <w:tc>
          <w:tcPr>
            <w:tcW w:w="808" w:type="dxa"/>
          </w:tcPr>
          <w:p w:rsidR="00C90A66" w:rsidRDefault="00C90A66"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C90A66"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C90A66" w:rsidRPr="0042383E" w:rsidRDefault="00C90A66"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C90A66"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C90A66" w:rsidRPr="0042383E" w:rsidRDefault="00C90A66"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73788E" w:rsidP="004631E8">
            <w:pPr>
              <w:ind w:firstLine="0"/>
              <w:rPr>
                <w:rFonts w:ascii="Times New Roman" w:hAnsi="Times New Roman" w:cstheme="minorBidi"/>
                <w:lang w:eastAsia="en-US"/>
              </w:rPr>
            </w:pPr>
            <w:r>
              <w:rPr>
                <w:rFonts w:ascii="Times New Roman" w:hAnsi="Times New Roman" w:cstheme="minorBidi"/>
                <w:lang w:eastAsia="en-US"/>
              </w:rPr>
              <w:t>1344,3</w:t>
            </w:r>
          </w:p>
        </w:tc>
        <w:tc>
          <w:tcPr>
            <w:tcW w:w="754"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31,0</w:t>
            </w:r>
          </w:p>
        </w:tc>
        <w:tc>
          <w:tcPr>
            <w:tcW w:w="755" w:type="dxa"/>
          </w:tcPr>
          <w:p w:rsidR="00C90A66" w:rsidRPr="0042383E" w:rsidRDefault="0073788E" w:rsidP="004631E8">
            <w:pPr>
              <w:ind w:firstLine="0"/>
              <w:rPr>
                <w:rFonts w:ascii="Times New Roman" w:hAnsi="Times New Roman" w:cstheme="minorBidi"/>
                <w:lang w:eastAsia="en-US"/>
              </w:rPr>
            </w:pPr>
            <w:r>
              <w:rPr>
                <w:rFonts w:ascii="Times New Roman" w:hAnsi="Times New Roman" w:cstheme="minorBidi"/>
                <w:lang w:eastAsia="en-US"/>
              </w:rPr>
              <w:t>323,3</w:t>
            </w:r>
          </w:p>
        </w:tc>
        <w:tc>
          <w:tcPr>
            <w:tcW w:w="755"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5"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9"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C90A66"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C90A66" w:rsidRPr="0042383E" w:rsidRDefault="00C90A66"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vMerge/>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C90A66" w:rsidP="004631E8">
            <w:pPr>
              <w:ind w:firstLine="0"/>
              <w:rPr>
                <w:rFonts w:ascii="Times New Roman" w:hAnsi="Times New Roman" w:cstheme="minorBidi"/>
                <w:lang w:eastAsia="en-US"/>
              </w:rPr>
            </w:pPr>
            <w:r w:rsidRPr="0042383E">
              <w:rPr>
                <w:rFonts w:ascii="Times New Roman" w:hAnsi="Times New Roman"/>
                <w:i/>
                <w:lang w:eastAsia="en-US"/>
              </w:rPr>
              <w:t>1.4.</w:t>
            </w:r>
          </w:p>
        </w:tc>
        <w:tc>
          <w:tcPr>
            <w:tcW w:w="2015"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i/>
                <w:lang w:eastAsia="en-US"/>
              </w:rPr>
              <w:t>Профилактика правонарушений среди несовершеннолетних и молодежи</w:t>
            </w:r>
          </w:p>
        </w:tc>
        <w:tc>
          <w:tcPr>
            <w:tcW w:w="1638" w:type="dxa"/>
          </w:tcPr>
          <w:p w:rsidR="00C90A66" w:rsidRPr="0042383E" w:rsidRDefault="00C90A66" w:rsidP="004631E8">
            <w:pPr>
              <w:ind w:firstLine="0"/>
              <w:rPr>
                <w:rFonts w:ascii="Times New Roman" w:hAnsi="Times New Roman" w:cstheme="minorBidi"/>
                <w:lang w:eastAsia="en-US"/>
              </w:rPr>
            </w:pPr>
            <w:r w:rsidRPr="0042383E">
              <w:rPr>
                <w:rFonts w:ascii="Times New Roman" w:hAnsi="Times New Roman"/>
                <w:lang w:eastAsia="en-US"/>
              </w:rPr>
              <w:t>комитет по образованию администрации Сусуманского городского округа</w:t>
            </w:r>
          </w:p>
        </w:tc>
        <w:tc>
          <w:tcPr>
            <w:tcW w:w="766"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823,0</w:t>
            </w:r>
          </w:p>
        </w:tc>
        <w:tc>
          <w:tcPr>
            <w:tcW w:w="754"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141,8</w:t>
            </w:r>
          </w:p>
        </w:tc>
        <w:tc>
          <w:tcPr>
            <w:tcW w:w="755"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9"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353" w:type="dxa"/>
          </w:tcPr>
          <w:p w:rsidR="00C90A66"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18</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25</w:t>
            </w:r>
          </w:p>
          <w:p w:rsidR="00A628BB"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26</w:t>
            </w:r>
          </w:p>
          <w:p w:rsidR="00A628BB"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28</w:t>
            </w:r>
          </w:p>
        </w:tc>
      </w:tr>
      <w:tr w:rsidR="00C90A66" w:rsidTr="00C90A66">
        <w:tc>
          <w:tcPr>
            <w:tcW w:w="808" w:type="dxa"/>
          </w:tcPr>
          <w:p w:rsidR="00C90A66" w:rsidRDefault="004E5FA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C90A66" w:rsidRPr="0042383E" w:rsidRDefault="004E5FA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4E5FA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C90A66" w:rsidRPr="0042383E" w:rsidRDefault="004E5FA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4E5FA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C90A66" w:rsidRPr="0042383E" w:rsidRDefault="004E5FA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823,0</w:t>
            </w:r>
          </w:p>
        </w:tc>
        <w:tc>
          <w:tcPr>
            <w:tcW w:w="754" w:type="dxa"/>
          </w:tcPr>
          <w:p w:rsidR="00C90A66" w:rsidRPr="0042383E" w:rsidRDefault="00A628BB" w:rsidP="004631E8">
            <w:pPr>
              <w:ind w:firstLine="0"/>
              <w:rPr>
                <w:rFonts w:ascii="Times New Roman" w:hAnsi="Times New Roman" w:cstheme="minorBidi"/>
                <w:lang w:eastAsia="en-US"/>
              </w:rPr>
            </w:pPr>
            <w:r w:rsidRPr="0042383E">
              <w:rPr>
                <w:rFonts w:ascii="Times New Roman" w:hAnsi="Times New Roman"/>
                <w:lang w:eastAsia="en-US"/>
              </w:rPr>
              <w:t>141,8</w:t>
            </w:r>
          </w:p>
        </w:tc>
        <w:tc>
          <w:tcPr>
            <w:tcW w:w="755"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9" w:type="dxa"/>
          </w:tcPr>
          <w:p w:rsidR="00C90A66"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90A66" w:rsidTr="00C90A66">
        <w:tc>
          <w:tcPr>
            <w:tcW w:w="808" w:type="dxa"/>
          </w:tcPr>
          <w:p w:rsidR="00C90A66" w:rsidRDefault="004E5FAA" w:rsidP="004631E8">
            <w:pPr>
              <w:ind w:firstLine="0"/>
              <w:rPr>
                <w:rFonts w:ascii="Times New Roman" w:hAnsi="Times New Roman" w:cstheme="minorBidi"/>
                <w:lang w:eastAsia="en-US"/>
              </w:rPr>
            </w:pPr>
            <w:r>
              <w:rPr>
                <w:rFonts w:ascii="Times New Roman" w:hAnsi="Times New Roman" w:cstheme="minorBidi"/>
                <w:lang w:eastAsia="en-US"/>
              </w:rPr>
              <w:lastRenderedPageBreak/>
              <w:t>4.</w:t>
            </w:r>
          </w:p>
        </w:tc>
        <w:tc>
          <w:tcPr>
            <w:tcW w:w="2015" w:type="dxa"/>
          </w:tcPr>
          <w:p w:rsidR="00C90A66" w:rsidRPr="0042383E" w:rsidRDefault="004E5FA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C90A66" w:rsidRPr="0042383E" w:rsidRDefault="00C90A66" w:rsidP="004631E8">
            <w:pPr>
              <w:ind w:firstLine="0"/>
              <w:rPr>
                <w:rFonts w:ascii="Times New Roman" w:hAnsi="Times New Roman" w:cstheme="minorBidi"/>
                <w:lang w:eastAsia="en-US"/>
              </w:rPr>
            </w:pPr>
          </w:p>
        </w:tc>
        <w:tc>
          <w:tcPr>
            <w:tcW w:w="766"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C90A66" w:rsidRPr="0042383E" w:rsidRDefault="00A628BB"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C90A66"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E5FAA" w:rsidTr="00C90A66">
        <w:tc>
          <w:tcPr>
            <w:tcW w:w="808" w:type="dxa"/>
          </w:tcPr>
          <w:p w:rsidR="004E5FAA" w:rsidRPr="004E5FAA" w:rsidRDefault="004E5FAA" w:rsidP="004631E8">
            <w:pPr>
              <w:ind w:firstLine="0"/>
              <w:rPr>
                <w:rFonts w:ascii="Times New Roman" w:hAnsi="Times New Roman" w:cstheme="minorBidi"/>
                <w:i/>
                <w:lang w:eastAsia="en-US"/>
              </w:rPr>
            </w:pPr>
            <w:r w:rsidRPr="004E5FAA">
              <w:rPr>
                <w:rFonts w:ascii="Times New Roman" w:hAnsi="Times New Roman" w:cstheme="minorBidi"/>
                <w:i/>
                <w:lang w:eastAsia="en-US"/>
              </w:rPr>
              <w:t>1.5.</w:t>
            </w:r>
          </w:p>
        </w:tc>
        <w:tc>
          <w:tcPr>
            <w:tcW w:w="2015" w:type="dxa"/>
          </w:tcPr>
          <w:p w:rsidR="004E5FAA" w:rsidRPr="0042383E" w:rsidRDefault="004E5FAA" w:rsidP="004631E8">
            <w:pPr>
              <w:ind w:firstLine="0"/>
              <w:rPr>
                <w:rFonts w:ascii="Times New Roman" w:hAnsi="Times New Roman" w:cstheme="minorBidi"/>
                <w:lang w:eastAsia="en-US"/>
              </w:rPr>
            </w:pPr>
            <w:r w:rsidRPr="0042383E">
              <w:rPr>
                <w:rFonts w:ascii="Times New Roman" w:hAnsi="Times New Roman"/>
                <w:i/>
                <w:lang w:eastAsia="en-US"/>
              </w:rPr>
              <w:t>Реализация мероприятий по оказанию адресной помощи гражданам, попавшим в сложную жизненную ситуацию</w:t>
            </w:r>
          </w:p>
        </w:tc>
        <w:tc>
          <w:tcPr>
            <w:tcW w:w="1638" w:type="dxa"/>
            <w:vMerge w:val="restart"/>
          </w:tcPr>
          <w:p w:rsidR="004E5FAA" w:rsidRDefault="004E5FAA" w:rsidP="004E5FAA">
            <w:pPr>
              <w:ind w:firstLine="0"/>
              <w:rPr>
                <w:rFonts w:ascii="Times New Roman" w:hAnsi="Times New Roman"/>
                <w:lang w:eastAsia="en-US"/>
              </w:rPr>
            </w:pPr>
            <w:r w:rsidRPr="0042383E">
              <w:rPr>
                <w:rFonts w:ascii="Times New Roman" w:hAnsi="Times New Roman"/>
                <w:lang w:eastAsia="en-US"/>
              </w:rPr>
              <w:t>уп</w:t>
            </w:r>
            <w:r>
              <w:rPr>
                <w:rFonts w:ascii="Times New Roman" w:hAnsi="Times New Roman"/>
                <w:lang w:eastAsia="en-US"/>
              </w:rPr>
              <w:t>равление по учету и отчетности</w:t>
            </w:r>
          </w:p>
          <w:p w:rsidR="004E5FAA" w:rsidRPr="0042383E" w:rsidRDefault="004E5FAA" w:rsidP="004E5FAA">
            <w:pPr>
              <w:ind w:firstLine="0"/>
              <w:rPr>
                <w:rFonts w:ascii="Times New Roman" w:hAnsi="Times New Roman" w:cstheme="minorBidi"/>
                <w:lang w:eastAsia="en-US"/>
              </w:rPr>
            </w:pPr>
            <w:r w:rsidRPr="0042383E">
              <w:rPr>
                <w:rFonts w:ascii="Times New Roman" w:hAnsi="Times New Roman"/>
                <w:lang w:eastAsia="en-US"/>
              </w:rPr>
              <w:t>администрации Сусуманского городского округа</w:t>
            </w:r>
          </w:p>
        </w:tc>
        <w:tc>
          <w:tcPr>
            <w:tcW w:w="766" w:type="dxa"/>
          </w:tcPr>
          <w:p w:rsidR="004E5FAA"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205,8</w:t>
            </w:r>
          </w:p>
        </w:tc>
        <w:tc>
          <w:tcPr>
            <w:tcW w:w="754" w:type="dxa"/>
          </w:tcPr>
          <w:p w:rsidR="004E5FAA" w:rsidRPr="0042383E" w:rsidRDefault="00422E72" w:rsidP="004631E8">
            <w:pPr>
              <w:ind w:firstLine="0"/>
              <w:rPr>
                <w:rFonts w:ascii="Times New Roman" w:hAnsi="Times New Roman" w:cstheme="minorBidi"/>
                <w:lang w:eastAsia="en-US"/>
              </w:rPr>
            </w:pPr>
            <w:r w:rsidRPr="0042383E">
              <w:rPr>
                <w:rFonts w:ascii="Times New Roman" w:hAnsi="Times New Roman"/>
                <w:lang w:eastAsia="en-US"/>
              </w:rPr>
              <w:t>205,8</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E5FAA"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6</w:t>
            </w:r>
          </w:p>
        </w:tc>
      </w:tr>
      <w:tr w:rsidR="004E5FAA" w:rsidTr="00C90A66">
        <w:tc>
          <w:tcPr>
            <w:tcW w:w="808" w:type="dxa"/>
          </w:tcPr>
          <w:p w:rsidR="004E5FAA" w:rsidRDefault="004E5FA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4E5FAA" w:rsidRPr="0042383E" w:rsidRDefault="004E5FA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4E5FAA" w:rsidRPr="0042383E" w:rsidRDefault="004E5FAA" w:rsidP="004631E8">
            <w:pPr>
              <w:ind w:firstLine="0"/>
              <w:rPr>
                <w:rFonts w:ascii="Times New Roman" w:hAnsi="Times New Roman" w:cstheme="minorBidi"/>
                <w:lang w:eastAsia="en-US"/>
              </w:rPr>
            </w:pPr>
          </w:p>
        </w:tc>
        <w:tc>
          <w:tcPr>
            <w:tcW w:w="766" w:type="dxa"/>
          </w:tcPr>
          <w:p w:rsidR="004E5FAA" w:rsidRPr="0042383E" w:rsidRDefault="004E5FA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4E5FAA" w:rsidRPr="0042383E" w:rsidRDefault="004E5FA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E5FA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E5FAA"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E5FAA" w:rsidTr="00C90A66">
        <w:tc>
          <w:tcPr>
            <w:tcW w:w="808" w:type="dxa"/>
          </w:tcPr>
          <w:p w:rsidR="004E5FAA" w:rsidRDefault="004E5FA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4E5FAA" w:rsidRPr="0042383E" w:rsidRDefault="004E5FA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vMerge/>
          </w:tcPr>
          <w:p w:rsidR="004E5FAA" w:rsidRPr="0042383E" w:rsidRDefault="004E5FAA" w:rsidP="004631E8">
            <w:pPr>
              <w:ind w:firstLine="0"/>
              <w:rPr>
                <w:rFonts w:ascii="Times New Roman" w:hAnsi="Times New Roman" w:cstheme="minorBidi"/>
                <w:lang w:eastAsia="en-US"/>
              </w:rPr>
            </w:pPr>
          </w:p>
        </w:tc>
        <w:tc>
          <w:tcPr>
            <w:tcW w:w="766"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E5FAA"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E5FAA" w:rsidTr="00C90A66">
        <w:tc>
          <w:tcPr>
            <w:tcW w:w="808" w:type="dxa"/>
          </w:tcPr>
          <w:p w:rsidR="004E5FAA" w:rsidRDefault="004E5FA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4E5FAA" w:rsidRPr="0042383E" w:rsidRDefault="004E5FA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vMerge/>
          </w:tcPr>
          <w:p w:rsidR="004E5FAA" w:rsidRPr="0042383E" w:rsidRDefault="004E5FAA" w:rsidP="004631E8">
            <w:pPr>
              <w:ind w:firstLine="0"/>
              <w:rPr>
                <w:rFonts w:ascii="Times New Roman" w:hAnsi="Times New Roman" w:cstheme="minorBidi"/>
                <w:lang w:eastAsia="en-US"/>
              </w:rPr>
            </w:pPr>
          </w:p>
        </w:tc>
        <w:tc>
          <w:tcPr>
            <w:tcW w:w="766" w:type="dxa"/>
          </w:tcPr>
          <w:p w:rsidR="004E5FAA" w:rsidRPr="0042383E" w:rsidRDefault="004E5FAA" w:rsidP="004631E8">
            <w:pPr>
              <w:ind w:firstLine="0"/>
              <w:rPr>
                <w:rFonts w:ascii="Times New Roman" w:hAnsi="Times New Roman" w:cstheme="minorBidi"/>
                <w:lang w:eastAsia="en-US"/>
              </w:rPr>
            </w:pPr>
            <w:r w:rsidRPr="0042383E">
              <w:rPr>
                <w:rFonts w:ascii="Times New Roman" w:hAnsi="Times New Roman"/>
                <w:lang w:eastAsia="en-US"/>
              </w:rPr>
              <w:t>205,8</w:t>
            </w:r>
          </w:p>
        </w:tc>
        <w:tc>
          <w:tcPr>
            <w:tcW w:w="754" w:type="dxa"/>
          </w:tcPr>
          <w:p w:rsidR="004E5FAA" w:rsidRPr="0042383E" w:rsidRDefault="004E5FAA" w:rsidP="004631E8">
            <w:pPr>
              <w:ind w:firstLine="0"/>
              <w:rPr>
                <w:rFonts w:ascii="Times New Roman" w:hAnsi="Times New Roman" w:cstheme="minorBidi"/>
                <w:lang w:eastAsia="en-US"/>
              </w:rPr>
            </w:pPr>
            <w:r w:rsidRPr="0042383E">
              <w:rPr>
                <w:rFonts w:ascii="Times New Roman" w:hAnsi="Times New Roman"/>
                <w:lang w:eastAsia="en-US"/>
              </w:rPr>
              <w:t>205,8</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E5FAA"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4E5FAA" w:rsidTr="00C90A66">
        <w:tc>
          <w:tcPr>
            <w:tcW w:w="808" w:type="dxa"/>
          </w:tcPr>
          <w:p w:rsidR="004E5FAA" w:rsidRDefault="004E5FA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4E5FAA" w:rsidRPr="0042383E" w:rsidRDefault="004E5FA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vMerge/>
          </w:tcPr>
          <w:p w:rsidR="004E5FAA" w:rsidRPr="0042383E" w:rsidRDefault="004E5FAA" w:rsidP="004631E8">
            <w:pPr>
              <w:ind w:firstLine="0"/>
              <w:rPr>
                <w:rFonts w:ascii="Times New Roman" w:hAnsi="Times New Roman" w:cstheme="minorBidi"/>
                <w:lang w:eastAsia="en-US"/>
              </w:rPr>
            </w:pPr>
          </w:p>
        </w:tc>
        <w:tc>
          <w:tcPr>
            <w:tcW w:w="766"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9" w:type="dxa"/>
          </w:tcPr>
          <w:p w:rsidR="004E5FAA" w:rsidRPr="0042383E" w:rsidRDefault="00422E72"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353" w:type="dxa"/>
          </w:tcPr>
          <w:p w:rsidR="004E5FAA" w:rsidRPr="0042383E" w:rsidRDefault="00A628B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bl>
    <w:p w:rsidR="004631E8" w:rsidRDefault="004631E8" w:rsidP="004631E8">
      <w:pPr>
        <w:ind w:firstLine="0"/>
        <w:jc w:val="left"/>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2. Комитету по финансам администрации Сусуманского городского округа (Чаплыгина О.В.) предусмотреть изменения в  бюджете муниципального образования «Сусуманский городской округ» на 2019 год, в среднесрочном финансовом плане  на 2020</w:t>
      </w:r>
      <w:r w:rsidR="00A628BB">
        <w:rPr>
          <w:rFonts w:ascii="Times New Roman" w:hAnsi="Times New Roman"/>
          <w:sz w:val="24"/>
          <w:szCs w:val="24"/>
        </w:rPr>
        <w:t xml:space="preserve">-2022 </w:t>
      </w:r>
      <w:r>
        <w:rPr>
          <w:rFonts w:ascii="Times New Roman" w:hAnsi="Times New Roman"/>
          <w:sz w:val="24"/>
          <w:szCs w:val="24"/>
        </w:rPr>
        <w:t xml:space="preserve"> год</w:t>
      </w:r>
      <w:r w:rsidR="00A628BB">
        <w:rPr>
          <w:rFonts w:ascii="Times New Roman" w:hAnsi="Times New Roman"/>
          <w:sz w:val="24"/>
          <w:szCs w:val="24"/>
        </w:rPr>
        <w:t>ы</w:t>
      </w:r>
      <w:r>
        <w:rPr>
          <w:rFonts w:ascii="Times New Roman" w:hAnsi="Times New Roman"/>
          <w:sz w:val="24"/>
          <w:szCs w:val="24"/>
        </w:rPr>
        <w:t>.</w:t>
      </w:r>
    </w:p>
    <w:p w:rsidR="004631E8" w:rsidRDefault="004631E8" w:rsidP="00373C1D">
      <w:pPr>
        <w:widowControl/>
        <w:autoSpaceDE/>
        <w:adjustRightInd/>
        <w:ind w:firstLine="708"/>
        <w:rPr>
          <w:rFonts w:ascii="Times New Roman" w:hAnsi="Times New Roman"/>
          <w:sz w:val="24"/>
          <w:szCs w:val="24"/>
        </w:rPr>
      </w:pPr>
      <w:r>
        <w:rPr>
          <w:rFonts w:ascii="Times New Roman" w:hAnsi="Times New Roman"/>
          <w:sz w:val="24"/>
          <w:szCs w:val="24"/>
        </w:rPr>
        <w:t>3.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631E8" w:rsidRDefault="004631E8" w:rsidP="00373C1D">
      <w:pPr>
        <w:widowControl/>
        <w:autoSpaceDE/>
        <w:adjustRightInd/>
        <w:ind w:firstLine="708"/>
        <w:rPr>
          <w:rFonts w:ascii="Times New Roman" w:hAnsi="Times New Roman"/>
          <w:sz w:val="24"/>
          <w:szCs w:val="24"/>
        </w:rPr>
      </w:pPr>
      <w:r>
        <w:rPr>
          <w:rFonts w:ascii="Times New Roman" w:hAnsi="Times New Roman"/>
          <w:sz w:val="24"/>
          <w:szCs w:val="24"/>
        </w:rPr>
        <w:t>4</w:t>
      </w:r>
      <w:r w:rsidR="00373C1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городского округа по социальным вопросам </w:t>
      </w:r>
      <w:proofErr w:type="spellStart"/>
      <w:r>
        <w:rPr>
          <w:rFonts w:ascii="Times New Roman" w:hAnsi="Times New Roman"/>
          <w:sz w:val="24"/>
          <w:szCs w:val="24"/>
        </w:rPr>
        <w:t>Л.Ф.Партолину</w:t>
      </w:r>
      <w:proofErr w:type="spellEnd"/>
      <w:r>
        <w:rPr>
          <w:rFonts w:ascii="Times New Roman" w:hAnsi="Times New Roman"/>
          <w:sz w:val="24"/>
          <w:szCs w:val="24"/>
        </w:rPr>
        <w:t>.</w:t>
      </w:r>
    </w:p>
    <w:p w:rsidR="004631E8" w:rsidRDefault="004631E8" w:rsidP="004631E8">
      <w:pPr>
        <w:widowControl/>
        <w:autoSpaceDE/>
        <w:adjustRightInd/>
        <w:spacing w:after="200" w:line="276" w:lineRule="auto"/>
        <w:ind w:left="720" w:firstLine="0"/>
        <w:contextualSpacing/>
        <w:jc w:val="left"/>
        <w:rPr>
          <w:rFonts w:ascii="Times New Roman" w:hAnsi="Times New Roman"/>
          <w:sz w:val="24"/>
          <w:szCs w:val="24"/>
        </w:rPr>
      </w:pPr>
    </w:p>
    <w:p w:rsidR="004631E8" w:rsidRDefault="004631E8" w:rsidP="004631E8">
      <w:pPr>
        <w:spacing w:after="200" w:line="276" w:lineRule="auto"/>
        <w:jc w:val="left"/>
        <w:rPr>
          <w:rFonts w:ascii="Times New Roman" w:hAnsi="Times New Roman"/>
          <w:sz w:val="24"/>
          <w:szCs w:val="24"/>
        </w:rPr>
      </w:pPr>
    </w:p>
    <w:p w:rsidR="004631E8" w:rsidRDefault="004631E8" w:rsidP="004631E8">
      <w:pPr>
        <w:ind w:firstLine="0"/>
        <w:jc w:val="left"/>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w:t>
      </w:r>
      <w:r w:rsidR="00373C1D">
        <w:rPr>
          <w:rFonts w:ascii="Times New Roman" w:hAnsi="Times New Roman"/>
          <w:sz w:val="24"/>
          <w:szCs w:val="24"/>
        </w:rPr>
        <w:t xml:space="preserve">                               </w:t>
      </w:r>
      <w:bookmarkStart w:id="0" w:name="_GoBack"/>
      <w:bookmarkEnd w:id="0"/>
      <w:r>
        <w:rPr>
          <w:rFonts w:ascii="Times New Roman" w:hAnsi="Times New Roman"/>
          <w:sz w:val="24"/>
          <w:szCs w:val="24"/>
        </w:rPr>
        <w:t xml:space="preserve">  А.В.</w:t>
      </w:r>
      <w:r w:rsidR="00373C1D">
        <w:rPr>
          <w:rFonts w:ascii="Times New Roman" w:hAnsi="Times New Roman"/>
          <w:sz w:val="24"/>
          <w:szCs w:val="24"/>
        </w:rPr>
        <w:t xml:space="preserve"> </w:t>
      </w:r>
      <w:r>
        <w:rPr>
          <w:rFonts w:ascii="Times New Roman" w:hAnsi="Times New Roman"/>
          <w:sz w:val="24"/>
          <w:szCs w:val="24"/>
        </w:rPr>
        <w:t>Лобов</w:t>
      </w:r>
    </w:p>
    <w:p w:rsidR="004631E8" w:rsidRDefault="004631E8" w:rsidP="004631E8">
      <w:pPr>
        <w:spacing w:after="200" w:line="276" w:lineRule="auto"/>
        <w:jc w:val="left"/>
        <w:rPr>
          <w:rFonts w:ascii="Times New Roman" w:hAnsi="Times New Roman"/>
          <w:sz w:val="24"/>
          <w:szCs w:val="24"/>
        </w:rPr>
      </w:pPr>
    </w:p>
    <w:p w:rsidR="004631E8" w:rsidRDefault="004631E8" w:rsidP="004631E8"/>
    <w:p w:rsidR="004631E8" w:rsidRDefault="004631E8" w:rsidP="004631E8"/>
    <w:p w:rsidR="004631E8" w:rsidRDefault="004631E8"/>
    <w:sectPr w:rsidR="0046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5EA"/>
    <w:multiLevelType w:val="hybridMultilevel"/>
    <w:tmpl w:val="C70CC4EA"/>
    <w:lvl w:ilvl="0" w:tplc="111CC5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E"/>
    <w:rsid w:val="00120A45"/>
    <w:rsid w:val="00294083"/>
    <w:rsid w:val="00373C1D"/>
    <w:rsid w:val="00422E72"/>
    <w:rsid w:val="0042383E"/>
    <w:rsid w:val="004631E8"/>
    <w:rsid w:val="004E5FAA"/>
    <w:rsid w:val="005C34A0"/>
    <w:rsid w:val="00684D46"/>
    <w:rsid w:val="00706292"/>
    <w:rsid w:val="0073788E"/>
    <w:rsid w:val="00767025"/>
    <w:rsid w:val="00934634"/>
    <w:rsid w:val="00A628BB"/>
    <w:rsid w:val="00AD30F6"/>
    <w:rsid w:val="00B354A6"/>
    <w:rsid w:val="00B36AFE"/>
    <w:rsid w:val="00B4255F"/>
    <w:rsid w:val="00B713D6"/>
    <w:rsid w:val="00C90A66"/>
    <w:rsid w:val="00DA1CB3"/>
    <w:rsid w:val="00DB025B"/>
    <w:rsid w:val="00DB458C"/>
    <w:rsid w:val="00DC6A18"/>
    <w:rsid w:val="00F24178"/>
    <w:rsid w:val="00F6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390E080D85A79103D3E894EE9B070574D47790CFD96DCC7257660s3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8028033A80553D54661332071B1C79087C7399ED80D85A79103D3E894EE9B070574D47790CFD96DCC7257660s3E5E" TargetMode="External"/><Relationship Id="rId12" Type="http://schemas.openxmlformats.org/officeDocument/2006/relationships/hyperlink" Target="consultantplus://offline/ref=6B8028033A80553D54661332071B1C790B7D7C98E385D85A79103D3E894EE9B070574D47790CFD96DCC7257660s3E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8028033A80553D54661332071B1C790B7D7C98E385D85A79103D3E894EE9B070574D47790CFD96DCC7257660s3E5E" TargetMode="External"/><Relationship Id="rId5" Type="http://schemas.openxmlformats.org/officeDocument/2006/relationships/settings" Target="settings.xml"/><Relationship Id="rId10" Type="http://schemas.openxmlformats.org/officeDocument/2006/relationships/hyperlink" Target="consultantplus://offline/ref=6B8028033A80553D54661332071B1C79087D7494E181D85A79103D3E894EE9B06257154B790FE397DBD273272569223EBF4F9201A87ECBB5s2ECE" TargetMode="External"/><Relationship Id="rId4" Type="http://schemas.microsoft.com/office/2007/relationships/stylesWithEffects" Target="stylesWithEffects.xml"/><Relationship Id="rId9" Type="http://schemas.openxmlformats.org/officeDocument/2006/relationships/hyperlink" Target="consultantplus://offline/ref=6B8028033A80553D54661332071B1C79087D7494E181D85A79103D3E894EE9B06257154B790FE397DBD273272569223EBF4F9201A87ECBB5s2E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F0C1-5EDA-44A4-8717-FAD686A4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12</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20</cp:revision>
  <cp:lastPrinted>2019-11-14T00:29:00Z</cp:lastPrinted>
  <dcterms:created xsi:type="dcterms:W3CDTF">2019-11-01T04:26:00Z</dcterms:created>
  <dcterms:modified xsi:type="dcterms:W3CDTF">2019-11-14T00:32:00Z</dcterms:modified>
</cp:coreProperties>
</file>