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EC" w:rsidRPr="003514C0" w:rsidRDefault="003E6DEC" w:rsidP="003E6DEC">
      <w:pPr>
        <w:keepNext/>
        <w:tabs>
          <w:tab w:val="left" w:pos="0"/>
          <w:tab w:val="right" w:pos="93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3E6DEC" w:rsidRPr="003514C0" w:rsidRDefault="003E6DEC" w:rsidP="003E6DEC">
      <w:pPr>
        <w:keepNext/>
        <w:tabs>
          <w:tab w:val="left" w:pos="0"/>
          <w:tab w:val="right" w:pos="93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СУСУМАНСКОГО МУНИЦИПАЛЬНОГО ОКРУГА МАГАДАНСКОЙ ОБЛАСТИ</w:t>
      </w:r>
    </w:p>
    <w:p w:rsidR="003E6DEC" w:rsidRPr="003514C0" w:rsidRDefault="003E6DEC" w:rsidP="003E6D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EC" w:rsidRPr="003514C0" w:rsidRDefault="003E6DEC" w:rsidP="003E6DE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B14981" w:rsidRPr="00FC4F95" w:rsidRDefault="00B14981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981" w:rsidRDefault="00B14981" w:rsidP="00C67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О</w:t>
      </w:r>
      <w:r w:rsidR="003E6DEC" w:rsidRPr="003E6DE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D14A6">
        <w:rPr>
          <w:rFonts w:ascii="Times New Roman" w:hAnsi="Times New Roman" w:cs="Times New Roman"/>
          <w:sz w:val="24"/>
          <w:szCs w:val="24"/>
        </w:rPr>
        <w:t>П</w:t>
      </w:r>
      <w:r w:rsidR="003E6DEC" w:rsidRPr="003E6DEC">
        <w:rPr>
          <w:rFonts w:ascii="Times New Roman" w:hAnsi="Times New Roman" w:cs="Times New Roman"/>
          <w:sz w:val="24"/>
          <w:szCs w:val="24"/>
        </w:rPr>
        <w:t xml:space="preserve">оложения о порядке исчисления и уплаты земельного налога в </w:t>
      </w:r>
      <w:proofErr w:type="spellStart"/>
      <w:r w:rsidR="003E6DEC" w:rsidRPr="003E6DEC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3E6DEC" w:rsidRPr="003E6DEC">
        <w:rPr>
          <w:rFonts w:ascii="Times New Roman" w:hAnsi="Times New Roman" w:cs="Times New Roman"/>
          <w:sz w:val="24"/>
          <w:szCs w:val="24"/>
        </w:rPr>
        <w:t xml:space="preserve"> муниципальном округе Магаданской области</w:t>
      </w:r>
    </w:p>
    <w:p w:rsidR="003E6DEC" w:rsidRDefault="003E6DEC" w:rsidP="00C67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6DEC" w:rsidRPr="003E6DEC" w:rsidRDefault="003E6DEC" w:rsidP="003E6D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Принято Собранием представителей </w:t>
      </w:r>
      <w:proofErr w:type="spellStart"/>
      <w:r w:rsidRPr="003E6DE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E6DEC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</w:p>
    <w:p w:rsidR="003E6DEC" w:rsidRPr="003E6DEC" w:rsidRDefault="003E6DEC" w:rsidP="003E6D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06 сентября 2023 года</w:t>
      </w:r>
    </w:p>
    <w:p w:rsidR="00B14981" w:rsidRPr="001B50F5" w:rsidRDefault="00B14981" w:rsidP="00C67E9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14981" w:rsidRPr="001B50F5" w:rsidRDefault="00B14981" w:rsidP="00C67E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DEC" w:rsidRPr="003E6DEC" w:rsidRDefault="003E6DEC" w:rsidP="003E6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В целях приведения нормативных актов муниципального образования "</w:t>
      </w:r>
      <w:proofErr w:type="spellStart"/>
      <w:r w:rsidRPr="003E6DE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E6DEC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области" в соответствие с нормами законодательства о налогах и сборах, руководствуясь Федеральным законом от 02.07.2021 N 305-ФЗ "О внесении изменений в части первую и вторую Налогового кодекса Российской Федерации, и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 w:rsidRPr="003E6DE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E6DEC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области", Собрание представителей </w:t>
      </w:r>
      <w:proofErr w:type="spellStart"/>
      <w:r w:rsidRPr="003E6DE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E6DEC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</w:t>
      </w:r>
    </w:p>
    <w:p w:rsidR="003E6DEC" w:rsidRPr="003E6DEC" w:rsidRDefault="003E6DEC" w:rsidP="003E6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CF9" w:rsidRDefault="003E6DEC" w:rsidP="003E6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РЕШИЛО:</w:t>
      </w:r>
    </w:p>
    <w:p w:rsidR="003E6DEC" w:rsidRDefault="003E6DEC" w:rsidP="003E6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1B50F5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F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>
        <w:r w:rsidRPr="00F255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B50F5">
        <w:rPr>
          <w:rFonts w:ascii="Times New Roman" w:hAnsi="Times New Roman" w:cs="Times New Roman"/>
          <w:sz w:val="24"/>
          <w:szCs w:val="24"/>
        </w:rPr>
        <w:t xml:space="preserve"> о порядке исчисления и уплаты земельного налога на территории Сусуманского </w:t>
      </w:r>
      <w:r w:rsidR="00FC4F95">
        <w:rPr>
          <w:rFonts w:ascii="Times New Roman" w:hAnsi="Times New Roman" w:cs="Times New Roman"/>
          <w:sz w:val="24"/>
          <w:szCs w:val="24"/>
        </w:rPr>
        <w:t>муниципального</w:t>
      </w:r>
      <w:r w:rsidRPr="001B50F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C4F95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90B94">
        <w:rPr>
          <w:rFonts w:ascii="Times New Roman" w:hAnsi="Times New Roman" w:cs="Times New Roman"/>
          <w:sz w:val="24"/>
          <w:szCs w:val="24"/>
        </w:rPr>
        <w:t>,</w:t>
      </w:r>
      <w:r w:rsidRPr="001B50F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14981" w:rsidRPr="001B50F5" w:rsidRDefault="00FC4F95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. </w:t>
      </w:r>
      <w:hyperlink r:id="rId5">
        <w:r w:rsidR="00B14981" w:rsidRPr="00FC4F9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B14981" w:rsidRPr="00FC4F95">
        <w:rPr>
          <w:rFonts w:ascii="Times New Roman" w:hAnsi="Times New Roman" w:cs="Times New Roman"/>
          <w:sz w:val="24"/>
          <w:szCs w:val="24"/>
        </w:rPr>
        <w:t xml:space="preserve"> 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Собрания представителей Сусуманского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B14981" w:rsidRPr="001B50F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5 №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«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Об установлении и введении земельного налога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 w:rsidR="003E6DEC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 </w:t>
      </w:r>
      <w:r w:rsidR="00390B94">
        <w:rPr>
          <w:rFonts w:ascii="Times New Roman" w:hAnsi="Times New Roman" w:cs="Times New Roman"/>
          <w:sz w:val="24"/>
          <w:szCs w:val="24"/>
        </w:rPr>
        <w:t>с</w:t>
      </w:r>
      <w:r w:rsidR="004C5F61">
        <w:rPr>
          <w:rFonts w:ascii="Times New Roman" w:hAnsi="Times New Roman" w:cs="Times New Roman"/>
          <w:sz w:val="24"/>
          <w:szCs w:val="24"/>
        </w:rPr>
        <w:t>читать утратившими силу.</w:t>
      </w:r>
    </w:p>
    <w:p w:rsidR="003E6DEC" w:rsidRPr="001B50F5" w:rsidRDefault="003E6DEC" w:rsidP="003E6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50F5">
        <w:rPr>
          <w:rFonts w:ascii="Times New Roman" w:hAnsi="Times New Roman" w:cs="Times New Roman"/>
          <w:sz w:val="24"/>
          <w:szCs w:val="24"/>
        </w:rPr>
        <w:t xml:space="preserve">. </w:t>
      </w:r>
      <w:r w:rsidRPr="0026458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районной газете «Горняк Севера»</w:t>
      </w:r>
      <w:r w:rsidR="00D21A14">
        <w:rPr>
          <w:rFonts w:ascii="Times New Roman" w:hAnsi="Times New Roman" w:cs="Times New Roman"/>
          <w:sz w:val="24"/>
          <w:szCs w:val="24"/>
        </w:rPr>
        <w:t>,</w:t>
      </w:r>
      <w:r w:rsidRPr="0026458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5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2645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64588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D21A14">
        <w:rPr>
          <w:rFonts w:ascii="Times New Roman" w:hAnsi="Times New Roman" w:cs="Times New Roman"/>
          <w:sz w:val="24"/>
          <w:szCs w:val="24"/>
        </w:rPr>
        <w:t xml:space="preserve"> и вступает в силу с даты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DEC" w:rsidRDefault="003E6DEC" w:rsidP="003E6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4"/>
        <w:gridCol w:w="4442"/>
      </w:tblGrid>
      <w:tr w:rsidR="003E6DEC" w:rsidRPr="00264588" w:rsidTr="00415C0E">
        <w:tc>
          <w:tcPr>
            <w:tcW w:w="5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Сусуманского</w:t>
            </w:r>
            <w:proofErr w:type="spellEnd"/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муниципального округа</w:t>
            </w: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Магаданской области </w:t>
            </w: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Собрания представителей</w:t>
            </w: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Сусуманского</w:t>
            </w:r>
            <w:proofErr w:type="spellEnd"/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округа </w:t>
            </w: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Магаданской области                 </w:t>
            </w:r>
          </w:p>
        </w:tc>
        <w:tc>
          <w:tcPr>
            <w:tcW w:w="4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И.Н.Пряников</w:t>
            </w:r>
            <w:proofErr w:type="spellEnd"/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E6DEC" w:rsidRPr="00264588" w:rsidRDefault="003E6DEC" w:rsidP="00415C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С.А.Христов</w:t>
            </w:r>
            <w:proofErr w:type="spellEnd"/>
          </w:p>
        </w:tc>
      </w:tr>
    </w:tbl>
    <w:p w:rsidR="003E6DEC" w:rsidRDefault="003E6DEC" w:rsidP="003E6DEC">
      <w:pPr>
        <w:pStyle w:val="ConsPlusNormal"/>
        <w:ind w:firstLine="540"/>
        <w:jc w:val="both"/>
      </w:pPr>
    </w:p>
    <w:p w:rsidR="003E6DEC" w:rsidRDefault="003E6DEC" w:rsidP="003E6DEC">
      <w:pPr>
        <w:pStyle w:val="ConsPlusNormal"/>
        <w:ind w:firstLine="540"/>
        <w:jc w:val="both"/>
      </w:pPr>
    </w:p>
    <w:p w:rsidR="003E6DEC" w:rsidRDefault="003E6DEC" w:rsidP="003E6D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DEC" w:rsidRDefault="003E6DEC" w:rsidP="003E6D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DEC" w:rsidRDefault="003E6DEC" w:rsidP="003E6D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DEC" w:rsidRDefault="003E6DEC" w:rsidP="003E6D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1B3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Pr="001B32B6">
        <w:rPr>
          <w:rFonts w:ascii="Times New Roman" w:hAnsi="Times New Roman" w:cs="Times New Roman"/>
          <w:b w:val="0"/>
          <w:sz w:val="24"/>
          <w:szCs w:val="24"/>
        </w:rPr>
        <w:t xml:space="preserve"> 2023 г. № </w:t>
      </w:r>
      <w:r>
        <w:rPr>
          <w:rFonts w:ascii="Times New Roman" w:hAnsi="Times New Roman" w:cs="Times New Roman"/>
          <w:b w:val="0"/>
          <w:sz w:val="24"/>
          <w:szCs w:val="24"/>
        </w:rPr>
        <w:t>135</w:t>
      </w:r>
    </w:p>
    <w:p w:rsidR="007D7F95" w:rsidRPr="001B32B6" w:rsidRDefault="007D7F95" w:rsidP="003E6D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г.Сусуман</w:t>
      </w:r>
      <w:proofErr w:type="spellEnd"/>
    </w:p>
    <w:p w:rsidR="003E6DEC" w:rsidRPr="0026444E" w:rsidRDefault="007D7F95" w:rsidP="007D7F9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3E6DEC" w:rsidRPr="0026444E">
        <w:rPr>
          <w:rFonts w:ascii="Times New Roman" w:hAnsi="Times New Roman" w:cs="Times New Roman"/>
          <w:sz w:val="24"/>
          <w:szCs w:val="24"/>
        </w:rPr>
        <w:t>Приложение</w:t>
      </w:r>
    </w:p>
    <w:p w:rsidR="003E6DEC" w:rsidRPr="0026444E" w:rsidRDefault="003E6DEC" w:rsidP="003E6DEC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6444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3E6DEC" w:rsidRPr="0026444E" w:rsidRDefault="003E6DEC" w:rsidP="003E6DEC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E6DEC" w:rsidRDefault="003E6DEC" w:rsidP="003E6DEC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proofErr w:type="spellStart"/>
      <w:r w:rsidRPr="0026444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E6DEC" w:rsidRPr="0026444E" w:rsidRDefault="003E6DEC" w:rsidP="003E6DEC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3E6DEC" w:rsidRPr="0026444E" w:rsidRDefault="003E6DEC" w:rsidP="003E6DEC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64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6444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B14981" w:rsidRPr="00390B94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E6DEC" w:rsidRDefault="00B14981" w:rsidP="00C67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3E6DEC">
        <w:rPr>
          <w:rFonts w:ascii="Times New Roman" w:hAnsi="Times New Roman" w:cs="Times New Roman"/>
          <w:sz w:val="24"/>
          <w:szCs w:val="24"/>
        </w:rPr>
        <w:t>ПОЛОЖЕНИЕ</w:t>
      </w:r>
    </w:p>
    <w:p w:rsidR="00B14981" w:rsidRPr="003E6DEC" w:rsidRDefault="00B14981" w:rsidP="00C67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О ПОРЯДКЕ ИСЧИСЛЕНИЯ И УПЛАТЫ ЗЕМЕЛЬНОГО НАЛОГА</w:t>
      </w:r>
    </w:p>
    <w:p w:rsidR="00B14981" w:rsidRPr="003E6DEC" w:rsidRDefault="00B14981" w:rsidP="00C67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НА ТЕРРИТОРИИ СУСУМАНСКОГО </w:t>
      </w:r>
      <w:r w:rsidR="0026444E" w:rsidRPr="003E6D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3E6DE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6444E" w:rsidRPr="003E6DE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</w:p>
    <w:p w:rsidR="00B14981" w:rsidRPr="0026444E" w:rsidRDefault="00B14981" w:rsidP="00C67E9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E6DEC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E6DEC">
        <w:rPr>
          <w:rFonts w:ascii="Times New Roman" w:hAnsi="Times New Roman" w:cs="Times New Roman"/>
          <w:b w:val="0"/>
          <w:sz w:val="24"/>
          <w:szCs w:val="24"/>
        </w:rPr>
        <w:t>Статья 1. Общие положения</w:t>
      </w:r>
    </w:p>
    <w:p w:rsidR="00B14981" w:rsidRPr="003E6DEC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исчисления и уплаты земельного налога за земли, находящиеся в пределах границ Сусуманского </w:t>
      </w:r>
      <w:r w:rsidR="002644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6444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26444E">
        <w:rPr>
          <w:rFonts w:ascii="Times New Roman" w:hAnsi="Times New Roman" w:cs="Times New Roman"/>
          <w:sz w:val="24"/>
          <w:szCs w:val="24"/>
        </w:rPr>
        <w:t>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E6DEC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E6DEC">
        <w:rPr>
          <w:rFonts w:ascii="Times New Roman" w:hAnsi="Times New Roman" w:cs="Times New Roman"/>
          <w:b w:val="0"/>
          <w:sz w:val="24"/>
          <w:szCs w:val="24"/>
        </w:rPr>
        <w:t>Статья 2. Порядок определения налоговой базы</w:t>
      </w:r>
    </w:p>
    <w:p w:rsidR="005E299B" w:rsidRDefault="005E299B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1. 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 </w:t>
      </w:r>
      <w:hyperlink r:id="rId6">
        <w:r w:rsidRPr="0026444E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кодекса, на праве собственности, на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3. Объектом налогообложения признаются земельные участки, расположенные в пределах территории Сусуманского </w:t>
      </w:r>
      <w:r w:rsidR="008732A3">
        <w:rPr>
          <w:rFonts w:ascii="Times New Roman" w:hAnsi="Times New Roman" w:cs="Times New Roman"/>
          <w:sz w:val="24"/>
          <w:szCs w:val="24"/>
        </w:rPr>
        <w:t>муниципального</w:t>
      </w:r>
      <w:r w:rsidR="008732A3"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732A3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26444E">
        <w:rPr>
          <w:rFonts w:ascii="Times New Roman" w:hAnsi="Times New Roman" w:cs="Times New Roman"/>
          <w:sz w:val="24"/>
          <w:szCs w:val="24"/>
        </w:rPr>
        <w:t xml:space="preserve">, за исключением земельных участков, перечисленных в </w:t>
      </w:r>
      <w:hyperlink r:id="rId7">
        <w:r w:rsidRPr="0026444E">
          <w:rPr>
            <w:rFonts w:ascii="Times New Roman" w:hAnsi="Times New Roman" w:cs="Times New Roman"/>
            <w:sz w:val="24"/>
            <w:szCs w:val="24"/>
          </w:rPr>
          <w:t>пункте 2 статьи 389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>
        <w:r w:rsidRPr="0026444E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кодекса. Порядок определения налоговой базы установлен </w:t>
      </w:r>
      <w:hyperlink r:id="rId9">
        <w:r w:rsidRPr="0026444E">
          <w:rPr>
            <w:rFonts w:ascii="Times New Roman" w:hAnsi="Times New Roman" w:cs="Times New Roman"/>
            <w:sz w:val="24"/>
            <w:szCs w:val="24"/>
          </w:rPr>
          <w:t>статьями 391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26444E">
          <w:rPr>
            <w:rFonts w:ascii="Times New Roman" w:hAnsi="Times New Roman" w:cs="Times New Roman"/>
            <w:sz w:val="24"/>
            <w:szCs w:val="24"/>
          </w:rPr>
          <w:t>392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B14981" w:rsidRPr="0026444E" w:rsidRDefault="0026444E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981" w:rsidRPr="0026444E">
        <w:rPr>
          <w:rFonts w:ascii="Times New Roman" w:hAnsi="Times New Roman" w:cs="Times New Roman"/>
          <w:sz w:val="24"/>
          <w:szCs w:val="24"/>
        </w:rPr>
        <w:t>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14981" w:rsidRPr="0026444E" w:rsidRDefault="0026444E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4981" w:rsidRPr="0026444E">
        <w:rPr>
          <w:rFonts w:ascii="Times New Roman" w:hAnsi="Times New Roman" w:cs="Times New Roman"/>
          <w:sz w:val="24"/>
          <w:szCs w:val="24"/>
        </w:rPr>
        <w:t>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E6DEC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E6DEC">
        <w:rPr>
          <w:rFonts w:ascii="Times New Roman" w:hAnsi="Times New Roman" w:cs="Times New Roman"/>
          <w:b w:val="0"/>
          <w:sz w:val="24"/>
          <w:szCs w:val="24"/>
        </w:rPr>
        <w:t>Статья 3. Налоговые ставки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C010A4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4981" w:rsidRPr="0026444E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1">
        <w:r w:rsidRPr="002644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 w:rsidR="0026444E">
        <w:rPr>
          <w:rFonts w:ascii="Times New Roman" w:hAnsi="Times New Roman" w:cs="Times New Roman"/>
          <w:sz w:val="24"/>
          <w:szCs w:val="24"/>
        </w:rPr>
        <w:t>от 29 июля 2017 года № 217-ФЗ «</w:t>
      </w:r>
      <w:r w:rsidRPr="0026444E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6444E">
        <w:rPr>
          <w:rFonts w:ascii="Times New Roman" w:hAnsi="Times New Roman" w:cs="Times New Roman"/>
          <w:sz w:val="24"/>
          <w:szCs w:val="24"/>
        </w:rPr>
        <w:t>»</w:t>
      </w:r>
      <w:r w:rsidRPr="0026444E">
        <w:rPr>
          <w:rFonts w:ascii="Times New Roman" w:hAnsi="Times New Roman" w:cs="Times New Roman"/>
          <w:sz w:val="24"/>
          <w:szCs w:val="24"/>
        </w:rPr>
        <w:t>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E6DEC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E6DEC">
        <w:rPr>
          <w:rFonts w:ascii="Times New Roman" w:hAnsi="Times New Roman" w:cs="Times New Roman"/>
          <w:b w:val="0"/>
          <w:sz w:val="24"/>
          <w:szCs w:val="24"/>
        </w:rPr>
        <w:t>Статья 4. Налоговые льготы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1. Освобождаются от уплаты земельного налога: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1) учреждения и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2) организации - в отношении земельных участков, занятых государственными и муниципальными автомобильными дорогами общего пользования;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lastRenderedPageBreak/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7) </w:t>
      </w:r>
      <w:r w:rsidR="009C4E1F">
        <w:rPr>
          <w:rFonts w:ascii="Times New Roman" w:hAnsi="Times New Roman" w:cs="Times New Roman"/>
          <w:sz w:val="24"/>
          <w:szCs w:val="24"/>
        </w:rPr>
        <w:t>граждане Российской Федерации, призванные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№647 «Об объявлении частичной мобилизации в Российской Федерации»</w:t>
      </w:r>
      <w:r w:rsidR="00D526A3">
        <w:rPr>
          <w:rFonts w:ascii="Times New Roman" w:hAnsi="Times New Roman" w:cs="Times New Roman"/>
          <w:sz w:val="24"/>
          <w:szCs w:val="24"/>
        </w:rPr>
        <w:t>,</w:t>
      </w:r>
      <w:r w:rsidR="009C4E1F">
        <w:rPr>
          <w:rFonts w:ascii="Times New Roman" w:hAnsi="Times New Roman" w:cs="Times New Roman"/>
          <w:sz w:val="24"/>
          <w:szCs w:val="24"/>
        </w:rPr>
        <w:t xml:space="preserve">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и выполнении задач, возложенных на Вооруженные Силы Российской Федерации, члены их семей;</w:t>
      </w:r>
    </w:p>
    <w:p w:rsidR="009C4E1F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Герои Советского Союза, Герои</w:t>
      </w:r>
      <w:r w:rsidR="009C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полные кавалеры ордена Славы;</w:t>
      </w:r>
    </w:p>
    <w:p w:rsidR="00D526A3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ветераны и инвалиды Великой Отечественной войны, а также ветераны и инвалиды боевых действий;</w:t>
      </w:r>
    </w:p>
    <w:p w:rsidR="00D526A3" w:rsidRPr="0026444E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6444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имеющие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право на получение социальной поддержки в соответствии с </w:t>
      </w:r>
      <w:hyperlink r:id="rId12">
        <w:r w:rsidRPr="00D526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«</w:t>
      </w:r>
      <w:r w:rsidRPr="0026444E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44E">
        <w:rPr>
          <w:rFonts w:ascii="Times New Roman" w:hAnsi="Times New Roman" w:cs="Times New Roman"/>
          <w:sz w:val="24"/>
          <w:szCs w:val="24"/>
        </w:rPr>
        <w:t xml:space="preserve"> (в редакции Закона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18 июня 1992 года №</w:t>
      </w:r>
      <w:r w:rsidRPr="0026444E">
        <w:rPr>
          <w:rFonts w:ascii="Times New Roman" w:hAnsi="Times New Roman" w:cs="Times New Roman"/>
          <w:sz w:val="24"/>
          <w:szCs w:val="24"/>
        </w:rPr>
        <w:t xml:space="preserve"> 3061-1), в соответствии с Федеральным </w:t>
      </w:r>
      <w:hyperlink r:id="rId13">
        <w:r w:rsidRPr="00D526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26 ноября 1998 года № 175-ФЗ «</w:t>
      </w:r>
      <w:r w:rsidRPr="0026444E">
        <w:rPr>
          <w:rFonts w:ascii="Times New Roman" w:hAnsi="Times New Roman" w:cs="Times New Roman"/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6444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26444E">
        <w:rPr>
          <w:rFonts w:ascii="Times New Roman" w:hAnsi="Times New Roman" w:cs="Times New Roman"/>
          <w:sz w:val="24"/>
          <w:szCs w:val="24"/>
        </w:rPr>
        <w:t xml:space="preserve">" и в соответствии с Федеральным </w:t>
      </w:r>
      <w:hyperlink r:id="rId14">
        <w:r w:rsidRPr="00D526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от 10 января 2002 </w:t>
      </w:r>
      <w:r>
        <w:rPr>
          <w:rFonts w:ascii="Times New Roman" w:hAnsi="Times New Roman" w:cs="Times New Roman"/>
          <w:sz w:val="24"/>
          <w:szCs w:val="24"/>
        </w:rPr>
        <w:t>года № 2-ФЗ «</w:t>
      </w:r>
      <w:r w:rsidRPr="0026444E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44E">
        <w:rPr>
          <w:rFonts w:ascii="Times New Roman" w:hAnsi="Times New Roman" w:cs="Times New Roman"/>
          <w:sz w:val="24"/>
          <w:szCs w:val="24"/>
        </w:rPr>
        <w:t>;</w:t>
      </w:r>
    </w:p>
    <w:p w:rsidR="00D526A3" w:rsidRPr="0026444E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26444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44E">
        <w:rPr>
          <w:rFonts w:ascii="Times New Roman" w:hAnsi="Times New Roman" w:cs="Times New Roman"/>
          <w:sz w:val="24"/>
          <w:szCs w:val="24"/>
        </w:rPr>
        <w:t>, принимавши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526A3" w:rsidRPr="0026444E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26444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44E">
        <w:rPr>
          <w:rFonts w:ascii="Times New Roman" w:hAnsi="Times New Roman" w:cs="Times New Roman"/>
          <w:sz w:val="24"/>
          <w:szCs w:val="24"/>
        </w:rPr>
        <w:t>, получивши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DE38DF">
        <w:rPr>
          <w:rFonts w:ascii="Times New Roman" w:hAnsi="Times New Roman" w:cs="Times New Roman"/>
          <w:sz w:val="24"/>
          <w:szCs w:val="24"/>
        </w:rPr>
        <w:t>ое оружие и космическую технику.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1)  инвалидов I и II групп инвалидности;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4981" w:rsidRPr="0026444E">
        <w:rPr>
          <w:rFonts w:ascii="Times New Roman" w:hAnsi="Times New Roman" w:cs="Times New Roman"/>
          <w:sz w:val="24"/>
          <w:szCs w:val="24"/>
        </w:rPr>
        <w:t>) инвалидов с детства, детей-инвалидов;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981" w:rsidRPr="0026444E">
        <w:rPr>
          <w:rFonts w:ascii="Times New Roman" w:hAnsi="Times New Roman" w:cs="Times New Roman"/>
          <w:sz w:val="24"/>
          <w:szCs w:val="24"/>
        </w:rPr>
        <w:t>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981" w:rsidRPr="0026444E">
        <w:rPr>
          <w:rFonts w:ascii="Times New Roman" w:hAnsi="Times New Roman" w:cs="Times New Roman"/>
          <w:sz w:val="24"/>
          <w:szCs w:val="24"/>
        </w:rPr>
        <w:t>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981" w:rsidRPr="0026444E">
        <w:rPr>
          <w:rFonts w:ascii="Times New Roman" w:hAnsi="Times New Roman" w:cs="Times New Roman"/>
          <w:sz w:val="24"/>
          <w:szCs w:val="24"/>
        </w:rPr>
        <w:t>) физические лица, имеющие трех и более несовершеннолетних детей.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3. Уменьшение налоговой базы в соответствии с пунктом 2 настоящей статьи (налоговый вычет) производится в отношении одного земельного участка по выбору налогоплательщика.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</w:t>
      </w:r>
      <w:r w:rsidRPr="0026444E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 предоставления государственных или муниципальных услуг.</w:t>
      </w:r>
    </w:p>
    <w:p w:rsidR="00DE38DF" w:rsidRDefault="00DE38DF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</w:t>
      </w:r>
      <w:hyperlink r:id="rId15" w:history="1">
        <w:r w:rsidRPr="00DE38DF">
          <w:rPr>
            <w:rFonts w:ascii="Times New Roman" w:hAnsi="Times New Roman" w:cs="Times New Roman"/>
            <w:sz w:val="24"/>
            <w:szCs w:val="24"/>
          </w:rPr>
          <w:t>пунктом 13 статьи 85</w:t>
        </w:r>
      </w:hyperlink>
      <w:r w:rsidRPr="00D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Налогового Кодекса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</w:t>
      </w:r>
      <w:hyperlink r:id="rId16" w:history="1">
        <w:r w:rsidRPr="00DE38DF">
          <w:rPr>
            <w:rFonts w:ascii="Times New Roman" w:hAnsi="Times New Roman" w:cs="Times New Roman"/>
            <w:sz w:val="24"/>
            <w:szCs w:val="24"/>
          </w:rPr>
          <w:t>уведомив</w:t>
        </w:r>
      </w:hyperlink>
      <w:r w:rsidRPr="00D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DE38DF" w:rsidRDefault="00DE38DF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оснований, препятствующих применению налогового вычета в соответствии с уведомлением о выбранном земельном участке, налоговый орган </w:t>
      </w:r>
      <w:hyperlink r:id="rId17" w:history="1">
        <w:r w:rsidRPr="00DE38DF">
          <w:rPr>
            <w:rFonts w:ascii="Times New Roman" w:hAnsi="Times New Roman" w:cs="Times New Roman"/>
            <w:sz w:val="24"/>
            <w:szCs w:val="24"/>
          </w:rPr>
          <w:t>информирует</w:t>
        </w:r>
      </w:hyperlink>
      <w:r w:rsidRPr="00D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DE38DF" w:rsidRDefault="00DE38DF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E38DF" w:rsidRDefault="00DE38DF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57103" w:rsidRDefault="00857103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при применении налогового вычета в соответствии с </w:t>
      </w:r>
      <w:r w:rsidRPr="0026444E">
        <w:rPr>
          <w:rFonts w:ascii="Times New Roman" w:hAnsi="Times New Roman" w:cs="Times New Roman"/>
          <w:sz w:val="24"/>
          <w:szCs w:val="24"/>
        </w:rPr>
        <w:t>пунктом 2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 налоговая база принимает отрицательное значение, в целях исчисления налога такая налоговая база принимается равной нулю.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F6C4F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F6C4F">
        <w:rPr>
          <w:rFonts w:ascii="Times New Roman" w:hAnsi="Times New Roman" w:cs="Times New Roman"/>
          <w:b w:val="0"/>
          <w:sz w:val="24"/>
          <w:szCs w:val="24"/>
        </w:rPr>
        <w:t xml:space="preserve">Статья 5. Порядок </w:t>
      </w:r>
      <w:r w:rsidR="0096292B" w:rsidRPr="003F6C4F">
        <w:rPr>
          <w:rFonts w:ascii="Times New Roman" w:hAnsi="Times New Roman" w:cs="Times New Roman"/>
          <w:b w:val="0"/>
          <w:sz w:val="24"/>
          <w:szCs w:val="24"/>
        </w:rPr>
        <w:t>исчисления</w:t>
      </w:r>
      <w:r w:rsidRPr="003F6C4F">
        <w:rPr>
          <w:rFonts w:ascii="Times New Roman" w:hAnsi="Times New Roman" w:cs="Times New Roman"/>
          <w:b w:val="0"/>
          <w:sz w:val="24"/>
          <w:szCs w:val="24"/>
        </w:rPr>
        <w:t xml:space="preserve"> налога и авансовых платежей по налогу</w:t>
      </w:r>
      <w:r w:rsidR="0096292B" w:rsidRPr="003F6C4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92B" w:rsidRDefault="0096292B" w:rsidP="00C67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Pr="0096292B">
          <w:rPr>
            <w:rFonts w:ascii="Times New Roman" w:hAnsi="Times New Roman" w:cs="Times New Roman"/>
            <w:sz w:val="24"/>
            <w:szCs w:val="24"/>
          </w:rPr>
          <w:t>Сумма налога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кодекса.</w:t>
      </w:r>
    </w:p>
    <w:p w:rsidR="0096292B" w:rsidRDefault="0096292B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6292B" w:rsidRDefault="0096292B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history="1">
        <w:r w:rsidRPr="0096292B">
          <w:rPr>
            <w:rFonts w:ascii="Times New Roman" w:hAnsi="Times New Roman" w:cs="Times New Roman"/>
            <w:sz w:val="24"/>
            <w:szCs w:val="24"/>
          </w:rPr>
          <w:t>Сумма налога</w:t>
        </w:r>
      </w:hyperlink>
      <w:r w:rsidRPr="00962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подлежащая уплате в бюджет налогоплательщиками - физическими лицами, исчисляется налоговыми органами.</w:t>
      </w:r>
    </w:p>
    <w:p w:rsidR="0096292B" w:rsidRDefault="0096292B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ar0" w:history="1">
        <w:r w:rsidRPr="0096292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6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статьи, и суммами подлежащих уплате в течение налогового периода авансовых платежей по налогу.</w:t>
      </w:r>
    </w:p>
    <w:p w:rsidR="0096292B" w:rsidRDefault="001B6227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92B">
        <w:rPr>
          <w:rFonts w:ascii="Times New Roman" w:hAnsi="Times New Roman" w:cs="Times New Roman"/>
          <w:sz w:val="24"/>
          <w:szCs w:val="24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9912B4" w:rsidRDefault="001B6227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12B4">
        <w:rPr>
          <w:rFonts w:ascii="Times New Roman" w:hAnsi="Times New Roman" w:cs="Times New Roman"/>
          <w:sz w:val="24"/>
          <w:szCs w:val="24"/>
        </w:rPr>
        <w:t xml:space="preserve">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</w:t>
      </w:r>
      <w:hyperlink r:id="rId20" w:history="1">
        <w:r w:rsidR="009912B4" w:rsidRPr="009912B4">
          <w:rPr>
            <w:rFonts w:ascii="Times New Roman" w:hAnsi="Times New Roman" w:cs="Times New Roman"/>
            <w:sz w:val="24"/>
            <w:szCs w:val="24"/>
          </w:rPr>
          <w:t>коэффициента</w:t>
        </w:r>
      </w:hyperlink>
      <w:r w:rsidR="009912B4">
        <w:rPr>
          <w:rFonts w:ascii="Times New Roman" w:hAnsi="Times New Roman" w:cs="Times New Roman"/>
          <w:sz w:val="24"/>
          <w:szCs w:val="24"/>
        </w:rPr>
        <w:t>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9912B4" w:rsidRDefault="009912B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9912B4" w:rsidRDefault="009912B4" w:rsidP="00C67E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</w:t>
      </w:r>
      <w:r>
        <w:rPr>
          <w:rFonts w:ascii="Times New Roman" w:hAnsi="Times New Roman" w:cs="Times New Roman"/>
          <w:sz w:val="24"/>
          <w:szCs w:val="24"/>
        </w:rPr>
        <w:lastRenderedPageBreak/>
        <w:t>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912B4" w:rsidRDefault="00553B0E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12B4">
        <w:rPr>
          <w:rFonts w:ascii="Times New Roman" w:hAnsi="Times New Roman" w:cs="Times New Roman"/>
          <w:sz w:val="24"/>
          <w:szCs w:val="24"/>
        </w:rPr>
        <w:t xml:space="preserve">.1. 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ar0" w:history="1">
        <w:r w:rsidR="009912B4" w:rsidRPr="009912B4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="009912B4" w:rsidRPr="009912B4">
        <w:rPr>
          <w:rFonts w:ascii="Times New Roman" w:hAnsi="Times New Roman" w:cs="Times New Roman"/>
          <w:sz w:val="24"/>
          <w:szCs w:val="24"/>
        </w:rPr>
        <w:t xml:space="preserve"> </w:t>
      </w:r>
      <w:r w:rsidR="009912B4">
        <w:rPr>
          <w:rFonts w:ascii="Times New Roman" w:hAnsi="Times New Roman" w:cs="Times New Roman"/>
          <w:sz w:val="24"/>
          <w:szCs w:val="24"/>
        </w:rPr>
        <w:t>настоящей статьи.</w:t>
      </w:r>
    </w:p>
    <w:p w:rsidR="009912B4" w:rsidRPr="00461CF9" w:rsidRDefault="00553B0E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.2. В отношении земельного участка, сведения о котором представлены в соответствии с </w:t>
      </w:r>
      <w:hyperlink r:id="rId21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статьи 396 Налогового кодекса, исчисление суммы налога (суммы авансового платежа по налогу) производится по налоговой ставке, установленной в соответствии с </w:t>
      </w:r>
      <w:hyperlink r:id="rId22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подпунктом 2 пункта 1 статьи 394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</w:t>
      </w:r>
      <w:r w:rsidR="00C010A4" w:rsidRPr="00461CF9">
        <w:rPr>
          <w:rFonts w:ascii="Times New Roman" w:hAnsi="Times New Roman" w:cs="Times New Roman"/>
          <w:sz w:val="24"/>
          <w:szCs w:val="24"/>
        </w:rPr>
        <w:t>Налогового кодекса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, начиная со дня совершения нарушений обязательных требований к использованию и охране объектов земельных отношений, указанных в </w:t>
      </w:r>
      <w:hyperlink r:id="rId23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2 пункта 18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</w:t>
      </w:r>
      <w:r w:rsidR="00C010A4" w:rsidRPr="00461CF9">
        <w:rPr>
          <w:rFonts w:ascii="Times New Roman" w:hAnsi="Times New Roman" w:cs="Times New Roman"/>
          <w:sz w:val="24"/>
          <w:szCs w:val="24"/>
        </w:rPr>
        <w:t>статьи 396 Налогового кодекса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</w:t>
      </w:r>
      <w:hyperlink r:id="rId25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</w:t>
      </w:r>
      <w:r w:rsidR="00C010A4" w:rsidRPr="00461CF9">
        <w:rPr>
          <w:rFonts w:ascii="Times New Roman" w:hAnsi="Times New Roman" w:cs="Times New Roman"/>
          <w:sz w:val="24"/>
          <w:szCs w:val="24"/>
        </w:rPr>
        <w:t>статьи 396 Налогового кодекса</w:t>
      </w:r>
      <w:r w:rsidR="009912B4" w:rsidRPr="00461CF9">
        <w:rPr>
          <w:rFonts w:ascii="Times New Roman" w:hAnsi="Times New Roman" w:cs="Times New Roman"/>
          <w:sz w:val="24"/>
          <w:szCs w:val="24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</w:p>
    <w:p w:rsidR="009912B4" w:rsidRPr="00461CF9" w:rsidRDefault="00553B0E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2B4">
        <w:rPr>
          <w:rFonts w:ascii="Times New Roman" w:hAnsi="Times New Roman" w:cs="Times New Roman"/>
          <w:sz w:val="24"/>
          <w:szCs w:val="24"/>
        </w:rPr>
        <w:t xml:space="preserve">. В отношении земельного участка (его доли), перешедшего (перешедшей) по 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наследству, налог исчисляется начиная со дня </w:t>
      </w:r>
      <w:hyperlink r:id="rId26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открытия наследства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>.</w:t>
      </w:r>
    </w:p>
    <w:p w:rsidR="00C010A4" w:rsidRDefault="00553B0E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10A4">
        <w:rPr>
          <w:rFonts w:ascii="Times New Roman" w:hAnsi="Times New Roman" w:cs="Times New Roman"/>
          <w:sz w:val="24"/>
          <w:szCs w:val="24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010A4" w:rsidRPr="00461CF9" w:rsidRDefault="00C010A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</w:t>
      </w:r>
      <w:r w:rsidRPr="00461CF9">
        <w:rPr>
          <w:rFonts w:ascii="Times New Roman" w:hAnsi="Times New Roman" w:cs="Times New Roman"/>
          <w:sz w:val="24"/>
          <w:szCs w:val="24"/>
        </w:rPr>
        <w:t xml:space="preserve">аналогичном порядку, предусмотренному </w:t>
      </w:r>
      <w:hyperlink r:id="rId27" w:history="1">
        <w:r w:rsidRPr="00461CF9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461CF9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C010A4" w:rsidRDefault="00C010A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C010A4" w:rsidRDefault="00C010A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010A4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010A4" w:rsidRDefault="00553B0E" w:rsidP="00C67E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010A4">
        <w:rPr>
          <w:rFonts w:ascii="Times New Roman" w:hAnsi="Times New Roman" w:cs="Times New Roman"/>
          <w:sz w:val="24"/>
          <w:szCs w:val="24"/>
        </w:rPr>
        <w:t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государственной регистрации прав на построенный объект недвижимости до истечения трехлетнего срока сумма налога, исчисленного за период применения коэффициента 2, подлежит перерасчету с учетом коэффициента 1.</w:t>
      </w:r>
    </w:p>
    <w:p w:rsidR="00C010A4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 прав на построенный объект недвижимости.</w:t>
      </w:r>
    </w:p>
    <w:p w:rsidR="00C010A4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"/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553B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010A4" w:rsidRPr="00213AEC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t>1</w:t>
      </w:r>
      <w:r w:rsidR="00553B0E">
        <w:rPr>
          <w:rFonts w:ascii="Times New Roman" w:hAnsi="Times New Roman" w:cs="Times New Roman"/>
          <w:sz w:val="24"/>
          <w:szCs w:val="24"/>
        </w:rPr>
        <w:t>1</w:t>
      </w:r>
      <w:r w:rsidRPr="00213AEC">
        <w:rPr>
          <w:rFonts w:ascii="Times New Roman" w:hAnsi="Times New Roman" w:cs="Times New Roman"/>
          <w:sz w:val="24"/>
          <w:szCs w:val="24"/>
        </w:rPr>
        <w:t xml:space="preserve">. В случае, если сумма налога, исчисленная в отношении земельного участка в соответствии с настоящей статьей (без учета положений </w:t>
      </w:r>
      <w:hyperlink r:id="rId2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</w:hyperlink>
      <w:r w:rsidR="00553B0E">
        <w:rPr>
          <w:rFonts w:ascii="Times New Roman" w:hAnsi="Times New Roman" w:cs="Times New Roman"/>
          <w:sz w:val="24"/>
          <w:szCs w:val="24"/>
        </w:rPr>
        <w:t>6</w:t>
      </w:r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553B0E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статьи), превышает сумму налога, исчисленную в отношении этого земельного участка (без учета положений </w:t>
      </w:r>
      <w:hyperlink r:id="rId30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</w:hyperlink>
      <w:r w:rsidR="00553B0E">
        <w:rPr>
          <w:rFonts w:ascii="Times New Roman" w:hAnsi="Times New Roman" w:cs="Times New Roman"/>
          <w:sz w:val="24"/>
          <w:szCs w:val="24"/>
        </w:rPr>
        <w:t>6</w:t>
      </w:r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статьи)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(без учета положений </w:t>
      </w:r>
      <w:hyperlink r:id="rId32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статьи) за предыдущий налоговый период с учетом коэффициента 1,1, а также с учетом положений </w:t>
      </w:r>
      <w:hyperlink r:id="rId34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статьи, примененных к налоговому периоду, за который исчисляется сумма налога.</w:t>
      </w:r>
    </w:p>
    <w:p w:rsidR="00C010A4" w:rsidRPr="00213AEC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t xml:space="preserve">Положения настоящего пункта не применяются при исчислении налога с учетом положений </w:t>
      </w:r>
      <w:hyperlink r:id="rId36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B6A80">
        <w:rPr>
          <w:rFonts w:ascii="Times New Roman" w:hAnsi="Times New Roman" w:cs="Times New Roman"/>
          <w:sz w:val="24"/>
          <w:szCs w:val="24"/>
        </w:rPr>
        <w:t>.2</w:t>
      </w:r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r w:rsidR="00553B0E">
        <w:rPr>
          <w:rFonts w:ascii="Times New Roman" w:hAnsi="Times New Roman" w:cs="Times New Roman"/>
          <w:sz w:val="24"/>
          <w:szCs w:val="24"/>
        </w:rPr>
        <w:t>9</w:t>
      </w:r>
      <w:r w:rsidRPr="00213A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 w:rsidRPr="00213AE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553B0E">
        <w:rPr>
          <w:rFonts w:ascii="Times New Roman" w:hAnsi="Times New Roman" w:cs="Times New Roman"/>
          <w:sz w:val="24"/>
          <w:szCs w:val="24"/>
        </w:rPr>
        <w:t>0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DA72F3" w:rsidRDefault="00DA72F3" w:rsidP="00C67E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F3" w:rsidRPr="003F6C4F" w:rsidRDefault="00DA72F3" w:rsidP="00C67E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6C4F">
        <w:rPr>
          <w:rFonts w:ascii="Times New Roman" w:hAnsi="Times New Roman" w:cs="Times New Roman"/>
          <w:bCs/>
          <w:sz w:val="24"/>
          <w:szCs w:val="24"/>
        </w:rPr>
        <w:t>Статья 6. Порядок и сроки уплаты налога и авансовых платежей по налогу.</w:t>
      </w:r>
    </w:p>
    <w:p w:rsidR="00C67E99" w:rsidRDefault="00C67E9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29" w:rsidRDefault="00C67E9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0029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CA0029" w:rsidRDefault="00CA002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67E99" w:rsidRDefault="00CA002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7E99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C67E99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C67E99" w:rsidRPr="00213AEC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227">
        <w:rPr>
          <w:rFonts w:ascii="Times New Roman" w:hAnsi="Times New Roman" w:cs="Times New Roman"/>
          <w:sz w:val="24"/>
          <w:szCs w:val="24"/>
        </w:rPr>
        <w:t>2.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 не предусмотрено иное. По истечении налогового периода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налогоплательщики-организации уплачивают сумму налога, исчисленную в порядке, </w:t>
      </w:r>
      <w:r w:rsidRPr="00213AE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38" w:history="1">
        <w:r w:rsidR="00E26313">
          <w:rPr>
            <w:rFonts w:ascii="Times New Roman" w:hAnsi="Times New Roman" w:cs="Times New Roman"/>
            <w:sz w:val="24"/>
            <w:szCs w:val="24"/>
          </w:rPr>
          <w:t>пунктом 4</w:t>
        </w:r>
        <w:r w:rsidRPr="00213AEC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E26313">
        <w:rPr>
          <w:rFonts w:ascii="Times New Roman" w:hAnsi="Times New Roman" w:cs="Times New Roman"/>
          <w:sz w:val="24"/>
          <w:szCs w:val="24"/>
        </w:rPr>
        <w:t>5</w:t>
      </w:r>
      <w:r w:rsidRPr="00213AEC">
        <w:rPr>
          <w:rFonts w:ascii="Times New Roman" w:hAnsi="Times New Roman" w:cs="Times New Roman"/>
          <w:sz w:val="24"/>
          <w:szCs w:val="24"/>
        </w:rPr>
        <w:t xml:space="preserve"> </w:t>
      </w:r>
      <w:r w:rsidR="00E26313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213AEC">
        <w:rPr>
          <w:rFonts w:ascii="Times New Roman" w:hAnsi="Times New Roman" w:cs="Times New Roman"/>
          <w:sz w:val="24"/>
          <w:szCs w:val="24"/>
        </w:rPr>
        <w:t>.</w:t>
      </w:r>
    </w:p>
    <w:p w:rsidR="00C67E99" w:rsidRPr="00213AEC" w:rsidRDefault="00C67E99" w:rsidP="00C67E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lastRenderedPageBreak/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39" w:history="1">
        <w:r w:rsidRPr="00213AEC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C67E99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"/>
      <w:bookmarkEnd w:id="6"/>
      <w:r>
        <w:rPr>
          <w:rFonts w:ascii="Times New Roman" w:hAnsi="Times New Roman" w:cs="Times New Roman"/>
          <w:sz w:val="24"/>
          <w:szCs w:val="24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C67E99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"/>
      <w:bookmarkEnd w:id="7"/>
      <w:r>
        <w:rPr>
          <w:rFonts w:ascii="Times New Roman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67E99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</w:t>
      </w:r>
      <w:hyperlink w:anchor="Par9" w:history="1">
        <w:r w:rsidRPr="00213AE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ar11" w:history="1">
        <w:r w:rsidRPr="00213AEC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17ABE" w:rsidRDefault="00B17ABE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ABE" w:rsidRPr="00213AEC" w:rsidRDefault="00B17ABE" w:rsidP="00B17A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72F3" w:rsidRDefault="00DA72F3" w:rsidP="00C67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14981" w:rsidRPr="0026444E" w:rsidSect="00FC4F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81"/>
    <w:rsid w:val="0005578F"/>
    <w:rsid w:val="0012579A"/>
    <w:rsid w:val="001B1894"/>
    <w:rsid w:val="001B50F5"/>
    <w:rsid w:val="001B6227"/>
    <w:rsid w:val="00213AEC"/>
    <w:rsid w:val="00246BF7"/>
    <w:rsid w:val="0026444E"/>
    <w:rsid w:val="00390B94"/>
    <w:rsid w:val="003B31FA"/>
    <w:rsid w:val="003E6DEC"/>
    <w:rsid w:val="003F6C4F"/>
    <w:rsid w:val="00461CF9"/>
    <w:rsid w:val="004C5F61"/>
    <w:rsid w:val="00553B0E"/>
    <w:rsid w:val="005E299B"/>
    <w:rsid w:val="006B6A80"/>
    <w:rsid w:val="006C57CD"/>
    <w:rsid w:val="006D14A6"/>
    <w:rsid w:val="006F63E9"/>
    <w:rsid w:val="00710811"/>
    <w:rsid w:val="007D7F95"/>
    <w:rsid w:val="00857103"/>
    <w:rsid w:val="008732A3"/>
    <w:rsid w:val="00881665"/>
    <w:rsid w:val="0096292B"/>
    <w:rsid w:val="009912B4"/>
    <w:rsid w:val="009C4E1F"/>
    <w:rsid w:val="00B14981"/>
    <w:rsid w:val="00B17ABE"/>
    <w:rsid w:val="00C010A4"/>
    <w:rsid w:val="00C67E99"/>
    <w:rsid w:val="00CA0029"/>
    <w:rsid w:val="00CC35CC"/>
    <w:rsid w:val="00D21A14"/>
    <w:rsid w:val="00D526A3"/>
    <w:rsid w:val="00DA72F3"/>
    <w:rsid w:val="00DE38DF"/>
    <w:rsid w:val="00E26313"/>
    <w:rsid w:val="00F25566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349A"/>
  <w15:docId w15:val="{E8DCE4A1-B5E8-4C6D-9357-EAACC057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49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6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0586DFA416E7056A56B4221F47EDE5B9F5892EFEA908D75D78C9C95DE0E3F62D4D745B264F3ADBFC47EC6EB9jBT2G" TargetMode="External"/><Relationship Id="rId18" Type="http://schemas.openxmlformats.org/officeDocument/2006/relationships/hyperlink" Target="consultantplus://offline/ref=ACAC275F132E884744BC7A51C98868C11A96D1F6E1299ADAFBB0BA1B2D1959281C64E6947426CE501475184382P718D" TargetMode="External"/><Relationship Id="rId26" Type="http://schemas.openxmlformats.org/officeDocument/2006/relationships/hyperlink" Target="consultantplus://offline/ref=39BA201404D757A678963EC7B192F729862586CA8710DF6614496E3872C6C99A43247B2D04C6600092FFD0FFAA92F0449A1144C0DF4B5353w9D6E" TargetMode="External"/><Relationship Id="rId39" Type="http://schemas.openxmlformats.org/officeDocument/2006/relationships/hyperlink" Target="consultantplus://offline/ref=C7EE7B8A3082A8D891E08B6B7919E7868456C3CCCC345469B77E842C39FE05781112C05001B391C01FF9D7F964EEBC760BFB756317A6o8s3E" TargetMode="External"/><Relationship Id="rId21" Type="http://schemas.openxmlformats.org/officeDocument/2006/relationships/hyperlink" Target="consultantplus://offline/ref=39BA201404D757A678963EC7B192F729862580C38D16DF6614496E3872C6C99A43247B2E05C2620098A0D5EABBCAFD4D8D0F4CD6C34951w5D2E" TargetMode="External"/><Relationship Id="rId34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7" Type="http://schemas.openxmlformats.org/officeDocument/2006/relationships/hyperlink" Target="consultantplus://offline/ref=0E0586DFA416E7056A56B4221F47EDE5B9F38F22F1A108D75D78C9C95DE0E3F63F4D2C57254D22D0A008AA3BB6B1A0158F4436F58C10j8T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D7D7603A901283C6643DBF7FA1BD2EDB44908B5A4CD41A52ED0371407FFBBA57925F677E211C9802464C1D387B78A9C3D8011A25264964Q6lFD" TargetMode="External"/><Relationship Id="rId20" Type="http://schemas.openxmlformats.org/officeDocument/2006/relationships/hyperlink" Target="consultantplus://offline/ref=88811D07740BD9093F2F1B15EBA654B3A5A38CB4221B3896556F79BCFB5EC4415BF337A57A1606F37F770342834205E6DC9686F56D36831Fv7D3E" TargetMode="External"/><Relationship Id="rId29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0586DFA416E7056A56B4221F47EDE5B9F38F22F1A108D75D78C9C95DE0E3F63F4D2C57254D20D0A008AA3BB6B1A0158F4436F58C10j8T5G" TargetMode="External"/><Relationship Id="rId11" Type="http://schemas.openxmlformats.org/officeDocument/2006/relationships/hyperlink" Target="consultantplus://offline/ref=0E0586DFA416E7056A56B4221F47EDE5B9F28821FEAB08D75D78C9C95DE0E3F62D4D745B264F3ADBFC47EC6EB9jBT2G" TargetMode="External"/><Relationship Id="rId24" Type="http://schemas.openxmlformats.org/officeDocument/2006/relationships/hyperlink" Target="consultantplus://offline/ref=39BA201404D757A678963EC7B192F729862580C38D16DF6614496E3872C6C99A43247B2E05C2620698A0D5EABBCAFD4D8D0F4CD6C34951w5D2E" TargetMode="External"/><Relationship Id="rId32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37" Type="http://schemas.openxmlformats.org/officeDocument/2006/relationships/hyperlink" Target="consultantplus://offline/ref=37FBEC1AB25231E89B9CFFFC71CC488670EC7393354BDFD421036155AFEFFB61DC4958BAB4E38A7E9A037AACEB6CAB1F54C515A7B3ADE0o1PB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E0586DFA416E7056A56AA2F092BB7EBB4FDD22BFCAF0481072792940AE9E9A178027507621D29DBF347EE66A5B3A709j8TCG" TargetMode="External"/><Relationship Id="rId15" Type="http://schemas.openxmlformats.org/officeDocument/2006/relationships/hyperlink" Target="consultantplus://offline/ref=64D7D7603A901283C6643DBF7FA1BD2EDB43968E5E49D41A52ED0371407FFBBA57925F6476281D925F1C5C19712E7CB7CACE1F103B26Q4lAD" TargetMode="External"/><Relationship Id="rId23" Type="http://schemas.openxmlformats.org/officeDocument/2006/relationships/hyperlink" Target="consultantplus://offline/ref=39BA201404D757A678963EC7B192F729862580C38D16DF6614496E3872C6C99A43247B2E05C2620198A0D5EABBCAFD4D8D0F4CD6C34951w5D2E" TargetMode="External"/><Relationship Id="rId28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36" Type="http://schemas.openxmlformats.org/officeDocument/2006/relationships/hyperlink" Target="consultantplus://offline/ref=37FBEC1AB25231E89B9CFFFC71CC488670EC7393354BDFD421036155AFEFFB61DC4958BAB5E6807C9A037AACEB6CAB1F54C515A7B3ADE0o1PBE" TargetMode="External"/><Relationship Id="rId10" Type="http://schemas.openxmlformats.org/officeDocument/2006/relationships/hyperlink" Target="consultantplus://offline/ref=0E0586DFA416E7056A56B4221F47EDE5B9F38F22F1A108D75D78C9C95DE0E3F63F4D2C57254026D0A008AA3BB6B1A0158F4436F58C10j8T5G" TargetMode="External"/><Relationship Id="rId19" Type="http://schemas.openxmlformats.org/officeDocument/2006/relationships/hyperlink" Target="consultantplus://offline/ref=ACAC275F132E884744BC7A51C98868C11F9FDDFAE3239ADAFBB0BA1B2D1959280E64BE98742FD0501F604E12C42E16B22A8559E64CB2ADD7PB1CD" TargetMode="External"/><Relationship Id="rId31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9F38F22F1A108D75D78C9C95DE0E3F63F4D2C57254E21D0A008AA3BB6B1A0158F4436F58C10j8T5G" TargetMode="External"/><Relationship Id="rId14" Type="http://schemas.openxmlformats.org/officeDocument/2006/relationships/hyperlink" Target="consultantplus://offline/ref=0E0586DFA416E7056A56B4221F47EDE5B9F5892EFDA108D75D78C9C95DE0E3F62D4D745B264F3ADBFC47EC6EB9jBT2G" TargetMode="External"/><Relationship Id="rId22" Type="http://schemas.openxmlformats.org/officeDocument/2006/relationships/hyperlink" Target="consultantplus://offline/ref=39BA201404D757A678963EC7B192F729862580C38D16DF6614496E3872C6C99A43247B2D07CF6709C7A5C0FBE3C7F45A93075ACAC14Bw5D0E" TargetMode="External"/><Relationship Id="rId27" Type="http://schemas.openxmlformats.org/officeDocument/2006/relationships/hyperlink" Target="consultantplus://offline/ref=37FBEC1AB25231E89B9CFFFC71CC488670EC7393354BDFD421036155AFEFFB61DC4958B9B1E4807F9A037AACEB6CAB1F54C515A7B3ADE0o1PBE" TargetMode="External"/><Relationship Id="rId30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35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8" Type="http://schemas.openxmlformats.org/officeDocument/2006/relationships/hyperlink" Target="consultantplus://offline/ref=0E0586DFA416E7056A56B4221F47EDE5B9F38F22F1A108D75D78C9C95DE0E3F63F4D2C57254D20D0A008AA3BB6B1A0158F4436F58C10j8T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0586DFA416E7056A56B4221F47EDE5B9F58A26FDAF08D75D78C9C95DE0E3F62D4D745B264F3ADBFC47EC6EB9jBT2G" TargetMode="External"/><Relationship Id="rId17" Type="http://schemas.openxmlformats.org/officeDocument/2006/relationships/hyperlink" Target="consultantplus://offline/ref=64D7D7603A901283C6643DBF7FA1BD2EDC4094815C4AD41A52ED0371407FFBBA57925F677E211D9A0A464C1D387B78A9C3D8011A25264964Q6lFD" TargetMode="External"/><Relationship Id="rId25" Type="http://schemas.openxmlformats.org/officeDocument/2006/relationships/hyperlink" Target="consultantplus://offline/ref=39BA201404D757A678963EC7B192F729862580C38D16DF6614496E3872C6C99A43247B2E05C2620098A0D5EABBCAFD4D8D0F4CD6C34951w5D2E" TargetMode="External"/><Relationship Id="rId33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38" Type="http://schemas.openxmlformats.org/officeDocument/2006/relationships/hyperlink" Target="consultantplus://offline/ref=C7EE7B8A3082A8D891E08B6B7919E7868456C3CCCC345469B77E842C39FE05781112C05006B79DC01FF9D7F964EEBC760BFB756317A6o8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0174-A1EB-4FCF-A657-77B9ECC4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18</cp:revision>
  <cp:lastPrinted>2023-09-05T00:45:00Z</cp:lastPrinted>
  <dcterms:created xsi:type="dcterms:W3CDTF">2023-08-07T06:19:00Z</dcterms:created>
  <dcterms:modified xsi:type="dcterms:W3CDTF">2023-09-05T00:46:00Z</dcterms:modified>
</cp:coreProperties>
</file>